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pStyle w:val="728"/>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rPr>
          <w:rFonts w:ascii="宋体" w:hAnsi="宋体"/>
          <w:b/>
          <w:color w:val="000000"/>
          <w:sz w:val="52"/>
          <w:szCs w:val="52"/>
        </w:rPr>
      </w:r>
      <w:r/>
    </w:p>
    <w:p>
      <w:pPr>
        <w:pStyle w:val="728"/>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rPr>
          <w:rFonts w:ascii="宋体" w:hAnsi="宋体"/>
          <w:b/>
          <w:color w:val="000000"/>
          <w:sz w:val="52"/>
          <w:szCs w:val="52"/>
        </w:rPr>
      </w:r>
      <w:r/>
    </w:p>
    <w:p>
      <w:pPr>
        <w:pStyle w:val="728"/>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rPr>
          <w:rFonts w:hint="eastAsia" w:ascii="宋体" w:hAnsi="宋体"/>
          <w:b/>
          <w:color w:val="000000"/>
          <w:sz w:val="52"/>
          <w:szCs w:val="52"/>
        </w:rPr>
      </w:r>
      <w:r/>
    </w:p>
    <w:p>
      <w:pPr>
        <w:pStyle w:val="728"/>
      </w:pPr>
      <w:r/>
      <w:r/>
    </w:p>
    <w:p>
      <w:pPr>
        <w:pStyle w:val="730"/>
        <w:numPr>
          <w:ilvl w:val="1"/>
          <w:numId w:val="0"/>
        </w:numPr>
        <w:ind w:left="420"/>
      </w:pPr>
      <w:r/>
      <w:r/>
    </w:p>
    <w:p>
      <w:pPr>
        <w:pStyle w:val="728"/>
        <w:jc w:val="center"/>
        <w:rPr>
          <w:rFonts w:ascii="宋体" w:hAnsi="宋体"/>
          <w:b/>
          <w:color w:val="000000"/>
          <w:sz w:val="32"/>
        </w:rPr>
      </w:pPr>
      <w:r>
        <w:rPr>
          <w:rFonts w:ascii="宋体" w:hAnsi="宋体"/>
          <w:b/>
          <w:color w:val="000000"/>
          <w:sz w:val="32"/>
        </w:rPr>
      </w:r>
      <w:r/>
    </w:p>
    <w:p>
      <w:pPr>
        <w:pStyle w:val="728"/>
        <w:ind w:left="1807" w:hanging="1807"/>
        <w:jc w:val="left"/>
        <w:spacing w:line="760" w:lineRule="exact"/>
        <w:rPr>
          <w:rFonts w:hint="eastAsia" w:ascii="宋体" w:hAnsi="宋体"/>
          <w:color w:val="000000"/>
          <w:sz w:val="36"/>
          <w:szCs w:val="36"/>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eastAsia="宋体" w:cs="Times New Roman"/>
          <w:b/>
          <w:bCs/>
          <w:color w:val="000000"/>
          <w:sz w:val="36"/>
          <w:szCs w:val="36"/>
        </w:rPr>
        <w:t xml:space="preserve">涟水县教育体育局学校科学、劳技实验室设施采购项目</w:t>
      </w:r>
      <w:r>
        <w:rPr>
          <w:rFonts w:hint="eastAsia" w:ascii="宋体" w:hAnsi="宋体"/>
          <w:color w:val="000000"/>
          <w:sz w:val="36"/>
          <w:szCs w:val="36"/>
        </w:rPr>
      </w:r>
      <w:r/>
    </w:p>
    <w:p>
      <w:pPr>
        <w:pStyle w:val="728"/>
        <w:jc w:val="left"/>
        <w:spacing w:line="760" w:lineRule="exact"/>
        <w:rPr>
          <w:rFonts w:hint="eastAsia" w:ascii="宋体" w:hAnsi="宋体" w:eastAsia="宋体"/>
          <w:b/>
          <w:color w:val="000000"/>
          <w:sz w:val="36"/>
          <w:szCs w:val="36"/>
          <w:highlight w:val="yellow"/>
          <w:u w:val="single"/>
          <w:lang w:eastAsia="zh-CN"/>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b/>
          <w:color w:val="000000"/>
          <w:sz w:val="36"/>
          <w:szCs w:val="36"/>
          <w:highlight w:val="none"/>
          <w:u w:val="single"/>
          <w:lang w:eastAsia="zh-CN"/>
        </w:rPr>
        <w:t xml:space="preserve">JSZC-320826-LSHY-G2026-0027</w:t>
      </w:r>
      <w:r>
        <w:rPr>
          <w:rFonts w:hint="eastAsia" w:ascii="宋体" w:hAnsi="宋体" w:eastAsia="宋体"/>
          <w:b/>
          <w:color w:val="000000"/>
          <w:sz w:val="36"/>
          <w:szCs w:val="36"/>
          <w:highlight w:val="yellow"/>
          <w:u w:val="single"/>
          <w:lang w:eastAsia="zh-CN"/>
        </w:rPr>
      </w:r>
      <w:r/>
    </w:p>
    <w:p>
      <w:pPr>
        <w:pStyle w:val="728"/>
        <w:ind w:left="-359" w:firstLine="405"/>
        <w:jc w:val="left"/>
        <w:rPr>
          <w:rFonts w:ascii="宋体" w:hAnsi="宋体"/>
          <w:b/>
          <w:color w:val="000000"/>
          <w:sz w:val="36"/>
          <w:szCs w:val="36"/>
        </w:rPr>
      </w:pPr>
      <w:r>
        <w:rPr>
          <w:rFonts w:ascii="宋体" w:hAnsi="宋体"/>
          <w:b/>
          <w:color w:val="000000"/>
          <w:sz w:val="36"/>
          <w:szCs w:val="36"/>
        </w:rPr>
      </w:r>
      <w:r/>
    </w:p>
    <w:p>
      <w:pPr>
        <w:pStyle w:val="728"/>
        <w:ind w:left="-359" w:firstLine="405"/>
        <w:jc w:val="left"/>
        <w:rPr>
          <w:rFonts w:ascii="宋体" w:hAnsi="宋体"/>
          <w:b/>
          <w:color w:val="000000"/>
          <w:sz w:val="36"/>
          <w:szCs w:val="36"/>
        </w:rPr>
      </w:pPr>
      <w:r>
        <w:rPr>
          <w:rFonts w:ascii="宋体" w:hAnsi="宋体"/>
          <w:b/>
          <w:color w:val="000000"/>
          <w:sz w:val="36"/>
          <w:szCs w:val="36"/>
        </w:rPr>
      </w:r>
      <w:r/>
    </w:p>
    <w:p>
      <w:pPr>
        <w:pStyle w:val="728"/>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采购人名称：</w:t>
      </w:r>
      <w:r>
        <w:rPr>
          <w:rFonts w:hint="eastAsia" w:ascii="宋体" w:hAnsi="宋体" w:eastAsia="宋体" w:cs="宋体"/>
          <w:b/>
          <w:sz w:val="36"/>
          <w:szCs w:val="36"/>
          <w:u w:val="single"/>
        </w:rPr>
        <w:t xml:space="preserve">涟水县教育体育局</w:t>
      </w:r>
      <w:r>
        <w:rPr>
          <w:rFonts w:hint="eastAsia" w:ascii="宋体" w:hAnsi="宋体" w:eastAsia="宋体"/>
          <w:b/>
          <w:color w:val="000000"/>
          <w:sz w:val="36"/>
          <w:szCs w:val="36"/>
          <w:u w:val="single"/>
          <w:lang w:eastAsia="zh-CN"/>
        </w:rPr>
      </w:r>
      <w:r/>
    </w:p>
    <w:p>
      <w:pPr>
        <w:pStyle w:val="728"/>
        <w:jc w:val="left"/>
        <w:rPr>
          <w:rFonts w:ascii="宋体" w:hAnsi="宋体"/>
          <w:b/>
          <w:color w:val="000000"/>
          <w:sz w:val="36"/>
          <w:szCs w:val="36"/>
          <w:u w:val="single"/>
        </w:rPr>
      </w:pPr>
      <w:r>
        <w:rPr>
          <w:rFonts w:ascii="宋体" w:hAnsi="宋体"/>
          <w:b/>
          <w:color w:val="000000"/>
          <w:sz w:val="36"/>
          <w:szCs w:val="36"/>
          <w:u w:val="single"/>
        </w:rPr>
      </w:r>
      <w:r/>
    </w:p>
    <w:p>
      <w:pPr>
        <w:pStyle w:val="728"/>
        <w:jc w:val="left"/>
        <w:rPr>
          <w:rFonts w:ascii="宋体" w:hAnsi="宋体"/>
          <w:b/>
          <w:color w:val="000000"/>
          <w:sz w:val="36"/>
          <w:szCs w:val="36"/>
          <w:u w:val="single"/>
        </w:rPr>
      </w:pPr>
      <w:r>
        <w:rPr>
          <w:rFonts w:ascii="宋体" w:hAnsi="宋体"/>
          <w:b/>
          <w:color w:val="000000"/>
          <w:sz w:val="36"/>
          <w:szCs w:val="36"/>
          <w:u w:val="single"/>
        </w:rPr>
      </w:r>
      <w:r/>
    </w:p>
    <w:p>
      <w:pPr>
        <w:pStyle w:val="728"/>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rPr>
          <w:rFonts w:ascii="宋体" w:hAnsi="宋体"/>
          <w:b/>
          <w:color w:val="000000"/>
          <w:sz w:val="36"/>
          <w:szCs w:val="36"/>
          <w:u w:val="single"/>
        </w:rPr>
      </w:r>
      <w:r/>
    </w:p>
    <w:p>
      <w:pPr>
        <w:pStyle w:val="728"/>
        <w:ind w:firstLine="2150"/>
        <w:jc w:val="center"/>
        <w:rPr>
          <w:rFonts w:ascii="宋体" w:hAnsi="宋体"/>
          <w:b/>
          <w:color w:val="000000"/>
          <w:sz w:val="36"/>
          <w:szCs w:val="36"/>
        </w:rPr>
      </w:pPr>
      <w:r>
        <w:rPr>
          <w:rFonts w:ascii="宋体" w:hAnsi="宋体"/>
          <w:b/>
          <w:color w:val="000000"/>
          <w:sz w:val="36"/>
          <w:szCs w:val="36"/>
        </w:rPr>
      </w:r>
      <w:r/>
    </w:p>
    <w:p>
      <w:pPr>
        <w:pStyle w:val="728"/>
        <w:jc w:val="center"/>
        <w:rPr>
          <w:rFonts w:ascii="宋体" w:hAnsi="宋体"/>
          <w:b/>
          <w:bCs/>
          <w:color w:val="000000"/>
          <w:sz w:val="36"/>
          <w:szCs w:val="36"/>
        </w:rPr>
      </w:pPr>
      <w:r>
        <w:rPr>
          <w:rFonts w:ascii="宋体" w:hAnsi="宋体"/>
          <w:b/>
          <w:bCs/>
          <w:color w:val="000000"/>
          <w:sz w:val="36"/>
          <w:szCs w:val="36"/>
        </w:rPr>
      </w:r>
      <w:r/>
    </w:p>
    <w:p>
      <w:pPr>
        <w:pStyle w:val="728"/>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728"/>
        <w:jc w:val="center"/>
        <w:rPr>
          <w:rFonts w:hint="eastAsia" w:ascii="宋体" w:hAnsi="宋体"/>
          <w:b/>
          <w:bCs/>
          <w:color w:val="000000"/>
          <w:sz w:val="36"/>
          <w:szCs w:val="36"/>
          <w:highlight w:val="none"/>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四</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七</w:t>
      </w:r>
      <w:r>
        <w:rPr>
          <w:rFonts w:hint="eastAsia" w:ascii="宋体" w:hAnsi="宋体"/>
          <w:b/>
          <w:color w:val="000000"/>
          <w:sz w:val="36"/>
          <w:szCs w:val="36"/>
        </w:rPr>
        <w:t xml:space="preserve">日</w:t>
      </w:r>
      <w:r>
        <w:rPr>
          <w:rFonts w:hint="eastAsia" w:ascii="宋体" w:hAnsi="宋体"/>
          <w:b/>
          <w:bCs/>
          <w:color w:val="000000"/>
          <w:sz w:val="36"/>
          <w:szCs w:val="36"/>
          <w:highlight w:val="none"/>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t xml:space="preserve">目      录</w:t>
      </w: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813"/>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62"/>
          <w:rFonts w:hint="eastAsia" w:ascii="宋体" w:hAnsi="宋体"/>
          <w:color w:val="000000"/>
          <w:sz w:val="28"/>
          <w:szCs w:val="28"/>
        </w:rPr>
        <w:t xml:space="preserve">第一章</w:t>
      </w:r>
      <w:r>
        <w:rPr>
          <w:rStyle w:val="862"/>
          <w:rFonts w:ascii="宋体" w:hAnsi="宋体"/>
          <w:color w:val="000000"/>
          <w:sz w:val="28"/>
          <w:szCs w:val="28"/>
        </w:rPr>
        <w:t xml:space="preserve">   </w:t>
      </w:r>
      <w:r>
        <w:rPr>
          <w:rStyle w:val="862"/>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62"/>
          <w:rFonts w:hint="eastAsia" w:ascii="宋体" w:hAnsi="宋体"/>
          <w:bCs/>
          <w:color w:val="000000"/>
          <w:sz w:val="28"/>
          <w:szCs w:val="28"/>
        </w:rPr>
        <w:t xml:space="preserve">第一部分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62"/>
          <w:rFonts w:hint="eastAsia" w:ascii="宋体" w:hAnsi="宋体"/>
          <w:bCs/>
          <w:color w:val="000000"/>
          <w:sz w:val="28"/>
          <w:szCs w:val="28"/>
        </w:rPr>
        <w:t xml:space="preserve">第二部分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b/>
        </w:rPr>
        <w:t xml:space="preserve">错误！未定义书签。</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62"/>
          <w:rFonts w:hint="eastAsia" w:ascii="宋体" w:hAnsi="宋体"/>
          <w:bCs/>
          <w:color w:val="000000"/>
          <w:sz w:val="28"/>
          <w:szCs w:val="28"/>
        </w:rPr>
        <w:t xml:space="preserve">第三部分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862"/>
          <w:rFonts w:hint="eastAsia" w:ascii="宋体" w:hAnsi="宋体"/>
          <w:bCs/>
          <w:color w:val="000000"/>
          <w:sz w:val="28"/>
          <w:szCs w:val="28"/>
        </w:rPr>
        <w:t xml:space="preserve">第四部分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862"/>
          <w:rFonts w:hint="eastAsia" w:ascii="宋体" w:hAnsi="宋体"/>
          <w:bCs/>
          <w:color w:val="000000"/>
          <w:sz w:val="28"/>
          <w:szCs w:val="28"/>
        </w:rPr>
        <w:t xml:space="preserve">第</w:t>
      </w:r>
      <w:r>
        <w:rPr>
          <w:rStyle w:val="862"/>
          <w:rFonts w:hint="eastAsia" w:ascii="宋体" w:hAnsi="宋体"/>
          <w:bCs/>
          <w:color w:val="000000"/>
          <w:sz w:val="28"/>
          <w:szCs w:val="28"/>
          <w:lang w:eastAsia="zh-CN"/>
        </w:rPr>
        <w:t xml:space="preserve">五</w:t>
      </w:r>
      <w:r>
        <w:rPr>
          <w:rStyle w:val="862"/>
          <w:rFonts w:hint="eastAsia" w:ascii="宋体" w:hAnsi="宋体"/>
          <w:bCs/>
          <w:color w:val="000000"/>
          <w:sz w:val="28"/>
          <w:szCs w:val="28"/>
        </w:rPr>
        <w:t xml:space="preserve">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13"/>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862"/>
          <w:rFonts w:hint="eastAsia" w:ascii="宋体" w:hAnsi="宋体"/>
          <w:color w:val="000000"/>
          <w:sz w:val="28"/>
          <w:szCs w:val="28"/>
        </w:rPr>
        <w:t xml:space="preserve">第二章</w:t>
      </w:r>
      <w:r>
        <w:rPr>
          <w:rStyle w:val="862"/>
          <w:rFonts w:ascii="宋体" w:hAnsi="宋体"/>
          <w:color w:val="000000"/>
          <w:sz w:val="28"/>
          <w:szCs w:val="28"/>
        </w:rPr>
        <w:t xml:space="preserve">   </w:t>
      </w:r>
      <w:r>
        <w:rPr>
          <w:rStyle w:val="862"/>
          <w:rFonts w:hint="eastAsia" w:ascii="宋体" w:hAnsi="宋体"/>
          <w:color w:val="000000"/>
          <w:sz w:val="28"/>
          <w:szCs w:val="28"/>
        </w:rPr>
        <w:t xml:space="preserve">投</w:t>
      </w:r>
      <w:r>
        <w:rPr>
          <w:rStyle w:val="862"/>
          <w:rFonts w:ascii="宋体" w:hAnsi="宋体"/>
          <w:color w:val="000000"/>
          <w:sz w:val="28"/>
          <w:szCs w:val="28"/>
        </w:rPr>
        <w:t xml:space="preserve">  </w:t>
      </w:r>
      <w:r>
        <w:rPr>
          <w:rStyle w:val="862"/>
          <w:rFonts w:hint="eastAsia" w:ascii="宋体" w:hAnsi="宋体"/>
          <w:color w:val="000000"/>
          <w:sz w:val="28"/>
          <w:szCs w:val="28"/>
        </w:rPr>
        <w:t xml:space="preserve">标</w:t>
      </w:r>
      <w:r>
        <w:rPr>
          <w:rStyle w:val="862"/>
          <w:rFonts w:ascii="宋体" w:hAnsi="宋体"/>
          <w:color w:val="000000"/>
          <w:sz w:val="28"/>
          <w:szCs w:val="28"/>
        </w:rPr>
        <w:t xml:space="preserve">  </w:t>
      </w:r>
      <w:r>
        <w:rPr>
          <w:rStyle w:val="862"/>
          <w:rFonts w:hint="eastAsia" w:ascii="宋体" w:hAnsi="宋体"/>
          <w:color w:val="000000"/>
          <w:sz w:val="28"/>
          <w:szCs w:val="28"/>
        </w:rPr>
        <w:t xml:space="preserve">文</w:t>
      </w:r>
      <w:r>
        <w:rPr>
          <w:rStyle w:val="862"/>
          <w:rFonts w:ascii="宋体" w:hAnsi="宋体"/>
          <w:color w:val="000000"/>
          <w:sz w:val="28"/>
          <w:szCs w:val="28"/>
        </w:rPr>
        <w:t xml:space="preserve">  </w:t>
      </w:r>
      <w:r>
        <w:rPr>
          <w:rStyle w:val="862"/>
          <w:rFonts w:hint="eastAsia" w:ascii="宋体" w:hAnsi="宋体"/>
          <w:color w:val="000000"/>
          <w:sz w:val="28"/>
          <w:szCs w:val="28"/>
        </w:rPr>
        <w:t xml:space="preserve">件</w:t>
      </w:r>
      <w:r>
        <w:rPr>
          <w:rStyle w:val="862"/>
          <w:rFonts w:ascii="宋体" w:hAnsi="宋体"/>
          <w:color w:val="000000"/>
          <w:sz w:val="28"/>
          <w:szCs w:val="28"/>
        </w:rPr>
        <w:t xml:space="preserve">  </w:t>
      </w:r>
      <w:r>
        <w:rPr>
          <w:rStyle w:val="862"/>
          <w:rFonts w:hint="eastAsia" w:ascii="宋体" w:hAnsi="宋体"/>
          <w:color w:val="000000"/>
          <w:sz w:val="28"/>
          <w:szCs w:val="28"/>
        </w:rPr>
        <w:t xml:space="preserve">格</w:t>
      </w:r>
      <w:r>
        <w:rPr>
          <w:rStyle w:val="862"/>
          <w:rFonts w:ascii="宋体" w:hAnsi="宋体"/>
          <w:color w:val="000000"/>
          <w:sz w:val="28"/>
          <w:szCs w:val="28"/>
        </w:rPr>
        <w:t xml:space="preserve">  </w:t>
      </w:r>
      <w:r>
        <w:rPr>
          <w:rStyle w:val="862"/>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125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862"/>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128</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862"/>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130</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62"/>
          <w:rFonts w:hint="eastAsia" w:ascii="宋体" w:hAnsi="宋体"/>
          <w:bCs/>
          <w:color w:val="000000"/>
          <w:sz w:val="28"/>
          <w:szCs w:val="28"/>
        </w:rPr>
        <w:t xml:space="preserve">三、</w:t>
      </w:r>
      <w:r>
        <w:rPr>
          <w:rStyle w:val="862"/>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130</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62"/>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132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862"/>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133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862"/>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134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62"/>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134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62"/>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135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62"/>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136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728"/>
        <w:spacing w:line="480" w:lineRule="auto"/>
        <w:rPr>
          <w:rFonts w:ascii="宋体" w:hAnsi="宋体"/>
          <w:color w:val="000000"/>
          <w:sz w:val="28"/>
          <w:szCs w:val="28"/>
        </w:rPr>
      </w:pPr>
      <w:r>
        <w:rPr>
          <w:rFonts w:ascii="宋体" w:hAnsi="宋体"/>
          <w:color w:val="000000"/>
          <w:sz w:val="28"/>
          <w:szCs w:val="28"/>
        </w:rPr>
        <w:fldChar w:fldCharType="end"/>
      </w:r>
      <w:r>
        <w:rPr>
          <w:rFonts w:ascii="宋体" w:hAnsi="宋体"/>
          <w:color w:val="000000"/>
          <w:sz w:val="28"/>
          <w:szCs w:val="28"/>
        </w:rPr>
      </w:r>
      <w:r/>
    </w:p>
    <w:p>
      <w:pPr>
        <w:pStyle w:val="729"/>
        <w:numPr>
          <w:ilvl w:val="0"/>
          <w:numId w:val="0"/>
        </w:numPr>
        <w:jc w:val="center"/>
        <w:spacing w:before="0" w:after="0" w:line="360" w:lineRule="auto"/>
        <w:rPr>
          <w:highlight w:val="none"/>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Pr>
          <w:highlight w:val="none"/>
        </w:rPr>
      </w:r>
      <w:r/>
    </w:p>
    <w:p>
      <w:pPr>
        <w:pStyle w:val="730"/>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Pr>
          <w:rFonts w:ascii="宋体" w:hAnsi="宋体" w:eastAsia="宋体"/>
          <w:bCs/>
          <w:color w:val="000000"/>
          <w:sz w:val="28"/>
          <w:szCs w:val="28"/>
        </w:rPr>
      </w:r>
      <w:r/>
    </w:p>
    <w:p>
      <w:pPr>
        <w:pStyle w:val="728"/>
        <w:ind w:firstLine="480"/>
        <w:spacing w:line="520" w:lineRule="exact"/>
        <w:rPr>
          <w:rFonts w:ascii="宋体" w:hAnsi="宋体"/>
          <w:color w:val="000000"/>
          <w:sz w:val="24"/>
        </w:rPr>
      </w:pPr>
      <w:r>
        <w:rPr>
          <w:rFonts w:ascii="宋体" w:hAnsi="宋体"/>
          <w:color w:val="000000"/>
          <w:sz w:val="24"/>
        </w:rPr>
      </w:r>
      <w:r/>
    </w:p>
    <w:p>
      <w:pPr>
        <w:pStyle w:val="728"/>
        <w:ind w:firstLine="480"/>
        <w:spacing w:line="52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项目概况</w:t>
      </w:r>
      <w:r>
        <w:rPr>
          <w:rFonts w:hint="eastAsia" w:ascii="宋体" w:hAnsi="宋体"/>
          <w:color w:val="000000"/>
          <w:sz w:val="24"/>
        </w:rPr>
      </w:r>
      <w:r/>
    </w:p>
    <w:p>
      <w:pPr>
        <w:pStyle w:val="728"/>
        <w:ind w:firstLine="480"/>
        <w:spacing w:line="52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lang w:eastAsia="zh-CN"/>
        </w:rPr>
        <w:t xml:space="preserve">涟水县教育体育局学校科学、劳技实验室设施采购项目</w:t>
      </w:r>
      <w:r>
        <w:rPr>
          <w:rFonts w:hint="eastAsia" w:ascii="宋体" w:hAnsi="宋体"/>
          <w:color w:val="000000"/>
          <w:sz w:val="24"/>
          <w:highlight w:val="yellow"/>
          <w:lang w:eastAsia="zh-CN"/>
        </w:rPr>
        <w:t xml:space="preserve">JSZC-320826-LSHY-G2026-0027</w:t>
      </w:r>
      <w:r>
        <w:rPr>
          <w:rFonts w:hint="eastAsia" w:ascii="宋体" w:hAnsi="宋体"/>
          <w:color w:val="000000"/>
          <w:sz w:val="24"/>
        </w:rPr>
        <w:t xml:space="preserve">招标项目的潜在投标人应在http://jszfcg.jscz.gov.cn/jszc/login 获取招标文件，并于</w:t>
      </w:r>
      <w:r>
        <w:rPr>
          <w:rFonts w:hint="eastAsia" w:ascii="宋体" w:hAnsi="宋体"/>
          <w:color w:val="000000"/>
          <w:sz w:val="24"/>
          <w:highlight w:val="yellow"/>
        </w:rPr>
        <w:t xml:space="preserve">202</w:t>
      </w:r>
      <w:r>
        <w:rPr>
          <w:rFonts w:hint="eastAsia" w:ascii="宋体" w:hAnsi="宋体"/>
          <w:color w:val="000000"/>
          <w:sz w:val="24"/>
          <w:highlight w:val="yellow"/>
          <w:lang w:val="en-US" w:eastAsia="zh-CN"/>
        </w:rPr>
        <w:t xml:space="preserve">6</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05</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15</w:t>
      </w:r>
      <w:r>
        <w:rPr>
          <w:rFonts w:hint="eastAsia" w:ascii="宋体" w:hAnsi="宋体"/>
          <w:color w:val="000000"/>
          <w:sz w:val="24"/>
          <w:highlight w:val="yellow"/>
        </w:rPr>
        <w:t xml:space="preserve"> 09:00 </w:t>
      </w:r>
      <w:r>
        <w:rPr>
          <w:rFonts w:hint="eastAsia" w:ascii="宋体" w:hAnsi="宋体"/>
          <w:color w:val="000000"/>
          <w:sz w:val="24"/>
          <w:highlight w:val="none"/>
        </w:rPr>
        <w:t xml:space="preserve">（北京时间）</w:t>
      </w:r>
      <w:r>
        <w:rPr>
          <w:rFonts w:hint="eastAsia" w:ascii="宋体" w:hAnsi="宋体"/>
          <w:color w:val="000000"/>
          <w:sz w:val="24"/>
        </w:rPr>
        <w:t xml:space="preserve">前递交投标文件。</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一、项目基本情况</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项目编号：</w:t>
      </w:r>
      <w:r>
        <w:rPr>
          <w:rFonts w:hint="eastAsia" w:ascii="宋体" w:hAnsi="宋体"/>
          <w:color w:val="000000"/>
          <w:sz w:val="24"/>
          <w:highlight w:val="yellow"/>
          <w:lang w:eastAsia="zh-CN"/>
        </w:rPr>
        <w:t xml:space="preserve">JSZC-320826-LSHY-G2026-0027</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项目名称：涟水县教育体育局学校科学、劳技实验室设施采购项目</w:t>
      </w:r>
      <w:r>
        <w:rPr>
          <w:rFonts w:hint="eastAsia" w:ascii="宋体" w:hAnsi="宋体"/>
          <w:color w:val="000000"/>
          <w:sz w:val="24"/>
        </w:rPr>
      </w:r>
      <w:r/>
    </w:p>
    <w:p>
      <w:pPr>
        <w:pStyle w:val="728"/>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520</w:t>
      </w:r>
      <w:r>
        <w:rPr>
          <w:rFonts w:hint="eastAsia" w:ascii="宋体" w:hAnsi="宋体" w:eastAsia="宋体" w:cs="宋体"/>
          <w:sz w:val="24"/>
          <w:highlight w:val="none"/>
        </w:rPr>
        <w:t xml:space="preserve">万元；（采购包1：</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万元；采购包2：</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28"/>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采购总价</w:t>
      </w:r>
      <w:r>
        <w:rPr>
          <w:rFonts w:hint="eastAsia" w:ascii="宋体" w:hAnsi="宋体" w:cs="宋体"/>
          <w:sz w:val="24"/>
          <w:highlight w:val="none"/>
          <w:lang w:val="en-US" w:eastAsia="zh-CN"/>
        </w:rPr>
        <w:t xml:space="preserve">520</w:t>
      </w:r>
      <w:r>
        <w:rPr>
          <w:rFonts w:hint="eastAsia" w:ascii="宋体" w:hAnsi="宋体" w:eastAsia="宋体" w:cs="宋体"/>
          <w:sz w:val="24"/>
          <w:highlight w:val="none"/>
        </w:rPr>
        <w:t xml:space="preserve">万元；（采购包1最高限价：</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采购包2最高限价：</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rPr>
      </w:r>
      <w:r/>
    </w:p>
    <w:p>
      <w:pPr>
        <w:pStyle w:val="728"/>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采购包1：</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科学</w:t>
      </w:r>
      <w:r>
        <w:rPr>
          <w:rFonts w:hint="eastAsia" w:ascii="宋体" w:hAnsi="宋体" w:eastAsia="宋体" w:cs="宋体"/>
          <w:sz w:val="24"/>
          <w:highlight w:val="none"/>
          <w:lang w:val="en-US" w:eastAsia="zh-CN"/>
        </w:rPr>
        <w:t xml:space="preserve">实验室实施采购</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28"/>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劳技</w:t>
      </w:r>
      <w:r>
        <w:rPr>
          <w:rFonts w:hint="eastAsia" w:ascii="宋体" w:hAnsi="宋体" w:eastAsia="宋体" w:cs="宋体"/>
          <w:sz w:val="24"/>
          <w:highlight w:val="none"/>
          <w:lang w:val="en-US" w:eastAsia="zh-CN"/>
        </w:rPr>
        <w:t xml:space="preserve">验室</w:t>
      </w:r>
      <w:r>
        <w:rPr>
          <w:rFonts w:hint="eastAsia" w:ascii="宋体" w:hAnsi="宋体" w:cs="宋体"/>
          <w:sz w:val="24"/>
          <w:highlight w:val="none"/>
          <w:lang w:val="en-US" w:eastAsia="zh-CN"/>
        </w:rPr>
        <w:t xml:space="preserve">设施</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28"/>
        <w:ind w:firstLine="480"/>
        <w:spacing w:line="520" w:lineRule="exact"/>
        <w:rPr>
          <w:rFonts w:hint="eastAsia" w:ascii="宋体" w:hAnsi="宋体" w:eastAsia="宋体" w:cs="Times New Roman"/>
          <w:b/>
          <w:sz w:val="24"/>
          <w:highlight w:val="yellow"/>
        </w:rPr>
      </w:pPr>
      <w:r>
        <w:rPr>
          <w:rFonts w:hint="eastAsia" w:ascii="宋体" w:hAnsi="宋体"/>
          <w:color w:val="000000"/>
          <w:sz w:val="24"/>
        </w:rPr>
        <w:t xml:space="preserve">合同履行期限：</w:t>
      </w:r>
      <w:r>
        <w:rPr>
          <w:rFonts w:hint="eastAsia" w:ascii="宋体" w:hAnsi="宋体" w:eastAsia="宋体" w:cs="宋体"/>
          <w:sz w:val="24"/>
          <w:highlight w:val="none"/>
          <w:lang w:eastAsia="zh-CN"/>
        </w:rPr>
        <w:t xml:space="preserve">合同签订后30日内供货安装并调试到位。</w:t>
      </w:r>
      <w:r>
        <w:rPr>
          <w:rFonts w:hint="eastAsia" w:ascii="宋体" w:hAnsi="宋体" w:eastAsia="宋体" w:cs="Times New Roman"/>
          <w:b/>
          <w:sz w:val="24"/>
          <w:highlight w:val="yellow"/>
        </w:rPr>
      </w:r>
      <w:r/>
    </w:p>
    <w:p>
      <w:pPr>
        <w:pStyle w:val="728"/>
        <w:ind w:firstLine="480"/>
        <w:spacing w:line="520" w:lineRule="exact"/>
        <w:rPr>
          <w:rFonts w:hint="eastAsia" w:ascii="宋体" w:hAnsi="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rPr>
          <w:rFonts w:hint="eastAsia" w:ascii="宋体" w:hAnsi="宋体"/>
          <w:color w:val="000000"/>
          <w:sz w:val="24"/>
          <w:lang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rPr>
          <w:rFonts w:hint="eastAsia" w:ascii="宋体" w:hAnsi="宋体"/>
          <w:color w:val="000000"/>
          <w:sz w:val="24"/>
        </w:rPr>
      </w:r>
      <w:r/>
    </w:p>
    <w:p>
      <w:pPr>
        <w:pStyle w:val="793"/>
        <w:ind w:firstLine="472"/>
        <w:spacing w:line="520" w:lineRule="exact"/>
        <w:rPr>
          <w:rFonts w:ascii="宋体" w:hAnsi="宋体"/>
          <w:b w:val="0"/>
          <w:bCs/>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第九部分示范格式一）</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val="0"/>
          <w:bCs/>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val="0"/>
          <w:bCs/>
          <w:color w:val="000000"/>
          <w:sz w:val="24"/>
          <w:highlight w:val="none"/>
        </w:rPr>
        <w:t xml:space="preserve">（扫描件并加盖投标人电子签章）。</w:t>
      </w:r>
      <w:r>
        <w:rPr>
          <w:rFonts w:ascii="宋体" w:hAnsi="宋体"/>
          <w:b w:val="0"/>
          <w:bCs/>
          <w:color w:val="000000"/>
          <w:sz w:val="24"/>
          <w:highlight w:val="none"/>
        </w:rPr>
      </w:r>
      <w:r/>
    </w:p>
    <w:p>
      <w:pPr>
        <w:pStyle w:val="793"/>
        <w:ind w:firstLine="472"/>
        <w:spacing w:line="520" w:lineRule="exact"/>
        <w:rPr>
          <w:rFonts w:hAnsi="宋体"/>
          <w:b w:val="0"/>
          <w:bCs w:val="0"/>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val="0"/>
          <w:bCs w:val="0"/>
          <w:color w:val="000000"/>
          <w:sz w:val="24"/>
          <w:szCs w:val="24"/>
        </w:rPr>
        <w:t xml:space="preserve">（扫描件并加盖投标人电子签章，必须提供）</w:t>
      </w:r>
      <w:r>
        <w:rPr>
          <w:rFonts w:hAnsi="宋体"/>
          <w:b w:val="0"/>
          <w:bCs w:val="0"/>
          <w:color w:val="000000"/>
          <w:sz w:val="24"/>
          <w:szCs w:val="24"/>
        </w:rPr>
      </w:r>
      <w:r/>
    </w:p>
    <w:p>
      <w:pPr>
        <w:pStyle w:val="793"/>
        <w:ind w:firstLine="473"/>
        <w:spacing w:line="520" w:lineRule="exact"/>
        <w:rPr>
          <w:rFonts w:hint="eastAsia" w:ascii="宋体" w:hAnsi="宋体"/>
          <w:b w:val="0"/>
          <w:bCs w:val="0"/>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val="0"/>
          <w:bCs w:val="0"/>
          <w:color w:val="000000"/>
          <w:sz w:val="24"/>
          <w:szCs w:val="24"/>
          <w:lang w:eastAsia="zh-CN"/>
        </w:rPr>
        <w:t xml:space="preserve">（</w:t>
      </w:r>
      <w:r>
        <w:rPr>
          <w:rFonts w:hint="eastAsia" w:hAnsi="宋体"/>
          <w:b w:val="0"/>
          <w:bCs w:val="0"/>
          <w:color w:val="000000"/>
          <w:sz w:val="24"/>
          <w:szCs w:val="24"/>
        </w:rPr>
        <w:t xml:space="preserve">必须提供，</w:t>
      </w:r>
      <w:r>
        <w:rPr>
          <w:rFonts w:hint="eastAsia" w:ascii="宋体" w:hAnsi="宋体"/>
          <w:b w:val="0"/>
          <w:bCs w:val="0"/>
          <w:color w:val="000000"/>
          <w:sz w:val="24"/>
          <w:highlight w:val="none"/>
        </w:rPr>
        <w:t xml:space="preserve">格式</w:t>
      </w:r>
      <w:r>
        <w:rPr>
          <w:rFonts w:hint="eastAsia" w:hAnsi="宋体"/>
          <w:b w:val="0"/>
          <w:bCs w:val="0"/>
          <w:color w:val="000000"/>
          <w:sz w:val="24"/>
        </w:rPr>
        <w:t xml:space="preserve">详见</w:t>
      </w:r>
      <w:r>
        <w:rPr>
          <w:rFonts w:hint="eastAsia" w:hAnsi="宋体"/>
          <w:b w:val="0"/>
          <w:bCs w:val="0"/>
          <w:color w:val="000000"/>
          <w:sz w:val="24"/>
          <w:lang w:eastAsia="zh-CN"/>
        </w:rPr>
        <w:t xml:space="preserve">第二章</w:t>
      </w:r>
      <w:r>
        <w:rPr>
          <w:rFonts w:hint="eastAsia" w:ascii="宋体" w:hAnsi="宋体"/>
          <w:b w:val="0"/>
          <w:bCs w:val="0"/>
          <w:color w:val="000000"/>
          <w:sz w:val="24"/>
          <w:highlight w:val="none"/>
        </w:rPr>
        <w:t xml:space="preserve">第九部分</w:t>
      </w:r>
      <w:r>
        <w:rPr>
          <w:rFonts w:hint="eastAsia" w:hAnsi="宋体"/>
          <w:b w:val="0"/>
          <w:bCs w:val="0"/>
          <w:color w:val="000000"/>
          <w:sz w:val="24"/>
        </w:rPr>
        <w:t xml:space="preserve">示范格式五</w:t>
      </w:r>
      <w:r>
        <w:rPr>
          <w:rFonts w:hint="eastAsia" w:hAnsi="宋体"/>
          <w:b w:val="0"/>
          <w:bCs w:val="0"/>
          <w:color w:val="000000"/>
          <w:sz w:val="24"/>
          <w:szCs w:val="24"/>
          <w:lang w:eastAsia="zh-CN"/>
        </w:rPr>
        <w:t xml:space="preserve">）</w:t>
      </w:r>
      <w:r>
        <w:rPr>
          <w:rFonts w:hint="eastAsia" w:ascii="宋体" w:hAnsi="宋体"/>
          <w:b w:val="0"/>
          <w:bCs w:val="0"/>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rPr>
          <w:rFonts w:hint="eastAsia" w:ascii="宋体" w:hAnsi="宋体"/>
          <w:color w:val="000000"/>
          <w:sz w:val="24"/>
        </w:rPr>
      </w:r>
      <w:r/>
    </w:p>
    <w:p>
      <w:pPr>
        <w:pStyle w:val="728"/>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本项目按照以下第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种方式落实政府采购促进中小企业发展的要求：</w:t>
      </w:r>
      <w:r>
        <w:rPr>
          <w:rFonts w:ascii="宋体" w:hAnsi="宋体"/>
          <w:color w:val="000000"/>
          <w:sz w:val="24"/>
          <w:highlight w:val="none"/>
        </w:rPr>
      </w:r>
      <w:r/>
    </w:p>
    <w:p>
      <w:pPr>
        <w:pStyle w:val="728"/>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rPr>
          <w:rFonts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rPr>
          <w:rFonts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（1）本项目要求</w:t>
      </w:r>
      <w:r>
        <w:rPr>
          <w:rFonts w:hint="eastAsia" w:ascii="宋体" w:hAnsi="宋体"/>
          <w:color w:val="000000"/>
          <w:sz w:val="24"/>
          <w:lang w:eastAsia="zh-CN"/>
        </w:rPr>
        <w:t xml:space="preserve">投标人</w:t>
      </w:r>
      <w:r>
        <w:rPr>
          <w:rFonts w:hint="eastAsia" w:ascii="宋体" w:hAnsi="宋体"/>
          <w:color w:val="000000"/>
          <w:sz w:val="24"/>
        </w:rPr>
        <w:t xml:space="preserve">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rPr>
          <w:rFonts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（2）本项目要求</w:t>
      </w:r>
      <w:r>
        <w:rPr>
          <w:rFonts w:hint="eastAsia" w:ascii="宋体" w:hAnsi="宋体"/>
          <w:color w:val="000000"/>
          <w:sz w:val="24"/>
          <w:lang w:eastAsia="zh-CN"/>
        </w:rPr>
        <w:t xml:space="preserve">投标人</w:t>
      </w:r>
      <w:r>
        <w:rPr>
          <w:rFonts w:hint="eastAsia" w:ascii="宋体" w:hAnsi="宋体"/>
          <w:color w:val="000000"/>
          <w:sz w:val="24"/>
        </w:rPr>
        <w:t xml:space="preserve">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rPr>
          <w:rFonts w:hint="eastAsia" w:ascii="宋体" w:hAnsi="宋体"/>
          <w:color w:val="000000"/>
          <w:sz w:val="24"/>
        </w:rPr>
      </w:r>
      <w:r/>
    </w:p>
    <w:p>
      <w:pPr>
        <w:pStyle w:val="728"/>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cs="Times New Roman"/>
          <w:sz w:val="24"/>
        </w:rPr>
        <w:t xml:space="preserve">注</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Times New Roman"/>
          <w:sz w:val="24"/>
          <w:highlight w:val="red"/>
          <w:lang w:val="en-US" w:eastAsia="zh-CN"/>
        </w:rPr>
      </w:r>
      <w:r/>
    </w:p>
    <w:p>
      <w:pPr>
        <w:pStyle w:val="728"/>
        <w:ind w:firstLine="480"/>
        <w:spacing w:line="520" w:lineRule="exact"/>
        <w:rPr>
          <w:rFonts w:hint="eastAsia" w:ascii="宋体" w:hAnsi="宋体"/>
          <w:color w:val="000000"/>
          <w:sz w:val="24"/>
          <w:highlight w:val="none"/>
          <w:lang w:eastAsia="zh-CN"/>
        </w:rPr>
      </w:pPr>
      <w:r>
        <w:rPr>
          <w:rFonts w:hint="eastAsia" w:ascii="宋体" w:hAnsi="宋体"/>
          <w:color w:val="000000"/>
          <w:sz w:val="24"/>
        </w:rPr>
        <w:t xml:space="preserve">（三）本项目的特定资格要求：</w:t>
      </w:r>
      <w:r>
        <w:rPr>
          <w:rFonts w:hint="eastAsia" w:ascii="宋体" w:hAnsi="宋体"/>
          <w:color w:val="000000"/>
          <w:sz w:val="24"/>
          <w:highlight w:val="none"/>
          <w:lang w:eastAsia="zh-CN"/>
        </w:rPr>
        <w:t xml:space="preserve">无。</w:t>
      </w:r>
      <w:r>
        <w:rPr>
          <w:rFonts w:hint="eastAsia" w:ascii="宋体" w:hAnsi="宋体"/>
          <w:color w:val="000000"/>
          <w:sz w:val="24"/>
          <w:highlight w:val="none"/>
          <w:lang w:eastAsia="zh-CN"/>
        </w:rPr>
      </w:r>
      <w:r/>
    </w:p>
    <w:p>
      <w:pPr>
        <w:pStyle w:val="728"/>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参加本次采购活动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ascii="宋体" w:hAnsi="宋体"/>
          <w:color w:val="000000"/>
          <w:sz w:val="24"/>
        </w:rPr>
        <w:t xml:space="preserve">，</w:t>
      </w:r>
      <w:r>
        <w:rPr>
          <w:rFonts w:hint="eastAsia" w:ascii="宋体" w:hAnsi="宋体"/>
          <w:color w:val="000000"/>
          <w:sz w:val="24"/>
        </w:rPr>
        <w:t xml:space="preserve">同时</w:t>
      </w:r>
      <w:r>
        <w:rPr>
          <w:rFonts w:ascii="宋体" w:hAnsi="宋体"/>
          <w:color w:val="000000"/>
          <w:sz w:val="24"/>
        </w:rPr>
        <w:t xml:space="preserve">参加同一合同项下的政府采购活动。</w:t>
      </w:r>
      <w:r>
        <w:rPr>
          <w:rFonts w:hint="eastAsia"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ascii="宋体" w:hAnsi="宋体"/>
          <w:color w:val="000000"/>
          <w:sz w:val="24"/>
        </w:rPr>
        <w:t xml:space="preserve">为采购项目提供整体设计、规范编制或者项目管理、监理、检测等服务的</w:t>
      </w:r>
      <w:r>
        <w:rPr>
          <w:rFonts w:hint="eastAsia" w:ascii="宋体" w:hAnsi="宋体"/>
          <w:color w:val="000000"/>
          <w:sz w:val="24"/>
          <w:lang w:eastAsia="zh-CN"/>
        </w:rPr>
        <w:t xml:space="preserve">投标人</w:t>
      </w:r>
      <w:r>
        <w:rPr>
          <w:rFonts w:ascii="宋体" w:hAnsi="宋体"/>
          <w:color w:val="000000"/>
          <w:sz w:val="24"/>
        </w:rPr>
        <w:t xml:space="preserve">，参加</w:t>
      </w:r>
      <w:r>
        <w:rPr>
          <w:rFonts w:hint="eastAsia" w:ascii="宋体" w:hAnsi="宋体"/>
          <w:color w:val="000000"/>
          <w:sz w:val="24"/>
        </w:rPr>
        <w:t xml:space="preserve">本</w:t>
      </w:r>
      <w:r>
        <w:rPr>
          <w:rFonts w:ascii="宋体" w:hAnsi="宋体"/>
          <w:color w:val="000000"/>
          <w:sz w:val="24"/>
        </w:rPr>
        <w:t xml:space="preserve">项目的采购活动。</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rPr>
          <w:rFonts w:hint="eastAsia" w:ascii="宋体" w:hAnsi="宋体"/>
          <w:color w:val="000000"/>
          <w:sz w:val="24"/>
        </w:rPr>
      </w:r>
      <w:r/>
    </w:p>
    <w:p>
      <w:pPr>
        <w:pStyle w:val="728"/>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响应文件格式”中。</w:t>
      </w:r>
      <w:r>
        <w:rPr>
          <w:rFonts w:hint="eastAsia" w:ascii="宋体" w:hAnsi="宋体" w:eastAsia="宋体" w:cs="Times New Roman"/>
          <w:sz w:val="24"/>
          <w:lang w:val="en-US"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售价：0.00元 </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rPr>
          <w:rFonts w:hint="eastAsia" w:ascii="宋体" w:hAnsi="宋体"/>
          <w:color w:val="000000"/>
          <w:sz w:val="24"/>
        </w:rPr>
      </w:r>
      <w:r/>
    </w:p>
    <w:p>
      <w:pPr>
        <w:pStyle w:val="728"/>
        <w:ind w:firstLine="480"/>
        <w:spacing w:line="520" w:lineRule="exact"/>
        <w:rPr>
          <w:rFonts w:hint="eastAsia" w:ascii="宋体" w:hAnsi="宋体" w:eastAsia="宋体"/>
          <w:color w:val="000000"/>
          <w:sz w:val="24"/>
          <w:highlight w:val="yellow"/>
          <w:lang w:eastAsia="zh-CN"/>
        </w:rPr>
      </w:pPr>
      <w:r>
        <w:rPr>
          <w:rFonts w:hint="eastAsia" w:ascii="宋体" w:hAnsi="宋体"/>
          <w:color w:val="000000"/>
          <w:sz w:val="24"/>
          <w:highlight w:val="yellow"/>
        </w:rPr>
        <w:t xml:space="preserve">202</w:t>
      </w:r>
      <w:r>
        <w:rPr>
          <w:rFonts w:hint="eastAsia" w:ascii="宋体" w:hAnsi="宋体"/>
          <w:color w:val="000000"/>
          <w:sz w:val="24"/>
          <w:highlight w:val="yellow"/>
          <w:lang w:val="en-US" w:eastAsia="zh-CN"/>
        </w:rPr>
        <w:t xml:space="preserve">6</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05</w:t>
      </w:r>
      <w:r>
        <w:rPr>
          <w:rFonts w:hint="eastAsia" w:ascii="宋体" w:hAnsi="宋体"/>
          <w:color w:val="000000"/>
          <w:sz w:val="24"/>
          <w:highlight w:val="yellow"/>
        </w:rPr>
        <w:t xml:space="preserve">-</w:t>
      </w:r>
      <w:r>
        <w:rPr>
          <w:rFonts w:hint="eastAsia" w:ascii="宋体" w:hAnsi="宋体"/>
          <w:color w:val="000000"/>
          <w:sz w:val="24"/>
          <w:highlight w:val="yellow"/>
          <w:lang w:val="en-US" w:eastAsia="zh-CN"/>
        </w:rPr>
        <w:t xml:space="preserve">15 </w:t>
      </w:r>
      <w:r>
        <w:rPr>
          <w:rFonts w:hint="eastAsia" w:ascii="宋体" w:hAnsi="宋体"/>
          <w:color w:val="000000"/>
          <w:sz w:val="24"/>
          <w:highlight w:val="yellow"/>
        </w:rPr>
        <w:t xml:space="preserve">09:00 （北京时间）</w:t>
      </w:r>
      <w:r>
        <w:rPr>
          <w:rFonts w:hint="eastAsia" w:ascii="宋体" w:hAnsi="宋体" w:eastAsia="宋体"/>
          <w:color w:val="000000"/>
          <w:sz w:val="24"/>
          <w:highlight w:val="yellow"/>
          <w:lang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五、公告期限</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w:t>
      </w:r>
      <w:r>
        <w:rPr>
          <w:rFonts w:hint="eastAsia" w:ascii="宋体" w:hAnsi="宋体"/>
          <w:color w:val="000000"/>
          <w:sz w:val="24"/>
          <w:lang w:eastAsia="zh-CN"/>
        </w:rPr>
        <w:t xml:space="preserve">：</w:t>
      </w:r>
      <w:r>
        <w:rPr>
          <w:rFonts w:hint="eastAsia" w:ascii="宋体" w:hAnsi="宋体"/>
          <w:color w:val="000000"/>
          <w:sz w:val="24"/>
        </w:rPr>
        <w:t xml:space="preserve">本文件所称进口产品是指通过中国海关报关验放进入中国境内且产自关境外的产品）</w:t>
      </w:r>
      <w:r>
        <w:rPr>
          <w:rFonts w:hint="eastAsia"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w:t>
      </w:r>
      <w:r>
        <w:rPr>
          <w:rFonts w:hint="eastAsia" w:ascii="宋体" w:hAnsi="宋体"/>
          <w:color w:val="000000"/>
          <w:sz w:val="24"/>
          <w:lang w:eastAsia="zh-CN"/>
        </w:rPr>
        <w:t xml:space="preserve">投标人</w:t>
      </w:r>
      <w:r>
        <w:rPr>
          <w:rFonts w:hint="eastAsia" w:ascii="宋体" w:hAnsi="宋体"/>
          <w:color w:val="000000"/>
          <w:sz w:val="24"/>
        </w:rPr>
        <w:t xml:space="preserve">操作手册》（以下简称《操作手册》））、进行注册并按《操作手册》要求制作、上传电子响应文件。</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ff0000"/>
          <w:sz w:val="24"/>
        </w:rPr>
      </w:pPr>
      <w:r>
        <w:rPr>
          <w:rFonts w:hint="eastAsia" w:ascii="宋体" w:hAnsi="宋体"/>
          <w:color w:val="ff0000"/>
          <w:sz w:val="24"/>
        </w:rPr>
        <w:t xml:space="preserve">4.本次招标不收取投标保证金。</w:t>
      </w:r>
      <w:r>
        <w:rPr>
          <w:rFonts w:hint="eastAsia" w:ascii="宋体" w:hAnsi="宋体"/>
          <w:color w:val="ff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七、对本次招标提出询问，请按以下方式联系。</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1.采购人信息</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单位名称：涟水县教育体育局</w:t>
      </w:r>
      <w:r>
        <w:rPr>
          <w:rFonts w:hint="eastAsia" w:ascii="宋体" w:hAnsi="宋体" w:eastAsia="宋体" w:cs="Times New Roman"/>
          <w:color w:val="000000"/>
          <w:sz w:val="24"/>
          <w:highlight w:val="none"/>
          <w:lang w:eastAsia="zh-CN"/>
        </w:rPr>
      </w:r>
      <w:r/>
    </w:p>
    <w:p>
      <w:pPr>
        <w:pStyle w:val="728"/>
        <w:ind w:firstLine="482"/>
        <w:keepLines w:val="0"/>
        <w:keepNext w:val="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单位地址：淮安市涟水县一中院内</w:t>
      </w:r>
      <w:r>
        <w:rPr>
          <w:rFonts w:ascii="宋体" w:hAnsi="宋体" w:eastAsia="宋体" w:cs="Times New Roman"/>
          <w:color w:val="000000"/>
          <w:sz w:val="24"/>
          <w:highlight w:val="none"/>
          <w:lang w:val="en-US" w:eastAsia="zh-CN"/>
        </w:rPr>
      </w:r>
      <w:r/>
    </w:p>
    <w:p>
      <w:pPr>
        <w:pStyle w:val="728"/>
        <w:ind w:firstLine="482"/>
        <w:keepLines w:val="0"/>
        <w:keepNext w:val="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潘主任</w:t>
      </w:r>
      <w:r>
        <w:rPr>
          <w:rFonts w:hint="eastAsia" w:ascii="宋体" w:hAnsi="宋体" w:eastAsia="宋体" w:cs="Times New Roman"/>
          <w:color w:val="000000"/>
          <w:sz w:val="24"/>
          <w:highlight w:val="none"/>
          <w:lang w:val="en-US" w:eastAsia="zh-CN"/>
        </w:rPr>
      </w:r>
      <w:r/>
    </w:p>
    <w:p>
      <w:pPr>
        <w:pStyle w:val="728"/>
        <w:ind w:firstLine="482"/>
        <w:keepLines w:val="0"/>
        <w:keepNext w:val="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eastAsia="宋体" w:cs="Times New Roman"/>
          <w:color w:val="000000"/>
          <w:sz w:val="24"/>
          <w:highlight w:val="none"/>
          <w:lang w:val="en-US" w:eastAsia="zh-CN"/>
        </w:rPr>
        <w:t xml:space="preserve">0517-82380383</w:t>
      </w:r>
      <w:r>
        <w:rPr>
          <w:rFonts w:hint="eastAsia" w:ascii="宋体" w:hAnsi="宋体" w:eastAsia="宋体" w:cs="Times New Roman"/>
          <w:color w:val="000000"/>
          <w:sz w:val="24"/>
          <w:highlight w:val="none"/>
          <w:lang w:val="en-US" w:eastAsia="zh-CN"/>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2.采购代理机构信息（如有）</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单位名称：涟水县红缘招标咨询有限公司</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单位地址：涟水县政务服务中心东三楼319室</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左先生</w:t>
      </w:r>
      <w:r>
        <w:rPr>
          <w:rFonts w:hint="eastAsia" w:ascii="宋体" w:hAnsi="宋体"/>
          <w:color w:val="000000"/>
          <w:sz w:val="24"/>
          <w:lang w:eastAsia="zh-CN"/>
        </w:rPr>
      </w:r>
      <w:r/>
    </w:p>
    <w:p>
      <w:pPr>
        <w:pStyle w:val="728"/>
        <w:ind w:firstLine="482"/>
        <w:keepLines w:val="0"/>
        <w:keepNext w:val="0"/>
        <w:pageBreakBefore w:val="0"/>
        <w:spacing w:line="460" w:lineRule="exact"/>
        <w:widowControl w:val="off"/>
        <w:rPr>
          <w:rFonts w:ascii="宋体" w:hAnsi="宋体" w:eastAsia="宋体"/>
          <w:color w:val="000000"/>
          <w:sz w:val="24"/>
          <w:lang w:val="en-US" w:eastAsia="zh-CN"/>
        </w:rPr>
      </w:pPr>
      <w:r>
        <w:rPr>
          <w:rFonts w:hint="eastAsia" w:ascii="宋体" w:hAnsi="宋体"/>
          <w:color w:val="000000"/>
          <w:sz w:val="24"/>
        </w:rPr>
        <w:t xml:space="preserve">联系电话：0517-</w:t>
      </w:r>
      <w:r>
        <w:rPr>
          <w:rFonts w:hint="eastAsia" w:ascii="宋体" w:hAnsi="宋体"/>
          <w:color w:val="000000"/>
          <w:sz w:val="24"/>
          <w:lang w:val="en-US" w:eastAsia="zh-CN"/>
        </w:rPr>
        <w:t xml:space="preserve">82810669</w:t>
      </w:r>
      <w:r>
        <w:rPr>
          <w:rFonts w:ascii="宋体" w:hAnsi="宋体" w:eastAsia="宋体"/>
          <w:color w:val="000000"/>
          <w:sz w:val="24"/>
          <w:lang w:val="en-US" w:eastAsia="zh-CN"/>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3.项目联系方式</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左先生</w:t>
      </w:r>
      <w:r>
        <w:rPr>
          <w:rFonts w:hint="eastAsia" w:ascii="宋体" w:hAnsi="宋体"/>
          <w:color w:val="000000"/>
          <w:sz w:val="24"/>
        </w:rPr>
      </w:r>
      <w:r/>
    </w:p>
    <w:p>
      <w:pPr>
        <w:pStyle w:val="728"/>
        <w:ind w:firstLine="482"/>
        <w:keepLines w:val="0"/>
        <w:keepNext w:val="0"/>
        <w:pageBreakBefore w:val="0"/>
        <w:spacing w:line="460" w:lineRule="exact"/>
        <w:widowControl w:val="off"/>
        <w:rPr>
          <w:rFonts w:ascii="宋体" w:hAnsi="宋体"/>
          <w:color w:val="000000"/>
          <w:sz w:val="24"/>
        </w:rPr>
      </w:pPr>
      <w:r>
        <w:rPr>
          <w:rFonts w:hint="eastAsia" w:ascii="宋体" w:hAnsi="宋体"/>
          <w:color w:val="000000"/>
          <w:sz w:val="24"/>
        </w:rPr>
        <w:t xml:space="preserve">电话：0517-</w:t>
      </w:r>
      <w:r>
        <w:rPr>
          <w:rFonts w:hint="eastAsia" w:ascii="宋体" w:hAnsi="宋体"/>
          <w:color w:val="000000"/>
          <w:sz w:val="24"/>
          <w:lang w:val="en-US" w:eastAsia="zh-CN"/>
        </w:rPr>
        <w:t xml:space="preserve">82810669</w:t>
      </w:r>
      <w:r>
        <w:rPr>
          <w:rFonts w:ascii="宋体" w:hAnsi="宋体"/>
          <w:color w:val="000000"/>
          <w:sz w:val="24"/>
        </w:rPr>
      </w:r>
      <w:r/>
    </w:p>
    <w:p>
      <w:pPr>
        <w:pStyle w:val="730"/>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br w:type="page" w:clear="all"/>
      </w:r>
      <w:r>
        <w:rPr>
          <w:rFonts w:hint="eastAsia" w:ascii="宋体" w:hAnsi="宋体" w:eastAsia="宋体"/>
          <w:bCs/>
          <w:color w:val="000000"/>
          <w:sz w:val="28"/>
          <w:szCs w:val="28"/>
        </w:rPr>
        <w:t xml:space="preserve">第二部分  投标人须知</w:t>
      </w:r>
      <w:r>
        <w:rPr>
          <w:rFonts w:ascii="宋体" w:hAnsi="宋体" w:eastAsia="宋体"/>
          <w:bCs/>
          <w:color w:val="000000"/>
          <w:sz w:val="28"/>
          <w:szCs w:val="28"/>
        </w:rPr>
      </w:r>
      <w:r/>
    </w:p>
    <w:p>
      <w:pPr>
        <w:pStyle w:val="728"/>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友情提醒</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rPr>
          <w:rFonts w:ascii="宋体" w:hAnsi="宋体" w:eastAsia="宋体" w:cs="Times New Roman"/>
          <w:b/>
          <w:bCs/>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一、总  则</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1.适用范围</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本招标文件仅适用于本次投标邀请中所述项目的采购。</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2.合格的投标人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2.1投标人必须符合</w:t>
      </w:r>
      <w:r>
        <w:rPr>
          <w:rFonts w:hint="eastAsia" w:ascii="宋体" w:hAnsi="宋体" w:eastAsia="宋体" w:cs="Times New Roman"/>
          <w:color w:val="000000"/>
          <w:sz w:val="24"/>
          <w:highlight w:val="none"/>
          <w:lang w:eastAsia="zh-CN"/>
        </w:rPr>
        <w:t xml:space="preserve">第一章</w:t>
      </w:r>
      <w:r>
        <w:rPr>
          <w:rFonts w:hint="eastAsia" w:ascii="宋体" w:hAnsi="宋体" w:eastAsia="宋体" w:cs="Times New Roman"/>
          <w:color w:val="000000"/>
          <w:sz w:val="24"/>
        </w:rPr>
        <w:t xml:space="preserve">第一部分投标邀请中投标人资格要求；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2.2满足招标文件中实质性条款的规定。</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3.适用法律</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3.1《中华人民共和国政府采购法》、《中华人民共和国政府采购法实施条例》、《政府采购货物和服务招标投标管理办法》等有关法律、规章和规定等。</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4.投标费用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4.1投标人应自行承担所有与参加投标有关的费用。不论投标的结果如何，采购人或代理机构在任何情况下均无义务和责任承担这些费用。</w:t>
      </w:r>
      <w:r>
        <w:rPr>
          <w:rFonts w:ascii="宋体" w:hAnsi="宋体" w:eastAsia="宋体" w:cs="Times New Roman"/>
          <w:color w:val="000000"/>
          <w:sz w:val="24"/>
        </w:rPr>
      </w:r>
      <w:r/>
    </w:p>
    <w:p>
      <w:pPr>
        <w:pStyle w:val="728"/>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4.2本次采购项目由采购人委托涟水县红缘招标咨询有限公司代理，经双方约定由中标人支付本项目代理费用，收费标准为按</w:t>
      </w:r>
      <w:r>
        <w:rPr>
          <w:rFonts w:ascii="宋体" w:hAnsi="宋体" w:eastAsia="宋体" w:cs="Times New Roman"/>
          <w:b/>
          <w:bCs/>
          <w:color w:val="000000"/>
          <w:sz w:val="24"/>
        </w:rPr>
        <w:t xml:space="preserve">《招标代理服务收费管理暂行办法》（计价格[2002]1980号）</w:t>
      </w:r>
      <w:r>
        <w:rPr>
          <w:rFonts w:hint="eastAsia" w:ascii="宋体" w:hAnsi="宋体" w:eastAsia="宋体" w:cs="Times New Roman"/>
          <w:b/>
          <w:bCs/>
          <w:color w:val="000000"/>
          <w:sz w:val="24"/>
        </w:rPr>
        <w:t xml:space="preserve">文件标准进行收取，投标人报价时予以考虑。中标</w:t>
      </w:r>
      <w:r>
        <w:rPr>
          <w:rFonts w:hint="eastAsia" w:ascii="宋体" w:hAnsi="宋体" w:eastAsia="宋体" w:cs="Times New Roman"/>
          <w:b/>
          <w:bCs/>
          <w:color w:val="000000"/>
          <w:sz w:val="24"/>
          <w:highlight w:val="none"/>
          <w:lang w:eastAsia="zh-CN"/>
        </w:rPr>
        <w:t xml:space="preserve">人</w:t>
      </w:r>
      <w:r>
        <w:rPr>
          <w:rFonts w:hint="eastAsia" w:ascii="宋体" w:hAnsi="宋体" w:eastAsia="宋体" w:cs="Times New Roman"/>
          <w:b/>
          <w:bCs/>
          <w:color w:val="000000"/>
          <w:sz w:val="24"/>
        </w:rPr>
        <w:t xml:space="preserve">必须在</w:t>
      </w:r>
      <w:r>
        <w:rPr>
          <w:rFonts w:hint="eastAsia" w:ascii="宋体" w:hAnsi="宋体" w:eastAsia="宋体" w:cs="Times New Roman"/>
          <w:b/>
          <w:bCs/>
          <w:color w:val="000000"/>
          <w:sz w:val="24"/>
          <w:highlight w:val="none"/>
          <w:lang w:eastAsia="zh-CN"/>
        </w:rPr>
        <w:t xml:space="preserve">中标</w:t>
      </w:r>
      <w:r>
        <w:rPr>
          <w:rFonts w:hint="eastAsia" w:ascii="宋体" w:hAnsi="宋体" w:eastAsia="宋体" w:cs="Times New Roman"/>
          <w:b/>
          <w:bCs/>
          <w:color w:val="000000"/>
          <w:sz w:val="24"/>
        </w:rPr>
        <w:t xml:space="preserve">通知书发出前向代理公司交纳以上费用，此费用须包含在投标报价中，但无须单独列项计取。</w:t>
      </w:r>
      <w:r>
        <w:rPr>
          <w:rFonts w:hint="eastAsia" w:ascii="宋体" w:hAnsi="宋体" w:eastAsia="宋体" w:cs="Times New Roman"/>
          <w:b/>
          <w:bCs/>
          <w:color w:val="000000"/>
          <w:sz w:val="24"/>
        </w:rPr>
      </w:r>
      <w:r/>
    </w:p>
    <w:p>
      <w:pPr>
        <w:pStyle w:val="728"/>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5.招标文件的约束力</w:t>
      </w:r>
      <w:r>
        <w:rPr>
          <w:rFonts w:hint="eastAsia" w:ascii="宋体" w:hAnsi="宋体" w:eastAsia="宋体" w:cs="Times New Roman"/>
          <w:color w:val="000000"/>
          <w:sz w:val="24"/>
        </w:rPr>
      </w:r>
      <w:r/>
    </w:p>
    <w:p>
      <w:pPr>
        <w:pStyle w:val="728"/>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728"/>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二、招标文件</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.招标文件构成包括：</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第一章   招标文件</w:t>
      </w:r>
      <w:r>
        <w:rPr>
          <w:rFonts w:ascii="宋体" w:hAnsi="宋体" w:eastAsia="宋体" w:cs="Times New Roman"/>
          <w:color w:val="000000"/>
          <w:sz w:val="24"/>
          <w:highlight w:val="none"/>
        </w:rPr>
      </w:r>
      <w:r/>
    </w:p>
    <w:p>
      <w:pPr>
        <w:pStyle w:val="728"/>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第二章   投标文件格式</w:t>
      </w:r>
      <w:r>
        <w:rPr>
          <w:rFonts w:hint="eastAsia" w:ascii="宋体" w:hAnsi="宋体" w:eastAsia="宋体" w:cs="Times New Roman"/>
          <w:color w:val="000000"/>
          <w:sz w:val="24"/>
          <w:highlight w:val="none"/>
        </w:rPr>
      </w:r>
      <w:r/>
    </w:p>
    <w:p>
      <w:pPr>
        <w:pStyle w:val="728"/>
        <w:ind w:firstLine="480"/>
        <w:spacing w:line="520" w:lineRule="exact"/>
        <w:rPr>
          <w:rFonts w:ascii="Times New Roman" w:hAnsi="Times New Roman" w:eastAsia="宋体" w:cs="Times New Roman"/>
        </w:rPr>
      </w:pPr>
      <w:r>
        <w:rPr>
          <w:rFonts w:hint="eastAsia" w:ascii="宋体" w:hAnsi="宋体" w:eastAsia="宋体" w:cs="Times New Roma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.招标文件的澄清</w:t>
      </w:r>
      <w:r>
        <w:rPr>
          <w:rFonts w:ascii="宋体" w:hAnsi="宋体" w:eastAsia="宋体" w:cs="Times New Roman"/>
          <w:color w:val="000000"/>
          <w:sz w:val="24"/>
        </w:rPr>
      </w:r>
      <w:r/>
    </w:p>
    <w:p>
      <w:pPr>
        <w:pStyle w:val="728"/>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7.1任何要求对招标文件进行澄清的投标人，均应在投标文件提交截止时间十日前</w:t>
      </w:r>
      <w:r>
        <w:rPr>
          <w:rFonts w:hint="eastAsia" w:ascii="宋体" w:hAnsi="宋体" w:eastAsia="宋体" w:cs="Times New Roman"/>
          <w:sz w:val="24"/>
        </w:rPr>
        <w:t xml:space="preserve">以书面形式通知采购人或代理机构。</w:t>
      </w:r>
      <w:r>
        <w:rPr>
          <w:rFonts w:hint="eastAsia" w:ascii="宋体" w:hAnsi="宋体" w:eastAsia="宋体" w:cs="Times New Roman"/>
          <w:color w:val="000000"/>
          <w:sz w:val="24"/>
        </w:rPr>
        <w:t xml:space="preserve">采购人或代理机构对投标文件提交截止时间前十日收到的任何澄清要求予以答复。</w:t>
      </w:r>
      <w:r>
        <w:rPr>
          <w:rFonts w:hint="eastAsia"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.招标文件的更正或补充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8.1 在投标截止时间前，代理机构或采购人可以对招标文件进行修改。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8.2 采购人或代理机构有权按照法定的要求推迟投标截止日期和开标日期。</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8.3 招标文件的修改将在“淮安市政府采购网”、“淮安市公共资源交易网”公布，补充文件将作为招标文件的组成部分，并对投标人具有约束力。</w:t>
      </w:r>
      <w:r>
        <w:rPr>
          <w:rFonts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三、投标文件的编制</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.投标文件的语言及度量衡单位</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 投标人提交的投标文件以及投标人与代理机构就有关投标的所有来往通知、函件和文件均应使用简体中文。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 除技术性能另有规定外，投标文件所使用的度量衡单位，均须采用国家法定计量单位。</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.投标文件构成</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.2 如标书制作工具中格式和内容与“淮安市政府采购网”发布的招标文件不一致，请以“淮安市政府采购网”发布的招标文件为准。</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.证明投标人及投标标的符合招标文件规定的文件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投标人应按照招标文件要求提交证明文件，证明其及投标标的符合招标文件规定。</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.2招标文件对证明文件无明确形式要求的，证明文件可以以文字资料、图纸和数据等形式提交。</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.投标分项报价表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 投标人应按照招标文件规定格式填报投标分项报价表。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.2投标货币。投标文件中的单价和总价无特殊规定的采用人民币报价，以元为单位标注。招标文件中另有规定的按规定执行。</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.技术要求响应及偏离表、商务要求响应及偏离表（如有）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 投标人需对招标文件中的技术要求与商务要求逐项作出响应或偏离，并说明原因。</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 投标人可在投标文件中提供认为需要的其他技术文件或说明。</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.服务承诺、培训计划、人员安排及其他（如有）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 投标人需根据招标文件要求提供有关售后服务的管理制度，售后服务机构的分布情况，售后服务人员的数量、素质、技术水平及售后服务的反应能力等。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 投标人需根据招标文件要求提供培训计划。</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.3投标人需根据招标文件要求提供所投标的的主要组成部分、功能设计、实现思路及关键技术等。</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.投标函和开标一览表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 投标人应按照招标文件中提供的格式完整、正确填写投标函、开标一览表。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 对于采用货币报价的项目，开标一览表中的投标总报价应与投标分项报价表中的投标总报价一致，如不一致，不作为无效投标处理，但评标时按开标一览表中价格为准。</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.投标有效期</w:t>
      </w:r>
      <w:r>
        <w:rPr>
          <w:rFonts w:ascii="宋体" w:hAnsi="宋体" w:eastAsia="宋体" w:cs="Times New Roman"/>
          <w:color w:val="000000"/>
          <w:sz w:val="24"/>
        </w:rPr>
        <w:tab/>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.1投标有效期为从开标之日起计算的60天。投标有效期比规定短的将被视为非响应投标而予以拒绝。</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.方案部分</w:t>
      </w:r>
      <w:r>
        <w:rPr>
          <w:rFonts w:ascii="宋体" w:hAnsi="宋体" w:eastAsia="宋体" w:cs="Times New Roman"/>
          <w:color w:val="000000"/>
          <w:sz w:val="24"/>
        </w:rPr>
      </w:r>
      <w:r/>
    </w:p>
    <w:p>
      <w:pPr>
        <w:pStyle w:val="728"/>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val="en-US" w:eastAsia="zh-CN"/>
        </w:rPr>
        <w:t xml:space="preserve">7</w:t>
      </w:r>
      <w:r>
        <w:rPr>
          <w:rFonts w:hint="eastAsia" w:ascii="宋体" w:hAnsi="宋体" w:eastAsia="宋体" w:cs="Times New Roman"/>
          <w:bCs/>
          <w:color w:val="000000"/>
          <w:sz w:val="24"/>
        </w:rPr>
        <w:t xml:space="preserve">.1本项目评标标准中的方案部分采用</w:t>
      </w:r>
      <w:r>
        <w:rPr>
          <w:rFonts w:hint="eastAsia" w:ascii="宋体" w:hAnsi="宋体" w:eastAsia="宋体" w:cs="Times New Roman"/>
          <w:bCs/>
          <w:color w:val="000000"/>
          <w:sz w:val="24"/>
          <w:u w:val="single"/>
        </w:rPr>
        <w:t xml:space="preserve">明标</w:t>
      </w:r>
      <w:r>
        <w:rPr>
          <w:rFonts w:hint="eastAsia" w:ascii="宋体" w:hAnsi="宋体" w:eastAsia="宋体" w:cs="Times New Roman"/>
          <w:bCs/>
          <w:color w:val="000000"/>
          <w:sz w:val="24"/>
        </w:rPr>
        <w:t xml:space="preserve">方式进行评审。</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.2方案部分采用暗标方式进行评审的编制要求：</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.3供应商应按第1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.2的要求编制方案，经三分之二评委认定，供应商未按第1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.2的要求编制方案的，按未提供方案处理。</w:t>
      </w:r>
      <w:r>
        <w:rPr>
          <w:rFonts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四、投标文件的上传</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w:t>
      </w:r>
      <w:r>
        <w:rPr>
          <w:rFonts w:hint="eastAsia" w:ascii="宋体" w:hAnsi="宋体" w:eastAsia="宋体" w:cs="Times New Roman"/>
          <w:color w:val="000000"/>
          <w:sz w:val="28"/>
          <w:szCs w:val="28"/>
        </w:rPr>
        <w:t xml:space="preserve"> </w:t>
      </w:r>
      <w:r>
        <w:rPr>
          <w:rFonts w:hint="eastAsia" w:ascii="宋体" w:hAnsi="宋体" w:eastAsia="宋体" w:cs="Times New Roman"/>
          <w:color w:val="000000"/>
          <w:sz w:val="24"/>
        </w:rPr>
        <w:t xml:space="preserve">投标文件的上传</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.1投标人应当按照《操作手册》规定，在投标截止时间前制作并上传电子投标文件。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.2投标人上传的电子投标文件内容不清楚或不清晰的（含扫描件），造成无法评审或部分影响评审的，责任由投标人自负。</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.3投标人上传电子投标文件的时间不得迟于投标邀请中规定的截止时间。</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.投标文件被拒绝接收的情形</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.1在招标文件规定的提交投标文件截止时间后上传的电子投标文件。</w:t>
      </w:r>
      <w:r>
        <w:rPr>
          <w:rFonts w:ascii="宋体" w:hAnsi="宋体" w:eastAsia="宋体" w:cs="Times New Roman"/>
          <w:color w:val="000000"/>
          <w:sz w:val="24"/>
        </w:rPr>
      </w:r>
      <w:r/>
    </w:p>
    <w:p>
      <w:pPr>
        <w:pStyle w:val="728"/>
        <w:spacing w:line="520" w:lineRule="exact"/>
        <w:rPr>
          <w:rFonts w:ascii="宋体" w:hAnsi="宋体" w:eastAsia="宋体" w:cs="Times New Roman"/>
          <w:b/>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.投标文件的修改和撤回</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.1投标人在上传电子投标文件后可以对其修改或撤回，但这种修改和撤回，必须在规定的开标时间之前，具体操作方法见《操作手册》。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.2投标人不得在开标时间以后修改电子投标文件。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.3投标人不得在提交电子投标文件截止时间起至投标有效期满前撤回电子投标文件。</w:t>
      </w:r>
      <w:r>
        <w:rPr>
          <w:rFonts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五、开标及评标</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.开标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代理机构将在招标公告中规定的时间和地点组织开标。投标人应当按照《操作手册》规定，参加开标活动和在苏采云系统规定的时间内对投标文件进行解密。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.2开标仪式由代理机构组织。苏采云系统将自动对项目进行开标，并宣布各投标人名称和投标价格。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.3投标人在开标过程中涉及到的投标文件解密、开标结果确认等工作，应按照《操作手册》规定执行。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.4投标人如果对开标过程和开标记录有疑义，应当根据《操作手册》规定提出，如苏采云系统中《开标记录表》宣布后5分钟内未提出的，视同认可开标结果。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.评标委员会</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.1开标后，代理机构将立即组织评标委员会（以下简称评委会）进行评标。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 评委会由采购人代表和有关技术、经济等方面的专家组成，且人员构成符合政府采购有关规定。</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.3评委会独立工作，负责评审所有投标文件并确定中标</w:t>
      </w:r>
      <w:r>
        <w:rPr>
          <w:rFonts w:hint="eastAsia" w:ascii="宋体" w:hAnsi="宋体" w:eastAsia="宋体" w:cs="Times New Roman"/>
          <w:color w:val="000000"/>
          <w:sz w:val="24"/>
          <w:lang w:eastAsia="zh-CN"/>
        </w:rPr>
        <w:t xml:space="preserve">候选人</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．评标过程的保密与公正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.1凡是与审查、澄清、评价和比较投标的有关资料以及授标建议等，采购人、评委、代理机构均不得向投标人或与评标无关的其他人员透露。</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.2在评标过程中，投标人不得以任何行为影响评标过程，否则其投标文件将被作为无效投标文件。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 代理机构和评标委员会不向未中标的投标人解释未中标原因，也不公布评标过程中的相关细节。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 采用综合评分法的项目，未中标的投标人可于中标结果公告期限届满之日起通过苏采云系统查看自己的评审得分及排序情况。</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．投标文件的澄清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.1评标期间，评委会对投标文件中含义不明确、同类问题表述不一致或者有明显文字和计算错误的内容，有权要求投标人作出必要的澄清、说明或者补正。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投标人的澄清、说明或者补正不得超出投标文件的范围或者改变投标文件的实质性内容。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评委会并非对每个投标人都做澄清要求。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 接到评委会澄清、说明和补正要求的投标人如未按规定做出澄清、说明和补正，其风险由投标人自行承担。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.对投标文件的初审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.1投标文件初审分为资格审查和符合性审查。</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.1.1 资格审查：依据法律法规和招标文件的规定，由采购人对投标文件中的资格证明文件进行审查。资格审查的结论，采购人向评委会进行反馈。</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采购人在进行资格性审查的同时，将在“信用中国”网站（www.creditchina.gov.cn）查询投标人的信用记录，以确定投标人是否具备投标资格,查询结果留存并归档。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.1.2 符合性审查：依据招标文件的规定，由评委会从投标文件的有效性、完整性和对招标文件的响应程度进行审查，以确定是否对招标文件的实质性要求作出响应。</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.4评委会将对确定为实质性响应的投标进行进一步审核，看其是否有计算上或累加上的算术错误，修正错误的原则如下：</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（1）投标文件中开标一览表内容与投标文件中相应内容不一致的，以开标一览表为准。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（2）大写金额和小写金额不一致的，以大写金额为准。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（3）单价金额小数点或者百分比有明显错位的，以开标一览表的总价为准，并修改单价。</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（4）总价金额与按单价汇总金额不一致的，以单价金额计算结果为准。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同时出现两种以上错误的，按照前款规定的顺序修正。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非单一产品采购项目，招标文件中将载明其中的核心产品。多家投标人提供的核心产品品牌相同的，按前两款规定处理。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.7投标人在开、评标全过程中应保持通讯畅通，及时登录苏采云系统查阅、答复相关信息，并安排专人与代理机构及评标委员会联系。</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.无效投标条款和废标条款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.1无效投标条款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 投标人在苏采云系统规定的时间内未成功解密电子投标文件的。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.1.2 投标人未按照招标文件要求上传电子投标文件的。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.1.3同一投标人提交两个（含两个）以上不同的投标报价的。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.1.4投标人不具备招标文件中规定资格要求的。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.1.5投标人的报价超过了采购预算或最高限价的。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.1.6未通过符合性审查的。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.1.7不符合招标文件中规定的实质性要求和条件的（实质性要求和条件是指本招标文件中用带星号（“★”）的商务和技术要求）。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.1.9  投标文件含有采购人不能接受的附加条件的。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.1.11按照第</w:t>
      </w:r>
      <w:r>
        <w:rPr>
          <w:rFonts w:hint="eastAsia" w:ascii="宋体" w:hAnsi="宋体" w:eastAsia="宋体" w:cs="Times New Roman"/>
          <w:color w:val="000000"/>
          <w:sz w:val="24"/>
          <w:lang w:val="en-US" w:eastAsia="zh-CN"/>
        </w:rPr>
        <w:t xml:space="preserve">34.2</w:t>
      </w:r>
      <w:r>
        <w:rPr>
          <w:rFonts w:hint="eastAsia" w:ascii="宋体" w:hAnsi="宋体" w:eastAsia="宋体" w:cs="Times New Roman"/>
          <w:color w:val="000000"/>
          <w:sz w:val="24"/>
        </w:rPr>
        <w:t xml:space="preserve">的要求本项目中具有“强制采购”产品，但未提供经国家确定的认证机构出具的、处于有效期之内该节能产品认证证书图片的；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.1.12 投标人所投产品参数未完全满足招标文件第五章“一、采购清单”中“技术参数及要求”标注“★”的；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.1.13投标人未按照招标文件第五章“一、采购清单”中“技术参数及要求”标注“★”要求提供相关材料的；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.1.14投标人未按照招标文件第五章“一、采购清单”中“三、服务要求”提供承诺的；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.1.15投标文件未按照招标文件要求加盖CA电子签章的。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.1.16其他法律、法规及本招标文件规定的属无效投标的情形。</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.2废标条款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.2.1符合专业条件的供应商或者对招标文件作实质响应的供应商不足三家的。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.2.2出现影响采购公正的违法、违规行为的。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.2.3因重大变故，采购任务取消的。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.2.4评标委员会认定招标文件存在歧义、重大缺陷导致评审工作无法进行。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.2.5 因苏采云系统系统故障原因造成开标不成功的。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 投标截止时间结束后参加投标的供应商不足三家的处理：</w:t>
      </w:r>
      <w:r>
        <w:rPr>
          <w:rFonts w:ascii="宋体" w:hAnsi="宋体" w:eastAsia="宋体" w:cs="Times New Roman"/>
          <w:color w:val="000000"/>
          <w:sz w:val="24"/>
        </w:rPr>
      </w:r>
      <w:r/>
    </w:p>
    <w:p>
      <w:pPr>
        <w:pStyle w:val="728"/>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Times New Roman"/>
          <w:color w:val="000000"/>
          <w:sz w:val="24"/>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26.4评审过程中出现下列情形之一的，评标委员会应当启动异常低价投标审查程序：</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26.4.1投标报价低于全部通过符合性审查投标人投标报价平均值50%的，即投标报价&lt;全部通过符合性审查投标人投标报价平均值×50%；</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26.4.2投标报价低于通过符合性审查的次低报价投标人投标报价50%的，即投标报价&lt;通过符合性审查的次低报价投标人投标报价×50%；</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26.4.3投标报价低于招标项目招标控制价45%的，即投标报价&lt;招标项目招标控制价×45%；</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26.4.4评标委员会基于专业判断，认为投标人报价过低，有可能影响项目质量或者不能诚信履约的其他情形。</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color w:val="000000"/>
          <w:sz w:val="24"/>
        </w:rPr>
      </w:pPr>
      <w:r>
        <w:rPr>
          <w:rFonts w:hint="eastAsia" w:ascii="宋体" w:hAnsi="宋体" w:eastAsia="宋体" w:cs="Times New Roman"/>
          <w:b/>
          <w:bCs/>
          <w:sz w:val="24"/>
          <w:lang w:val="en-US" w:eastAsia="zh-CN"/>
        </w:rPr>
        <w:t xml:space="preserve">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六、定标</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.确定中标单位</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.1中标候选人的选取原则和数量见第一章第三部分规定。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 采购人应根据评委会推荐的中标候选人确定中标人。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 代理机构将在“淮安市政府采购网”发布中标公告，公告期限为1个工作日。</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  若有充分证据证明，中标人出现下列情况之一的，一经查实，将被取消中标资格：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.4.1提供虚假材料谋取中标的。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.4.2向采购人、代理机构行贿或者提供其他不正当利益的。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.4.3属于本文件规定的无效条件，但在评标过程中又未被评委会发现的。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.4.4与采购人或者其他供应商恶意串通的。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.4.5采取不正当手段诋毁、排挤其他供应商的。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.5.有下列情形之一的，视为投标人串通投标，投标无效：</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.5.1不同投标人的投标文件由同一单位或者个人编制；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.5.2不同投标人委托同一单位或者个人办理投标事宜；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.5.3 不同投标人的投标文件载明的项目管理成员或者联系人员为同一人；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.5.4不同投标人的投标文件异常一致或者投标报价呈规律性差异；</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．质疑处理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.2上述应知其权益受到损害之日是指: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（1）对招标文件提出质疑的，为采购文件公告期限届满之日起计算；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（2）对采购过程提出质疑的，为各采购程序环节结束之日起计算；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（3）对中标结果提出质疑的，为中标结果公告期限届满之日起计算。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.3质疑投标人是指直接参加本次投标活动的投标人，未参加投标活动的投标人或在投标活动中自身权益未受到损害的投标人所提出的质疑不予受理。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.4质疑投标人在法定质疑期内应当一次性针对同一采购环节提出质疑。</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.5质疑函应当包括以下主要内容，附上相关证明材料。否则，采购人不予受理。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（1）质疑投标人的名称、地址、邮编、联系人及联系电话；</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（2）质疑项目的名称、编号；</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（3）具体、明确的质疑事项和与质疑事实相关的请求；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（4）事实依据；</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（5）必要的法律依据；</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（6）提起质疑的日期；</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.中标通知书</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Times New Roman"/>
          <w:color w:val="000000"/>
          <w:sz w:val="24"/>
        </w:rPr>
      </w:r>
      <w:r/>
    </w:p>
    <w:p>
      <w:pPr>
        <w:pStyle w:val="728"/>
        <w:ind w:firstLine="482"/>
        <w:jc w:val="center"/>
        <w:spacing w:line="400" w:lineRule="exact"/>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七、授予合同</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 签订合同</w:t>
      </w:r>
      <w:r>
        <w:rPr>
          <w:rFonts w:hint="eastAsia" w:ascii="宋体" w:hAnsi="宋体" w:eastAsia="宋体" w:cs="Times New Roman"/>
          <w:color w:val="000000"/>
          <w:sz w:val="24"/>
        </w:rPr>
        <w:tab/>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.l中标人应当在中标通知书发出之日起三十日内，按照招标文件确定的事项与采购人签订政府采购合同。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.2招标文件、中标人的投标文件及招标过程中有关澄清、承诺文件均应作为合同附件。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.政府采购履约资金扶持政策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中标供应商可凭政府采购合同办理融资贷款，详情请见江苏政府采购网“政采贷”专栏。</w:t>
      </w:r>
      <w:r>
        <w:rPr>
          <w:rFonts w:ascii="宋体" w:hAnsi="宋体" w:eastAsia="宋体" w:cs="Times New Roman"/>
          <w:color w:val="000000"/>
          <w:sz w:val="24"/>
        </w:rPr>
      </w:r>
      <w:r/>
    </w:p>
    <w:p>
      <w:pPr>
        <w:pStyle w:val="728"/>
        <w:ind w:firstLine="205"/>
        <w:jc w:val="center"/>
        <w:keepLines w:val="0"/>
        <w:keepNext w:val="0"/>
        <w:pageBreakBefore w:val="0"/>
        <w:spacing w:line="520" w:lineRule="exact"/>
        <w:widowControl w:val="off"/>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八、政府采购政策功能落实</w:t>
      </w:r>
      <w:r>
        <w:rPr>
          <w:rFonts w:ascii="宋体" w:hAnsi="宋体" w:eastAsia="宋体" w:cs="Times New Roman"/>
          <w:b/>
          <w:bCs/>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.促进中小企业发展政策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.1小微型企业价格扣除</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（1）在货物采购项目中，货物由中小企业制造，即货物由中小企业生产且使用该中小企业商号或者注册商标；</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（2）在服务采购项目中，服务由中小企业承接，即提供服务的人员为中小企业依照《中华人民共和国劳动合同法》订立劳动合同的从业人员。</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.1.2在货物采购项目中，供应商提供的货物既有中小企业制造货物，也有大型企业制造货物的，不享受本办法规定的中小企业扶持政策。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.2联合体及分包</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.2.1以联合体形式参加政府采购活动，联合体各方均为中小企业的，联合体视同中小企业。其中，联合体各方均为小微企业的，联合体视同小微企业。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.2.2享受扶持政策获得政府采购合同的，小微企业不得将合同分包给大中型企业，中型企业不得将合同分包给大型企业。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.3小微型企业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（1）投标人须按照招标文件的要求提供相应的《企业声明函》，详见招标文件第九部分示范格式。</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（2）企业标准请参照《政府采购促进中小企业发展管理办法》（财库【2020】46号）文件规定自行填写。</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.4残疾人福利单位</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（1）残疾人福利单位需按照招标文件的要求提供《残疾人福利性单位声明函》，详见招标文件第九部分示范格式。</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（2）残疾人福利单位标准请参照《关于促进残疾人就业政府采购政策的通知》（财库〔2017〕141号）。</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.5监狱和戒毒企业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（2）监狱企业标准请参照《关于政府采购支持监狱企业发展有关问题的通知》（财库[2014]68号）。</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.6监狱企业、残疾人福利性单位视同小微企业。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.7对于同时属于小型或微型企业、残疾人福利单位、监狱和戒毒企业的视同小微企业，不重复享受政策。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 节能、环保政策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.2节能产品</w:t>
      </w:r>
      <w:r>
        <w:rPr>
          <w:rFonts w:ascii="宋体" w:hAnsi="宋体" w:eastAsia="宋体" w:cs="Times New Roman"/>
          <w:color w:val="000000"/>
          <w:sz w:val="24"/>
        </w:rPr>
      </w:r>
      <w:r/>
    </w:p>
    <w:p>
      <w:pPr>
        <w:pStyle w:val="728"/>
        <w:ind w:firstLine="205"/>
        <w:keepLines w:val="0"/>
        <w:keepNext w:val="0"/>
        <w:pageBreakBefore w:val="0"/>
        <w:spacing w:line="520" w:lineRule="exact"/>
        <w:widowControl w:val="off"/>
        <w:rPr>
          <w:rFonts w:ascii="宋体" w:hAnsi="宋体" w:eastAsia="宋体" w:cs="宋体"/>
          <w:b/>
          <w:bCs/>
          <w:sz w:val="24"/>
        </w:rPr>
      </w:pPr>
      <w:r>
        <w:rPr>
          <w:rFonts w:hint="eastAsia" w:ascii="宋体" w:hAnsi="宋体" w:eastAsia="宋体" w:cs="宋体"/>
          <w:b/>
          <w:bCs/>
          <w:sz w:val="24"/>
        </w:rPr>
        <w:t xml:space="preserve">本项目</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 xml:space="preserve">被列入“节能产品品目清单”的，实行强制采购。</w:t>
      </w:r>
      <w:r>
        <w:rPr>
          <w:rFonts w:ascii="宋体" w:hAnsi="宋体" w:eastAsia="宋体" w:cs="宋体"/>
          <w:b/>
          <w:bCs/>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.3环保产品</w:t>
      </w:r>
      <w:r>
        <w:rPr>
          <w:rFonts w:ascii="宋体" w:hAnsi="宋体" w:eastAsia="宋体" w:cs="Times New Roman"/>
          <w:color w:val="000000"/>
          <w:sz w:val="24"/>
        </w:rPr>
      </w:r>
      <w:r/>
    </w:p>
    <w:p>
      <w:pPr>
        <w:pStyle w:val="728"/>
        <w:ind w:firstLine="205"/>
        <w:keepLines w:val="0"/>
        <w:keepNext w:val="0"/>
        <w:pageBreakBefore w:val="0"/>
        <w:spacing w:line="520" w:lineRule="exact"/>
        <w:widowControl w:val="off"/>
        <w:rPr>
          <w:rFonts w:ascii="宋体" w:hAnsi="宋体" w:eastAsia="宋体" w:cs="Times New Roman"/>
          <w:b/>
          <w:bCs/>
          <w:color w:val="000000"/>
          <w:sz w:val="24"/>
        </w:rPr>
      </w:pPr>
      <w:r>
        <w:rPr>
          <w:rFonts w:hint="eastAsia" w:ascii="宋体" w:hAnsi="宋体" w:eastAsia="宋体" w:cs="Times New Roman"/>
          <w:b/>
          <w:bCs/>
          <w:color w:val="000000"/>
          <w:sz w:val="24"/>
        </w:rPr>
        <w:t xml:space="preserve">本项目中</w:t>
      </w:r>
      <w:r>
        <w:rPr>
          <w:rFonts w:hint="eastAsia" w:ascii="宋体" w:hAnsi="宋体" w:eastAsia="宋体" w:cs="Times New Roman"/>
          <w:b/>
          <w:bCs/>
          <w:color w:val="000000"/>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Times New Roman"/>
          <w:b/>
          <w:bCs/>
          <w:color w:val="000000"/>
          <w:sz w:val="24"/>
          <w:u w:val="single"/>
        </w:rPr>
        <w:t xml:space="preserve"> </w:t>
      </w:r>
      <w:r>
        <w:rPr>
          <w:rFonts w:hint="eastAsia" w:ascii="宋体" w:hAnsi="宋体" w:eastAsia="宋体" w:cs="Times New Roman"/>
          <w:b/>
          <w:bCs/>
          <w:color w:val="000000"/>
          <w:sz w:val="24"/>
        </w:rPr>
        <w:t xml:space="preserve">被列入“环境标志产品品目清单”的，实行优先采购。</w:t>
      </w:r>
      <w:r>
        <w:rPr>
          <w:rFonts w:ascii="宋体" w:hAnsi="宋体" w:eastAsia="宋体" w:cs="Times New Roman"/>
          <w:b/>
          <w:bCs/>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．政府绿色采购</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根据《江苏省财政厅关于加强政府绿色采购有关事项的通知》（苏财购〔2023〕65号）的要求，落实政府绿色采购相关政策，具体如下：</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.3本项目中涉及涂料、胶黏剂、油墨、清洗剂等挥发性有机物产品的，要执行国家和江苏省VOCs含量限制标准，优先使用低挥发性原辅材料，使用低VOCs含量的涂料、胶黏剂等。</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履约资金扶持政策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Times New Roman"/>
          <w:color w:val="000000"/>
          <w:sz w:val="24"/>
        </w:rPr>
      </w:r>
      <w:r/>
    </w:p>
    <w:p>
      <w:pPr>
        <w:pStyle w:val="728"/>
        <w:ind w:firstLine="204"/>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Times New Roman"/>
          <w:color w:val="000000"/>
          <w:sz w:val="24"/>
          <w:lang w:val="en-US" w:eastAsia="zh-CN"/>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ascii="宋体" w:hAnsi="宋体" w:eastAsia="宋体" w:cs="Times New Roman"/>
          <w:color w:val="000000"/>
          <w:sz w:val="24"/>
        </w:rPr>
      </w:r>
      <w:r/>
    </w:p>
    <w:p>
      <w:pPr>
        <w:pStyle w:val="728"/>
        <w:ind w:firstLine="482"/>
        <w:spacing w:line="520" w:lineRule="exact"/>
        <w:rPr>
          <w:rFonts w:hint="eastAsia" w:ascii="宋体" w:hAnsi="宋体"/>
          <w:b/>
          <w:bCs/>
          <w:color w:val="000000"/>
          <w:sz w:val="24"/>
        </w:rPr>
      </w:pPr>
      <w:r>
        <w:rPr>
          <w:rFonts w:hint="eastAsia" w:ascii="宋体" w:hAnsi="宋体"/>
          <w:b/>
          <w:bCs/>
          <w:color w:val="000000"/>
          <w:sz w:val="24"/>
        </w:rPr>
      </w:r>
      <w:r/>
    </w:p>
    <w:p>
      <w:pPr>
        <w:pStyle w:val="728"/>
        <w:ind w:firstLine="480"/>
        <w:spacing w:line="520" w:lineRule="exact"/>
        <w:rPr>
          <w:rFonts w:ascii="宋体" w:hAnsi="宋体"/>
          <w:color w:val="000000"/>
          <w:sz w:val="24"/>
        </w:rPr>
      </w:pPr>
      <w:r>
        <w:rPr>
          <w:rFonts w:ascii="宋体" w:hAnsi="宋体"/>
          <w:color w:val="000000"/>
          <w:sz w:val="24"/>
        </w:rPr>
      </w:r>
      <w:r/>
    </w:p>
    <w:p>
      <w:pPr>
        <w:pStyle w:val="728"/>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30"/>
        <w:numPr>
          <w:ilvl w:val="0"/>
          <w:numId w:val="0"/>
        </w:numPr>
        <w:ind w:left="420"/>
        <w:jc w:val="center"/>
        <w:spacing w:before="0" w:after="0" w:line="300" w:lineRule="auto"/>
        <w:rPr>
          <w:rFonts w:ascii="宋体" w:hAnsi="宋体" w:eastAsia="宋体"/>
          <w:bCs/>
          <w:color w:val="000000"/>
          <w:sz w:val="28"/>
          <w:szCs w:val="28"/>
        </w:rPr>
      </w:pPr>
      <w:r/>
      <w:bookmarkStart w:id="4"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4"/>
      <w:r>
        <w:rPr>
          <w:rFonts w:ascii="宋体" w:hAnsi="宋体" w:eastAsia="宋体"/>
          <w:bCs/>
          <w:color w:val="000000"/>
          <w:sz w:val="28"/>
          <w:szCs w:val="28"/>
        </w:rPr>
      </w:r>
      <w:r/>
    </w:p>
    <w:p>
      <w:pPr>
        <w:pStyle w:val="728"/>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一、评委会根据招标文件中规定的评标标准对投标人进行综合评审，最终按综合评审得分由高到低的顺序推荐出</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名中标候选人。</w:t>
      </w:r>
      <w:r>
        <w:rPr>
          <w:rFonts w:hint="eastAsia" w:ascii="宋体" w:hAnsi="宋体"/>
          <w:sz w:val="24"/>
          <w:highlight w:val="none"/>
          <w:lang w:eastAsia="zh-CN"/>
        </w:rPr>
      </w:r>
      <w:r/>
    </w:p>
    <w:p>
      <w:pPr>
        <w:pStyle w:val="728"/>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sz w:val="24"/>
          <w:highlight w:val="none"/>
          <w:lang w:eastAsia="zh-CN"/>
        </w:rPr>
      </w:r>
      <w:r/>
    </w:p>
    <w:p>
      <w:pPr>
        <w:pStyle w:val="728"/>
        <w:ind w:firstLine="480"/>
        <w:keepLines w:val="0"/>
        <w:keepNext w:val="0"/>
        <w:pageBreakBefore w:val="0"/>
        <w:spacing w:line="360" w:lineRule="auto"/>
        <w:widowControl w:val="off"/>
        <w:rPr>
          <w:rFonts w:hint="eastAsia" w:ascii="宋体" w:hAnsi="宋体"/>
          <w:sz w:val="24"/>
          <w:highlight w:val="none"/>
          <w:lang w:eastAsia="zh-CN"/>
        </w:rPr>
      </w:pPr>
      <w:r>
        <w:rPr>
          <w:rFonts w:hint="eastAsia" w:ascii="宋体" w:hAnsi="宋体"/>
          <w:sz w:val="24"/>
          <w:highlight w:val="none"/>
          <w:lang w:eastAsia="zh-CN"/>
        </w:rPr>
        <w:t xml:space="preserve">三、评委会将依据下列评标标准进行评标，评标标准的总分为100分。按评审后总得分由高到低顺序排列。总得分相同的，按服务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由高到低顺序排列。总得分和服务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也相同的，按技术</w:t>
      </w:r>
      <w:r>
        <w:rPr>
          <w:rFonts w:hint="eastAsia" w:ascii="宋体" w:hAnsi="宋体"/>
          <w:sz w:val="24"/>
          <w:highlight w:val="none"/>
          <w:lang w:val="en-US" w:eastAsia="zh-CN"/>
        </w:rPr>
        <w:t xml:space="preserve">分得分</w:t>
      </w:r>
      <w:r>
        <w:rPr>
          <w:rFonts w:hint="eastAsia" w:ascii="宋体" w:hAnsi="宋体"/>
          <w:sz w:val="24"/>
          <w:highlight w:val="none"/>
          <w:lang w:eastAsia="zh-CN"/>
        </w:rPr>
        <w:t xml:space="preserve">由高到低顺序排列。总得分、服务方案得分和技术分得分均相同的，</w:t>
      </w:r>
      <w:r>
        <w:rPr>
          <w:rFonts w:ascii="宋体" w:hAnsi="宋体"/>
          <w:sz w:val="24"/>
          <w:highlight w:val="none"/>
        </w:rPr>
        <w:t xml:space="preserve">由</w:t>
      </w:r>
      <w:r>
        <w:rPr>
          <w:rFonts w:hint="eastAsia" w:ascii="宋体" w:hAnsi="宋体"/>
          <w:sz w:val="24"/>
          <w:highlight w:val="none"/>
          <w:lang w:eastAsia="zh-CN"/>
        </w:rPr>
        <w:t xml:space="preserve">招标人</w:t>
      </w:r>
      <w:r>
        <w:rPr>
          <w:rFonts w:ascii="宋体" w:hAnsi="宋体"/>
          <w:sz w:val="24"/>
          <w:highlight w:val="none"/>
        </w:rPr>
        <w:t xml:space="preserve">通过随机抽取的方式确定一个中标候选人</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728"/>
        <w:ind w:firstLine="482"/>
        <w:keepLines w:val="0"/>
        <w:keepNext w:val="0"/>
        <w:pageBreakBefore w:val="0"/>
        <w:spacing w:line="360" w:lineRule="auto"/>
        <w:widowControl w:val="off"/>
        <w:rPr>
          <w:rFonts w:hint="eastAsia" w:ascii="宋体" w:hAnsi="宋体" w:eastAsia="宋体" w:cs="Times New Roman"/>
          <w:b/>
          <w:bCs/>
          <w:color w:val="ff0000"/>
          <w:sz w:val="24"/>
          <w:highlight w:val="none"/>
        </w:rPr>
      </w:pPr>
      <w:r>
        <w:rPr>
          <w:rFonts w:hint="eastAsia" w:ascii="宋体" w:hAnsi="宋体" w:eastAsia="宋体" w:cs="Times New Roman"/>
          <w:b/>
          <w:bCs/>
          <w:color w:val="ff0000"/>
          <w:sz w:val="24"/>
          <w:highlight w:val="none"/>
        </w:rPr>
        <w:t xml:space="preserve">注：</w:t>
      </w:r>
      <w:r>
        <w:rPr>
          <w:rFonts w:hint="eastAsia" w:ascii="宋体" w:hAnsi="宋体" w:eastAsia="宋体" w:cs="Times New Roman"/>
          <w:b/>
          <w:bCs/>
          <w:color w:val="ff0000"/>
          <w:sz w:val="24"/>
          <w:highlight w:val="none"/>
          <w:lang w:eastAsia="zh-CN"/>
        </w:rPr>
        <w:t xml:space="preserve">投标人</w:t>
      </w:r>
      <w:r>
        <w:rPr>
          <w:rFonts w:hint="eastAsia" w:ascii="宋体" w:hAnsi="宋体" w:eastAsia="宋体" w:cs="Times New Roman"/>
          <w:b/>
          <w:bCs/>
          <w:color w:val="ff0000"/>
          <w:sz w:val="24"/>
          <w:highlight w:val="none"/>
          <w:lang w:val="en-US" w:eastAsia="zh-CN"/>
        </w:rPr>
        <w:t xml:space="preserve">可以参与任意采购包的投标，每个投标人只能中标一个采购包。评委会按采购包1 →采购包2的顺序依次评审。投标人</w:t>
      </w:r>
      <w:r>
        <w:rPr>
          <w:rFonts w:hint="eastAsia" w:ascii="宋体" w:hAnsi="宋体" w:eastAsia="宋体" w:cs="Times New Roman"/>
          <w:b/>
          <w:bCs/>
          <w:color w:val="ff0000"/>
          <w:sz w:val="24"/>
          <w:highlight w:val="none"/>
          <w:lang w:eastAsia="zh-CN"/>
        </w:rPr>
        <w:t xml:space="preserve">在采购包</w:t>
      </w:r>
      <w:r>
        <w:rPr>
          <w:rFonts w:hint="eastAsia" w:ascii="宋体" w:hAnsi="宋体" w:eastAsia="宋体" w:cs="Times New Roman"/>
          <w:b/>
          <w:bCs/>
          <w:color w:val="ff0000"/>
          <w:sz w:val="24"/>
          <w:highlight w:val="none"/>
          <w:lang w:val="en-US" w:eastAsia="zh-CN"/>
        </w:rPr>
        <w:t xml:space="preserve">1</w:t>
      </w:r>
      <w:r>
        <w:rPr>
          <w:rFonts w:hint="eastAsia" w:ascii="宋体" w:hAnsi="宋体" w:eastAsia="宋体" w:cs="Times New Roman"/>
          <w:b/>
          <w:bCs/>
          <w:color w:val="ff0000"/>
          <w:sz w:val="24"/>
          <w:highlight w:val="none"/>
        </w:rPr>
        <w:t xml:space="preserve">中被推荐为</w:t>
      </w:r>
      <w:r>
        <w:rPr>
          <w:rFonts w:hint="eastAsia" w:ascii="宋体" w:hAnsi="宋体" w:eastAsia="宋体" w:cs="Times New Roman"/>
          <w:b/>
          <w:bCs/>
          <w:color w:val="ff0000"/>
          <w:sz w:val="24"/>
          <w:highlight w:val="none"/>
          <w:lang w:eastAsia="zh-CN"/>
        </w:rPr>
        <w:t xml:space="preserve">第一中标</w:t>
      </w:r>
      <w:r>
        <w:rPr>
          <w:rFonts w:hint="eastAsia" w:ascii="宋体" w:hAnsi="宋体" w:eastAsia="宋体" w:cs="Times New Roman"/>
          <w:b/>
          <w:bCs/>
          <w:color w:val="ff0000"/>
          <w:sz w:val="24"/>
          <w:highlight w:val="none"/>
        </w:rPr>
        <w:t xml:space="preserve">候选人</w:t>
      </w:r>
      <w:r>
        <w:rPr>
          <w:rFonts w:hint="eastAsia" w:ascii="宋体" w:hAnsi="宋体" w:eastAsia="宋体" w:cs="Times New Roman"/>
          <w:b/>
          <w:bCs/>
          <w:color w:val="ff0000"/>
          <w:sz w:val="24"/>
          <w:highlight w:val="none"/>
          <w:lang w:eastAsia="zh-CN"/>
        </w:rPr>
        <w:t xml:space="preserve">的</w:t>
      </w:r>
      <w:r>
        <w:rPr>
          <w:rFonts w:hint="eastAsia" w:ascii="宋体" w:hAnsi="宋体" w:eastAsia="宋体" w:cs="Times New Roman"/>
          <w:b/>
          <w:bCs/>
          <w:color w:val="ff0000"/>
          <w:sz w:val="24"/>
          <w:highlight w:val="none"/>
        </w:rPr>
        <w:t xml:space="preserve">，</w:t>
      </w:r>
      <w:r>
        <w:rPr>
          <w:rFonts w:hint="eastAsia" w:ascii="宋体" w:hAnsi="宋体" w:eastAsia="宋体" w:cs="Times New Roman"/>
          <w:b/>
          <w:bCs/>
          <w:color w:val="ff0000"/>
          <w:sz w:val="24"/>
          <w:highlight w:val="none"/>
          <w:lang w:eastAsia="zh-CN"/>
        </w:rPr>
        <w:t xml:space="preserve">可以参与</w:t>
      </w:r>
      <w:r>
        <w:rPr>
          <w:rFonts w:hint="eastAsia" w:ascii="宋体" w:hAnsi="宋体" w:eastAsia="宋体" w:cs="Times New Roman"/>
          <w:b/>
          <w:bCs/>
          <w:color w:val="ff0000"/>
          <w:sz w:val="24"/>
          <w:highlight w:val="none"/>
        </w:rPr>
        <w:t xml:space="preserve">后续</w:t>
      </w:r>
      <w:r>
        <w:rPr>
          <w:rFonts w:hint="eastAsia" w:ascii="宋体" w:hAnsi="宋体" w:eastAsia="宋体" w:cs="Times New Roman"/>
          <w:b/>
          <w:bCs/>
          <w:color w:val="ff0000"/>
          <w:sz w:val="24"/>
          <w:highlight w:val="none"/>
          <w:lang w:eastAsia="zh-CN"/>
        </w:rPr>
        <w:t xml:space="preserve">采购包</w:t>
      </w:r>
      <w:r>
        <w:rPr>
          <w:rFonts w:hint="eastAsia" w:ascii="宋体" w:hAnsi="宋体" w:eastAsia="宋体" w:cs="Times New Roman"/>
          <w:b/>
          <w:bCs/>
          <w:color w:val="ff0000"/>
          <w:sz w:val="24"/>
          <w:highlight w:val="none"/>
          <w:lang w:val="en-US" w:eastAsia="zh-CN"/>
        </w:rPr>
        <w:t xml:space="preserve">2</w:t>
      </w:r>
      <w:r>
        <w:rPr>
          <w:rFonts w:hint="eastAsia" w:ascii="宋体" w:hAnsi="宋体" w:eastAsia="宋体" w:cs="Times New Roman"/>
          <w:b/>
          <w:bCs/>
          <w:color w:val="ff0000"/>
          <w:sz w:val="24"/>
          <w:highlight w:val="none"/>
        </w:rPr>
        <w:t xml:space="preserve">的评审</w:t>
      </w:r>
      <w:r>
        <w:rPr>
          <w:rFonts w:hint="eastAsia" w:ascii="宋体" w:hAnsi="宋体" w:eastAsia="宋体" w:cs="Times New Roman"/>
          <w:b/>
          <w:bCs/>
          <w:color w:val="ff0000"/>
          <w:sz w:val="24"/>
          <w:highlight w:val="none"/>
          <w:lang w:eastAsia="zh-CN"/>
        </w:rPr>
        <w:t xml:space="preserve">，但不得被推荐为采购包</w:t>
      </w:r>
      <w:r>
        <w:rPr>
          <w:rFonts w:hint="eastAsia" w:ascii="宋体" w:hAnsi="宋体" w:eastAsia="宋体" w:cs="Times New Roman"/>
          <w:b/>
          <w:bCs/>
          <w:color w:val="ff0000"/>
          <w:sz w:val="24"/>
          <w:highlight w:val="none"/>
          <w:lang w:val="en-US" w:eastAsia="zh-CN"/>
        </w:rPr>
        <w:t xml:space="preserve">2的</w:t>
      </w:r>
      <w:r>
        <w:rPr>
          <w:rFonts w:hint="eastAsia" w:ascii="宋体" w:hAnsi="宋体" w:eastAsia="宋体" w:cs="Times New Roman"/>
          <w:b/>
          <w:bCs/>
          <w:color w:val="ff0000"/>
          <w:sz w:val="24"/>
          <w:highlight w:val="none"/>
          <w:lang w:eastAsia="zh-CN"/>
        </w:rPr>
        <w:t xml:space="preserve">第一中标</w:t>
      </w:r>
      <w:r>
        <w:rPr>
          <w:rFonts w:hint="eastAsia" w:ascii="宋体" w:hAnsi="宋体" w:eastAsia="宋体" w:cs="Times New Roman"/>
          <w:b/>
          <w:bCs/>
          <w:color w:val="ff0000"/>
          <w:sz w:val="24"/>
          <w:highlight w:val="none"/>
        </w:rPr>
        <w:t xml:space="preserve">候选人。</w:t>
      </w:r>
      <w:r>
        <w:rPr>
          <w:rFonts w:hint="eastAsia" w:ascii="宋体" w:hAnsi="宋体" w:eastAsia="宋体" w:cs="Times New Roman"/>
          <w:b/>
          <w:bCs/>
          <w:color w:val="ff0000"/>
          <w:sz w:val="24"/>
          <w:highlight w:val="none"/>
        </w:rPr>
      </w:r>
      <w:r/>
    </w:p>
    <w:p>
      <w:pPr>
        <w:pStyle w:val="728"/>
        <w:ind w:firstLine="482"/>
        <w:keepLines w:val="0"/>
        <w:keepNext w:val="0"/>
        <w:pageBreakBefore w:val="0"/>
        <w:spacing w:line="360" w:lineRule="auto"/>
        <w:widowControl w:val="off"/>
        <w:rPr>
          <w:rFonts w:hint="eastAsia" w:ascii="宋体" w:hAnsi="宋体" w:eastAsia="宋体" w:cs="Times New Roman"/>
          <w:color w:val="ff0000"/>
          <w:sz w:val="24"/>
          <w:lang w:eastAsia="zh-CN"/>
        </w:rPr>
      </w:pPr>
      <w:r>
        <w:rPr>
          <w:rFonts w:hint="eastAsia" w:ascii="宋体" w:hAnsi="宋体" w:eastAsia="宋体" w:cs="Times New Roman"/>
          <w:b/>
          <w:bCs/>
          <w:color w:val="ff0000"/>
          <w:sz w:val="24"/>
          <w:highlight w:val="none"/>
        </w:rPr>
        <w:br w:type="page" w:clear="all"/>
      </w:r>
      <w:r>
        <w:rPr>
          <w:rFonts w:hint="eastAsia" w:ascii="宋体" w:hAnsi="宋体" w:eastAsia="宋体" w:cs="Times New Roman"/>
          <w:color w:val="ff0000"/>
          <w:sz w:val="24"/>
          <w:lang w:eastAsia="zh-CN"/>
        </w:rPr>
      </w:r>
      <w:r/>
    </w:p>
    <w:p>
      <w:pPr>
        <w:pStyle w:val="728"/>
        <w:numPr>
          <w:ilvl w:val="0"/>
          <w:numId w:val="32"/>
        </w:numPr>
        <w:ind w:firstLine="207"/>
        <w:keepLines w:val="0"/>
        <w:keepNext w:val="0"/>
        <w:pageBreakBefore w:val="0"/>
        <w:spacing w:line="360" w:lineRule="auto"/>
        <w:widowControl w:val="off"/>
        <w:rPr>
          <w:rFonts w:hint="eastAsia" w:ascii="宋体" w:hAnsi="宋体"/>
          <w:b/>
          <w:bCs/>
          <w:sz w:val="24"/>
          <w:highlight w:val="yellow"/>
          <w:lang w:eastAsia="zh-CN"/>
        </w:rPr>
      </w:pPr>
      <w:r>
        <w:rPr>
          <w:rFonts w:hint="eastAsia" w:ascii="宋体" w:hAnsi="宋体"/>
          <w:b/>
          <w:bCs/>
          <w:sz w:val="24"/>
          <w:highlight w:val="yellow"/>
        </w:rPr>
        <w:t xml:space="preserve">具体标准</w:t>
      </w:r>
      <w:r>
        <w:rPr>
          <w:rFonts w:hint="eastAsia" w:ascii="宋体" w:hAnsi="宋体"/>
          <w:b/>
          <w:bCs/>
          <w:sz w:val="24"/>
          <w:highlight w:val="yellow"/>
          <w:lang w:eastAsia="zh-CN"/>
        </w:rPr>
        <w:t xml:space="preserve">：</w:t>
      </w:r>
      <w:r>
        <w:rPr>
          <w:rFonts w:hint="eastAsia" w:ascii="宋体" w:hAnsi="宋体"/>
          <w:b/>
          <w:bCs/>
          <w:sz w:val="24"/>
          <w:highlight w:val="yellow"/>
          <w:lang w:eastAsia="zh-CN"/>
        </w:rPr>
      </w:r>
      <w:r/>
    </w:p>
    <w:p>
      <w:pPr>
        <w:pStyle w:val="728"/>
        <w:numPr>
          <w:ilvl w:val="0"/>
          <w:numId w:val="0"/>
        </w:numPr>
        <w:ind w:firstLine="207"/>
        <w:keepLines w:val="0"/>
        <w:keepNext w:val="0"/>
        <w:pageBreakBefore w:val="0"/>
        <w:spacing w:line="360" w:lineRule="auto"/>
        <w:widowControl w:val="off"/>
        <w:rPr>
          <w:rFonts w:hint="eastAsia" w:ascii="宋体" w:hAnsi="宋体" w:eastAsia="宋体" w:cs="宋体"/>
          <w:sz w:val="24"/>
          <w:highlight w:val="yellow"/>
          <w:lang w:eastAsia="zh-CN"/>
        </w:rPr>
      </w:pPr>
      <w:r>
        <w:rPr>
          <w:rFonts w:hint="eastAsia" w:ascii="宋体" w:hAnsi="宋体" w:eastAsia="宋体" w:cs="Times New Roman"/>
          <w:b/>
          <w:bCs/>
          <w:sz w:val="24"/>
          <w:highlight w:val="yellow"/>
          <w:lang w:val="en-US" w:eastAsia="zh-CN"/>
        </w:rPr>
        <w:t xml:space="preserve">采购包1 ：</w:t>
      </w:r>
      <w:r>
        <w:rPr>
          <w:rFonts w:hint="eastAsia" w:ascii="宋体" w:hAnsi="宋体" w:cs="宋体"/>
          <w:sz w:val="24"/>
          <w:highlight w:val="yellow"/>
          <w:lang w:eastAsia="zh-CN"/>
        </w:rPr>
        <w:t xml:space="preserve">涟水县教育体育局学校科学、劳技实验室设施采购项目</w:t>
      </w:r>
      <w:r>
        <w:rPr>
          <w:rFonts w:hint="eastAsia" w:ascii="宋体" w:hAnsi="宋体" w:eastAsia="宋体" w:cs="宋体"/>
          <w:sz w:val="24"/>
          <w:highlight w:val="yellow"/>
          <w:lang w:eastAsia="zh-CN"/>
        </w:rPr>
        <w:t xml:space="preserve">（</w:t>
      </w:r>
      <w:r>
        <w:rPr>
          <w:rFonts w:hint="eastAsia" w:ascii="宋体" w:hAnsi="宋体" w:cs="宋体"/>
          <w:sz w:val="24"/>
          <w:highlight w:val="yellow"/>
          <w:lang w:eastAsia="zh-CN"/>
        </w:rPr>
        <w:t xml:space="preserve">科学</w:t>
      </w:r>
      <w:r>
        <w:rPr>
          <w:rFonts w:hint="eastAsia" w:ascii="宋体" w:hAnsi="宋体" w:eastAsia="宋体" w:cs="宋体"/>
          <w:sz w:val="24"/>
          <w:highlight w:val="yellow"/>
          <w:lang w:val="en-US" w:eastAsia="zh-CN"/>
        </w:rPr>
        <w:t xml:space="preserve">实验室实施采购</w:t>
      </w:r>
      <w:r>
        <w:rPr>
          <w:rFonts w:hint="eastAsia" w:ascii="宋体" w:hAnsi="宋体" w:eastAsia="宋体" w:cs="宋体"/>
          <w:sz w:val="24"/>
          <w:highlight w:val="yellow"/>
          <w:lang w:eastAsia="zh-CN"/>
        </w:rPr>
        <w:t xml:space="preserve">）</w:t>
      </w:r>
      <w:r>
        <w:rPr>
          <w:rFonts w:hint="eastAsia" w:ascii="宋体" w:hAnsi="宋体" w:eastAsia="宋体" w:cs="宋体"/>
          <w:sz w:val="24"/>
          <w:highlight w:val="yellow"/>
          <w:lang w:eastAsia="zh-CN"/>
        </w:rPr>
      </w:r>
      <w:r/>
    </w:p>
    <w:p>
      <w:pPr>
        <w:pStyle w:val="728"/>
        <w:ind w:firstLine="482"/>
        <w:jc w:val="left"/>
        <w:keepLines w:val="0"/>
        <w:keepNext w:val="0"/>
        <w:pageBreakBefore w:val="0"/>
        <w:spacing w:line="360" w:lineRule="auto"/>
        <w:widowControl w:val="off"/>
        <w:rPr>
          <w:rFonts w:ascii="宋体" w:hAnsi="宋体" w:eastAsia="宋体" w:cs="宋体"/>
          <w:b/>
          <w:sz w:val="24"/>
        </w:rPr>
      </w:pPr>
      <w:r>
        <w:rPr>
          <w:rFonts w:hint="eastAsia" w:ascii="宋体" w:hAnsi="宋体" w:eastAsia="宋体" w:cs="宋体"/>
          <w:b/>
          <w:sz w:val="24"/>
        </w:rPr>
        <w:t xml:space="preserve">（一）价格分（30分）</w:t>
      </w:r>
      <w:r>
        <w:rPr>
          <w:rFonts w:ascii="宋体" w:hAnsi="宋体" w:eastAsia="宋体" w:cs="宋体"/>
          <w:b/>
          <w:sz w:val="24"/>
        </w:rPr>
      </w:r>
      <w:r/>
    </w:p>
    <w:p>
      <w:pPr>
        <w:pStyle w:val="728"/>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highlight w:val="none"/>
        </w:rPr>
      </w:r>
      <w:r/>
    </w:p>
    <w:p>
      <w:pPr>
        <w:pStyle w:val="728"/>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注：报价得分精确到小数点后两位。</w:t>
      </w:r>
      <w:r>
        <w:rPr>
          <w:rFonts w:hint="eastAsia" w:ascii="宋体" w:hAnsi="宋体" w:eastAsia="宋体" w:cs="宋体"/>
          <w:sz w:val="24"/>
          <w:szCs w:val="24"/>
          <w:highlight w:val="none"/>
        </w:rPr>
      </w:r>
      <w:r/>
    </w:p>
    <w:p>
      <w:pPr>
        <w:pStyle w:val="728"/>
        <w:ind w:firstLine="482"/>
        <w:spacing w:line="360" w:lineRule="auto"/>
        <w:rPr>
          <w:rFonts w:ascii="宋体" w:hAnsi="宋体" w:eastAsia="宋体" w:cs="宋体"/>
          <w:b/>
          <w:bCs w:val="0"/>
          <w:sz w:val="24"/>
        </w:rPr>
      </w:pPr>
      <w:r>
        <w:rPr>
          <w:rFonts w:hint="eastAsia" w:ascii="宋体" w:hAnsi="宋体" w:eastAsia="宋体" w:cs="宋体"/>
          <w:b/>
          <w:bCs w:val="0"/>
          <w:sz w:val="24"/>
        </w:rPr>
        <w:t xml:space="preserve">（二）</w:t>
      </w:r>
      <w:r>
        <w:rPr>
          <w:rFonts w:hint="eastAsia" w:ascii="宋体" w:hAnsi="宋体" w:eastAsia="宋体" w:cs="宋体"/>
          <w:b/>
          <w:bCs w:val="0"/>
          <w:sz w:val="24"/>
          <w:szCs w:val="24"/>
          <w:highlight w:val="none"/>
        </w:rPr>
        <w:t xml:space="preserve">技术部分（35分）</w:t>
      </w:r>
      <w:r>
        <w:rPr>
          <w:rFonts w:ascii="宋体" w:hAnsi="宋体" w:eastAsia="宋体" w:cs="宋体"/>
          <w:b/>
          <w:bCs w:val="0"/>
          <w:sz w:val="24"/>
        </w:rPr>
      </w:r>
      <w:r/>
    </w:p>
    <w:p>
      <w:pPr>
        <w:pStyle w:val="728"/>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投标人所投产品的</w:t>
      </w:r>
      <w:r>
        <w:rPr>
          <w:rFonts w:hint="eastAsia" w:ascii="宋体" w:hAnsi="宋体" w:eastAsia="宋体" w:cs="宋体"/>
          <w:sz w:val="24"/>
          <w:szCs w:val="24"/>
          <w:highlight w:val="none"/>
        </w:rPr>
        <w:t xml:space="preserve">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对招标文件 </w:t>
      </w:r>
      <w:r>
        <w:rPr>
          <w:rFonts w:hint="eastAsia" w:ascii="宋体" w:hAnsi="宋体" w:eastAsia="宋体" w:cs="宋体"/>
          <w:sz w:val="24"/>
          <w:szCs w:val="24"/>
          <w:highlight w:val="none"/>
          <w:lang w:val="en-US" w:eastAsia="zh-CN"/>
        </w:rPr>
        <w:t xml:space="preserve">第五部分 </w:t>
      </w:r>
      <w:r>
        <w:rPr>
          <w:rFonts w:hint="eastAsia" w:ascii="宋体" w:hAnsi="宋体" w:eastAsia="宋体" w:cs="宋体"/>
          <w:sz w:val="24"/>
          <w:szCs w:val="24"/>
          <w:highlight w:val="none"/>
        </w:rPr>
        <w:t xml:space="preserve">项目采购需求“技术规格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”满足程度。完全满足招标文件要求的得35分，招标文件“技术规格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”中加“▲”标志的为重要响应指标，不满足或负偏离每一项减3分；非重要响应指标不满足或负偏离每一项减1分；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28"/>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 xml:space="preserve">（三）商务部分（</w:t>
      </w:r>
      <w:r>
        <w:rPr>
          <w:rFonts w:hint="eastAsia" w:ascii="宋体" w:hAnsi="宋体" w:eastAsia="宋体" w:cs="宋体"/>
          <w:b/>
          <w:bCs/>
          <w:i w:val="0"/>
          <w:iCs w:val="0"/>
          <w:sz w:val="24"/>
          <w:szCs w:val="24"/>
          <w:highlight w:val="none"/>
          <w:lang w:val="en-US" w:eastAsia="zh-CN"/>
        </w:rPr>
        <w:t xml:space="preserve">16</w:t>
      </w:r>
      <w:r>
        <w:rPr>
          <w:rFonts w:hint="eastAsia" w:ascii="宋体" w:hAnsi="宋体" w:eastAsia="宋体" w:cs="宋体"/>
          <w:b/>
          <w:bCs/>
          <w:i w:val="0"/>
          <w:iCs w:val="0"/>
          <w:sz w:val="24"/>
          <w:szCs w:val="24"/>
          <w:highlight w:val="none"/>
        </w:rPr>
        <w:t xml:space="preserve">分）</w:t>
      </w:r>
      <w:r>
        <w:rPr>
          <w:rFonts w:hint="eastAsia" w:ascii="宋体" w:hAnsi="宋体" w:eastAsia="宋体" w:cs="宋体"/>
          <w:b/>
          <w:bCs/>
          <w:i w:val="0"/>
          <w:iCs w:val="0"/>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（1）投标人具有有效的IS09001质量管理体系认证、ISO20000信息技术服务管理体系认证</w:t>
      </w:r>
      <w:r>
        <w:rPr>
          <w:rFonts w:hint="eastAsia" w:ascii="宋体" w:hAnsi="宋体" w:eastAsia="宋体" w:cs="宋体"/>
          <w:sz w:val="24"/>
          <w:szCs w:val="24"/>
          <w:highlight w:val="none"/>
          <w:lang w:eastAsia="zh-CN"/>
        </w:rPr>
        <w:t xml:space="preserve">、ISO27001信息安全管理体系证书、</w:t>
      </w:r>
      <w:r>
        <w:rPr>
          <w:rFonts w:hint="eastAsia" w:ascii="宋体" w:hAnsi="宋体" w:eastAsia="宋体" w:cs="宋体"/>
          <w:sz w:val="24"/>
          <w:szCs w:val="24"/>
          <w:highlight w:val="none"/>
        </w:rPr>
        <w:t xml:space="preserve">ISO45001职业健康安全管理体系认证、企业社会责任管理体系认证证书的，每提供一个得1分，本项最多得5分，没有不得分。</w:t>
      </w:r>
      <w:r>
        <w:rPr>
          <w:rFonts w:hint="eastAsia" w:ascii="宋体" w:hAnsi="宋体" w:eastAsia="宋体" w:cs="宋体"/>
          <w:sz w:val="24"/>
          <w:szCs w:val="24"/>
          <w:highlight w:val="yellow"/>
        </w:rPr>
        <w:t xml:space="preserve">（提供相关有效证明材料扫描件并加</w:t>
      </w:r>
      <w:r>
        <w:rPr>
          <w:rFonts w:hint="eastAsia" w:ascii="宋体" w:hAnsi="宋体" w:eastAsia="宋体" w:cs="宋体"/>
          <w:sz w:val="24"/>
          <w:szCs w:val="24"/>
          <w:highlight w:val="yellow"/>
          <w:lang w:val="en-US" w:eastAsia="zh-CN"/>
        </w:rPr>
        <w:t xml:space="preserve">投标人</w:t>
      </w:r>
      <w:r>
        <w:rPr>
          <w:rFonts w:hint="eastAsia" w:ascii="宋体" w:hAnsi="宋体" w:eastAsia="宋体" w:cs="宋体"/>
          <w:sz w:val="24"/>
          <w:szCs w:val="24"/>
          <w:highlight w:val="yellow"/>
        </w:rPr>
        <w:t xml:space="preserve">电子签章）</w:t>
      </w:r>
      <w:r>
        <w:rPr>
          <w:rFonts w:hint="eastAsia" w:ascii="宋体" w:hAnsi="宋体" w:eastAsia="宋体" w:cs="宋体"/>
          <w:color w:val="000000"/>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（2）投标人具有信息化工程与技术服务能力评价CN-IETS 2级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未提供的</w:t>
      </w:r>
      <w:r>
        <w:rPr>
          <w:rFonts w:hint="eastAsia" w:ascii="宋体" w:hAnsi="宋体" w:eastAsia="宋体" w:cs="宋体"/>
          <w:sz w:val="24"/>
          <w:szCs w:val="24"/>
          <w:highlight w:val="none"/>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yellow"/>
        </w:rPr>
        <w:t xml:space="preserve">（提供相关有效证明材料扫描件并加盖</w:t>
      </w:r>
      <w:r>
        <w:rPr>
          <w:rFonts w:hint="eastAsia" w:ascii="宋体" w:hAnsi="宋体" w:eastAsia="宋体" w:cs="宋体"/>
          <w:color w:val="000000"/>
          <w:sz w:val="24"/>
          <w:szCs w:val="24"/>
          <w:highlight w:val="yellow"/>
          <w:lang w:val="en-US" w:eastAsia="zh-CN"/>
        </w:rPr>
        <w:t xml:space="preserve">投标人</w:t>
      </w:r>
      <w:r>
        <w:rPr>
          <w:rFonts w:hint="eastAsia" w:ascii="宋体" w:hAnsi="宋体" w:eastAsia="宋体" w:cs="宋体"/>
          <w:color w:val="000000"/>
          <w:sz w:val="24"/>
          <w:szCs w:val="24"/>
          <w:highlight w:val="yellow"/>
        </w:rPr>
        <w:t xml:space="preserve">电子签章）</w:t>
      </w:r>
      <w:r>
        <w:rPr>
          <w:rFonts w:hint="eastAsia" w:ascii="宋体" w:hAnsi="宋体" w:eastAsia="宋体" w:cs="宋体"/>
          <w:color w:val="000000"/>
          <w:sz w:val="24"/>
          <w:szCs w:val="24"/>
          <w:highlight w:val="yellow"/>
          <w:lang w:eastAsia="zh-CN"/>
        </w:rPr>
      </w:r>
      <w:r/>
    </w:p>
    <w:p>
      <w:pPr>
        <w:pStyle w:val="728"/>
        <w:ind w:firstLine="480"/>
        <w:spacing w:line="46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（3）投标人针对本项目拟派的技术经理具有系统集成项目管理工程师、信息系统项目管理师，每提供1个证书得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分，不提供</w:t>
      </w:r>
      <w:r>
        <w:rPr>
          <w:rFonts w:hint="eastAsia" w:ascii="宋体" w:hAnsi="宋体" w:eastAsia="宋体" w:cs="宋体"/>
          <w:color w:val="000000"/>
          <w:sz w:val="24"/>
          <w:szCs w:val="24"/>
          <w:highlight w:val="none"/>
          <w:lang w:val="en-US" w:eastAsia="zh-CN"/>
        </w:rPr>
        <w:t xml:space="preserve">或提供不完整的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rPr>
        <w:t xml:space="preserve">（提供证书扫描件并加盖</w:t>
      </w:r>
      <w:r>
        <w:rPr>
          <w:rFonts w:hint="eastAsia" w:ascii="宋体" w:hAnsi="宋体" w:eastAsia="宋体" w:cs="宋体"/>
          <w:color w:val="000000"/>
          <w:sz w:val="24"/>
          <w:szCs w:val="24"/>
          <w:highlight w:val="yellow"/>
          <w:lang w:val="en-US" w:eastAsia="zh-CN"/>
        </w:rPr>
        <w:t xml:space="preserve">投标人电子签章</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rPr>
      </w:r>
      <w:r/>
    </w:p>
    <w:p>
      <w:pPr>
        <w:pStyle w:val="728"/>
        <w:ind w:firstLine="480"/>
        <w:spacing w:line="46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（4）投标人针对本项目拟派出的项目负责人具有</w:t>
      </w:r>
      <w:r>
        <w:rPr>
          <w:rFonts w:hint="eastAsia" w:ascii="宋体" w:hAnsi="宋体" w:eastAsia="宋体" w:cs="宋体"/>
          <w:color w:val="000000"/>
          <w:sz w:val="24"/>
          <w:szCs w:val="24"/>
          <w:highlight w:val="none"/>
          <w:lang w:eastAsia="zh-CN"/>
        </w:rPr>
        <w:t xml:space="preserve">信息系统项目管理师、系统集成项目管理工程师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ITSS-IT服务项目经理、ITSS-IT服务工程师（高级）</w:t>
      </w:r>
      <w:r>
        <w:rPr>
          <w:rFonts w:hint="eastAsia" w:ascii="宋体" w:hAnsi="宋体" w:eastAsia="宋体" w:cs="宋体"/>
          <w:color w:val="000000"/>
          <w:sz w:val="24"/>
          <w:szCs w:val="24"/>
          <w:highlight w:val="none"/>
        </w:rPr>
        <w:t xml:space="preserve">的，每提供一项得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分，不提供</w:t>
      </w:r>
      <w:r>
        <w:rPr>
          <w:rFonts w:hint="eastAsia" w:ascii="宋体" w:hAnsi="宋体" w:eastAsia="宋体" w:cs="宋体"/>
          <w:color w:val="000000"/>
          <w:sz w:val="24"/>
          <w:szCs w:val="24"/>
          <w:highlight w:val="none"/>
          <w:lang w:val="en-US" w:eastAsia="zh-CN"/>
        </w:rPr>
        <w:t xml:space="preserve">或提供不完整的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yellow"/>
        </w:rPr>
        <w:t xml:space="preserve">（提供证书扫描件并加盖</w:t>
      </w:r>
      <w:r>
        <w:rPr>
          <w:rFonts w:hint="eastAsia" w:ascii="宋体" w:hAnsi="宋体" w:eastAsia="宋体" w:cs="宋体"/>
          <w:color w:val="000000"/>
          <w:sz w:val="24"/>
          <w:szCs w:val="24"/>
          <w:highlight w:val="yellow"/>
          <w:lang w:val="en-US" w:eastAsia="zh-CN"/>
        </w:rPr>
        <w:t xml:space="preserve">投标人电子签章</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rPr>
      </w:r>
      <w:r/>
    </w:p>
    <w:p>
      <w:pPr>
        <w:pStyle w:val="728"/>
        <w:ind w:firstLine="480"/>
        <w:spacing w:line="46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highlight w:val="none"/>
        </w:rPr>
        <w:t xml:space="preserve">投标人针对本项目拟派出的项目组成员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技术经理</w:t>
      </w:r>
      <w:r>
        <w:rPr>
          <w:rFonts w:hint="eastAsia" w:ascii="宋体" w:hAnsi="宋体" w:eastAsia="宋体" w:cs="宋体"/>
          <w:color w:val="000000"/>
          <w:sz w:val="24"/>
          <w:szCs w:val="24"/>
          <w:highlight w:val="none"/>
          <w:lang w:val="en-US" w:eastAsia="zh-CN"/>
        </w:rPr>
        <w:t xml:space="preserve">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具有系统集成项目管理工程师、</w:t>
      </w:r>
      <w:r>
        <w:rPr>
          <w:rFonts w:hint="eastAsia" w:ascii="宋体" w:hAnsi="宋体" w:eastAsia="宋体" w:cs="宋体"/>
          <w:color w:val="000000"/>
          <w:sz w:val="24"/>
          <w:szCs w:val="24"/>
          <w:highlight w:val="none"/>
        </w:rPr>
        <w:t xml:space="preserve">建设工程类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及以上职称的</w:t>
      </w:r>
      <w:r>
        <w:rPr>
          <w:rFonts w:hint="eastAsia" w:ascii="宋体" w:hAnsi="宋体" w:eastAsia="宋体" w:cs="宋体"/>
          <w:color w:val="000000"/>
          <w:sz w:val="24"/>
          <w:szCs w:val="24"/>
          <w:highlight w:val="none"/>
        </w:rPr>
        <w:t xml:space="preserve">工程师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建设工程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、设备安装质量员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设备环境</w:t>
      </w:r>
      <w:r>
        <w:rPr>
          <w:rFonts w:hint="eastAsia" w:ascii="宋体" w:hAnsi="宋体" w:eastAsia="宋体" w:cs="宋体"/>
          <w:color w:val="000000"/>
          <w:sz w:val="24"/>
          <w:szCs w:val="24"/>
          <w:highlight w:val="none"/>
        </w:rPr>
        <w:t xml:space="preserve">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及以上职称</w:t>
      </w:r>
      <w:r>
        <w:rPr>
          <w:rFonts w:hint="eastAsia" w:ascii="宋体" w:hAnsi="宋体" w:eastAsia="宋体" w:cs="宋体"/>
          <w:color w:val="000000"/>
          <w:sz w:val="24"/>
          <w:szCs w:val="24"/>
          <w:highlight w:val="none"/>
          <w:lang w:eastAsia="zh-CN"/>
        </w:rPr>
        <w:t xml:space="preserve">（设备环境）、注册安全工程师（其他安全）</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人员证书不重复计分，</w:t>
      </w:r>
      <w:r>
        <w:rPr>
          <w:rFonts w:hint="eastAsia" w:ascii="宋体" w:hAnsi="宋体" w:eastAsia="宋体" w:cs="宋体"/>
          <w:color w:val="000000"/>
          <w:sz w:val="24"/>
          <w:szCs w:val="24"/>
          <w:highlight w:val="none"/>
        </w:rPr>
        <w:t xml:space="preserve">每提供一</w:t>
      </w:r>
      <w:r>
        <w:rPr>
          <w:rFonts w:hint="eastAsia" w:ascii="宋体" w:hAnsi="宋体" w:eastAsia="宋体" w:cs="宋体"/>
          <w:color w:val="000000"/>
          <w:sz w:val="24"/>
          <w:szCs w:val="24"/>
          <w:highlight w:val="none"/>
          <w:lang w:val="en-US" w:eastAsia="zh-CN"/>
        </w:rPr>
        <w:t xml:space="preserve">个的</w:t>
      </w:r>
      <w:r>
        <w:rPr>
          <w:rFonts w:hint="eastAsia" w:ascii="宋体" w:hAnsi="宋体" w:eastAsia="宋体" w:cs="宋体"/>
          <w:color w:val="000000"/>
          <w:sz w:val="24"/>
          <w:szCs w:val="24"/>
          <w:highlight w:val="none"/>
        </w:rPr>
        <w:t xml:space="preserve">得1分，最高得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分，不提供不得分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rPr>
      </w:r>
      <w:r/>
    </w:p>
    <w:p>
      <w:pPr>
        <w:pStyle w:val="728"/>
        <w:numPr>
          <w:ilvl w:val="0"/>
          <w:numId w:val="0"/>
        </w:numPr>
        <w:ind w:firstLine="482"/>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注：上述（3）-（5）要求如下：</w:t>
      </w:r>
      <w:r>
        <w:rPr>
          <w:rFonts w:ascii="宋体" w:hAnsi="宋体" w:eastAsia="宋体" w:cs="宋体"/>
          <w:b/>
          <w:bCs/>
          <w:color w:val="000000"/>
          <w:sz w:val="24"/>
          <w:szCs w:val="24"/>
          <w:highlight w:val="none"/>
          <w:lang w:val="en-US" w:eastAsia="zh-CN"/>
        </w:rPr>
      </w:r>
      <w:r/>
    </w:p>
    <w:p>
      <w:pPr>
        <w:pStyle w:val="728"/>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项目负责人与技术经理不得为同一人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728"/>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提供证书</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及</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为其缴纳</w:t>
      </w:r>
      <w:r>
        <w:rPr>
          <w:rFonts w:hint="eastAsia" w:ascii="宋体" w:hAnsi="宋体" w:eastAsia="宋体" w:cs="宋体"/>
          <w:b/>
          <w:bCs/>
          <w:color w:val="000000"/>
          <w:sz w:val="24"/>
          <w:szCs w:val="24"/>
          <w:highlight w:val="none"/>
          <w:lang w:val="en-US" w:eastAsia="zh-CN"/>
        </w:rPr>
        <w:t xml:space="preserve">2025年7月1日以来</w:t>
      </w:r>
      <w:r>
        <w:rPr>
          <w:rFonts w:hint="eastAsia" w:ascii="宋体" w:hAnsi="宋体" w:eastAsia="宋体" w:cs="宋体"/>
          <w:b/>
          <w:bCs/>
          <w:color w:val="000000"/>
          <w:sz w:val="24"/>
          <w:szCs w:val="24"/>
          <w:highlight w:val="none"/>
        </w:rPr>
        <w:t xml:space="preserve">任意</w:t>
      </w:r>
      <w:r>
        <w:rPr>
          <w:rFonts w:hint="eastAsia" w:ascii="宋体" w:hAnsi="宋体" w:eastAsia="宋体" w:cs="宋体"/>
          <w:b/>
          <w:bCs/>
          <w:color w:val="000000"/>
          <w:sz w:val="24"/>
          <w:szCs w:val="24"/>
          <w:highlight w:val="none"/>
          <w:lang w:val="en-US" w:eastAsia="zh-CN"/>
        </w:rPr>
        <w:t xml:space="preserve">一个</w:t>
      </w:r>
      <w:r>
        <w:rPr>
          <w:rFonts w:hint="eastAsia" w:ascii="宋体" w:hAnsi="宋体" w:eastAsia="宋体" w:cs="宋体"/>
          <w:b/>
          <w:bCs/>
          <w:color w:val="000000"/>
          <w:sz w:val="24"/>
          <w:szCs w:val="24"/>
          <w:highlight w:val="none"/>
        </w:rPr>
        <w:t xml:space="preserve">月养老保险的证明扫描件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b/>
          <w:bCs/>
          <w:sz w:val="24"/>
          <w:szCs w:val="24"/>
          <w:highlight w:val="none"/>
          <w:lang w:eastAsia="zh-CN"/>
        </w:rPr>
      </w:r>
      <w:r/>
    </w:p>
    <w:p>
      <w:pPr>
        <w:pStyle w:val="728"/>
        <w:ind w:firstLine="241"/>
        <w:jc w:val="left"/>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（四）质量保障（10分）</w:t>
      </w:r>
      <w:r>
        <w:rPr>
          <w:rFonts w:hint="eastAsia" w:ascii="宋体" w:hAnsi="宋体" w:eastAsia="宋体" w:cs="宋体"/>
          <w:b/>
          <w:sz w:val="24"/>
          <w:szCs w:val="24"/>
          <w:highlight w:val="none"/>
          <w:lang w:val="en-US" w:eastAsia="zh-CN" w:bidi="ar-SA"/>
        </w:rPr>
      </w:r>
      <w:r/>
    </w:p>
    <w:p>
      <w:pPr>
        <w:pStyle w:val="728"/>
        <w:ind w:firstLine="480"/>
        <w:pageBreakBefore w:val="0"/>
        <w:spacing w:before="0" w:after="0" w:line="360" w:lineRule="auto"/>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1、投标人或产品制造商具有符合GB/T 35607-2024《绿色产品评价 家具》要求的“家具中有害物质限量认证证书”，认证产品类别须含金属家具：桌台类、椅凳类；得1分，缺项不得分。</w:t>
      </w:r>
      <w:r>
        <w:rPr>
          <w:rFonts w:hint="eastAsia" w:ascii="宋体" w:hAnsi="宋体" w:eastAsia="宋体" w:cs="宋体"/>
          <w:sz w:val="24"/>
          <w:szCs w:val="24"/>
          <w:highlight w:val="yellow"/>
          <w:lang w:val="en-US" w:eastAsia="zh-CN" w:bidi="ar-SA"/>
        </w:rPr>
        <w:t xml:space="preserve">（提供证书扫描件并加盖投标人电子签章）</w:t>
      </w:r>
      <w:r>
        <w:rPr>
          <w:rFonts w:hint="eastAsia" w:ascii="宋体" w:hAnsi="宋体" w:eastAsia="宋体" w:cs="宋体"/>
          <w:sz w:val="24"/>
          <w:szCs w:val="24"/>
          <w:highlight w:val="yellow"/>
          <w:lang w:val="en-US" w:eastAsia="zh-CN" w:bidi="ar-SA"/>
        </w:rPr>
      </w:r>
      <w:r/>
    </w:p>
    <w:p>
      <w:pPr>
        <w:pStyle w:val="728"/>
        <w:ind w:firstLine="480"/>
        <w:pageBreakBefore w:val="0"/>
        <w:spacing w:before="0" w:after="0" w:line="360" w:lineRule="auto"/>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2、投标人或产品制造商具有人类功效学认证证书，认证产品范围须含：桌台类、椅凳类；得1分，缺项不得分。（</w:t>
      </w:r>
      <w:r>
        <w:rPr>
          <w:rFonts w:hint="eastAsia" w:ascii="宋体" w:hAnsi="宋体" w:eastAsia="宋体" w:cs="宋体"/>
          <w:sz w:val="24"/>
          <w:szCs w:val="24"/>
          <w:highlight w:val="yellow"/>
          <w:lang w:val="en-US" w:eastAsia="zh-CN" w:bidi="ar-SA"/>
        </w:rPr>
        <w:t xml:space="preserve">提供证书扫描件并加盖投标人电子签章）</w:t>
      </w:r>
      <w:r>
        <w:rPr>
          <w:rFonts w:hint="eastAsia" w:ascii="宋体" w:hAnsi="宋体" w:eastAsia="宋体" w:cs="宋体"/>
          <w:sz w:val="24"/>
          <w:szCs w:val="24"/>
          <w:highlight w:val="yellow"/>
          <w:lang w:val="en-US" w:eastAsia="zh-CN" w:bidi="ar-SA"/>
        </w:rPr>
      </w:r>
      <w:r/>
    </w:p>
    <w:p>
      <w:pPr>
        <w:pStyle w:val="728"/>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投标人或产品制造商具有“中国环保产品认证证书”得1分，缺项不得分。</w:t>
      </w:r>
      <w:r>
        <w:rPr>
          <w:rFonts w:hint="eastAsia" w:ascii="宋体" w:hAnsi="宋体" w:eastAsia="宋体" w:cs="宋体"/>
          <w:sz w:val="24"/>
          <w:szCs w:val="24"/>
          <w:highlight w:val="yellow"/>
          <w:lang w:eastAsia="zh-CN"/>
        </w:rPr>
        <w:t xml:space="preserve">（提供证书</w:t>
      </w:r>
      <w:r>
        <w:rPr>
          <w:rFonts w:hint="eastAsia" w:ascii="宋体" w:hAnsi="宋体" w:eastAsia="宋体" w:cs="宋体"/>
          <w:sz w:val="24"/>
          <w:szCs w:val="24"/>
          <w:highlight w:val="yellow"/>
          <w:lang w:val="en-US" w:eastAsia="zh-CN" w:bidi="ar-SA"/>
        </w:rPr>
        <w:t xml:space="preserve">扫描件</w:t>
      </w:r>
      <w:r>
        <w:rPr>
          <w:rFonts w:hint="eastAsia" w:ascii="宋体" w:hAnsi="宋体" w:eastAsia="宋体" w:cs="宋体"/>
          <w:sz w:val="24"/>
          <w:szCs w:val="24"/>
          <w:highlight w:val="yellow"/>
          <w:lang w:eastAsia="zh-CN"/>
        </w:rPr>
        <w:t xml:space="preserve">并加盖投标人电子签章）</w:t>
      </w:r>
      <w:r>
        <w:rPr>
          <w:rFonts w:hint="eastAsia" w:ascii="宋体" w:hAnsi="宋体" w:eastAsia="宋体" w:cs="宋体"/>
          <w:sz w:val="24"/>
          <w:szCs w:val="24"/>
          <w:highlight w:val="none"/>
          <w:lang w:eastAsia="zh-CN"/>
        </w:rPr>
      </w:r>
      <w:r/>
    </w:p>
    <w:p>
      <w:pPr>
        <w:pStyle w:val="728"/>
        <w:numPr>
          <w:ilvl w:val="0"/>
          <w:numId w:val="0"/>
        </w:numPr>
        <w:ind w:firstLine="480"/>
        <w:pageBreakBefore w:val="0"/>
        <w:spacing w:line="360" w:lineRule="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投标人或产品制造商具有“产品安全认证证书”，认证产品范围须含：教师演示桌、学生实验桌；得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w:t>
      </w:r>
      <w:r>
        <w:rPr>
          <w:rFonts w:hint="eastAsia" w:ascii="宋体" w:hAnsi="宋体" w:eastAsia="宋体" w:cs="宋体"/>
          <w:sz w:val="24"/>
          <w:szCs w:val="24"/>
          <w:highlight w:val="yellow"/>
          <w:lang w:eastAsia="zh-CN"/>
        </w:rPr>
        <w:t xml:space="preserve">（提供证书</w:t>
      </w:r>
      <w:r>
        <w:rPr>
          <w:rFonts w:hint="eastAsia" w:ascii="宋体" w:hAnsi="宋体" w:eastAsia="宋体" w:cs="宋体"/>
          <w:sz w:val="24"/>
          <w:szCs w:val="24"/>
          <w:highlight w:val="yellow"/>
          <w:lang w:val="en-US" w:eastAsia="zh-CN" w:bidi="ar-SA"/>
        </w:rPr>
        <w:t xml:space="preserve">扫描件</w:t>
      </w:r>
      <w:r>
        <w:rPr>
          <w:rFonts w:hint="eastAsia" w:ascii="宋体" w:hAnsi="宋体" w:eastAsia="宋体" w:cs="宋体"/>
          <w:sz w:val="24"/>
          <w:szCs w:val="24"/>
          <w:highlight w:val="yellow"/>
          <w:lang w:eastAsia="zh-CN"/>
        </w:rPr>
        <w:t xml:space="preserve">并加盖投标人电子签章）</w:t>
      </w:r>
      <w:r>
        <w:rPr>
          <w:rFonts w:hint="eastAsia" w:ascii="宋体" w:hAnsi="宋体" w:eastAsia="宋体" w:cs="宋体"/>
          <w:sz w:val="24"/>
          <w:szCs w:val="24"/>
          <w:highlight w:val="yellow"/>
          <w:lang w:eastAsia="zh-CN"/>
        </w:rPr>
      </w:r>
      <w:r/>
    </w:p>
    <w:p>
      <w:pPr>
        <w:pStyle w:val="728"/>
        <w:numPr>
          <w:ilvl w:val="0"/>
          <w:numId w:val="0"/>
        </w:numPr>
        <w:ind w:firstLine="480"/>
        <w:pageBreakBefore w:val="0"/>
        <w:spacing w:line="360" w:lineRule="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投标人或产品制造商具有“家具产品环保卫士认证证书”，认证产品范围须含：教师演示桌、学生实验桌、实验凳；得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w:t>
      </w:r>
      <w:r>
        <w:rPr>
          <w:rFonts w:hint="eastAsia" w:ascii="宋体" w:hAnsi="宋体" w:eastAsia="宋体" w:cs="宋体"/>
          <w:sz w:val="24"/>
          <w:szCs w:val="24"/>
          <w:highlight w:val="yellow"/>
          <w:lang w:eastAsia="zh-CN"/>
        </w:rPr>
        <w:t xml:space="preserve">（提供证书</w:t>
      </w:r>
      <w:r>
        <w:rPr>
          <w:rFonts w:hint="eastAsia" w:ascii="宋体" w:hAnsi="宋体" w:eastAsia="宋体" w:cs="宋体"/>
          <w:sz w:val="24"/>
          <w:szCs w:val="24"/>
          <w:highlight w:val="yellow"/>
          <w:lang w:val="en-US" w:eastAsia="zh-CN" w:bidi="ar-SA"/>
        </w:rPr>
        <w:t xml:space="preserve">扫描件</w:t>
      </w:r>
      <w:r>
        <w:rPr>
          <w:rFonts w:hint="eastAsia" w:ascii="宋体" w:hAnsi="宋体" w:eastAsia="宋体" w:cs="宋体"/>
          <w:sz w:val="24"/>
          <w:szCs w:val="24"/>
          <w:highlight w:val="yellow"/>
          <w:lang w:eastAsia="zh-CN"/>
        </w:rPr>
        <w:t xml:space="preserve">并加盖投标人电子签章）</w:t>
      </w:r>
      <w:r>
        <w:rPr>
          <w:rFonts w:hint="eastAsia" w:ascii="宋体" w:hAnsi="宋体" w:eastAsia="宋体" w:cs="宋体"/>
          <w:sz w:val="24"/>
          <w:szCs w:val="24"/>
          <w:highlight w:val="yellow"/>
          <w:lang w:eastAsia="zh-CN"/>
        </w:rPr>
      </w:r>
      <w:r/>
    </w:p>
    <w:p>
      <w:pPr>
        <w:pStyle w:val="728"/>
        <w:numPr>
          <w:ilvl w:val="0"/>
          <w:numId w:val="0"/>
        </w:numPr>
        <w:ind w:firstLine="480"/>
        <w:pageBreakBefore w:val="0"/>
        <w:spacing w:line="360" w:lineRule="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投标人具有有效期内低 V0Cs 家具产品认证证书（且认证产品范围包含：教师演示桌、学生实验桌、实验凳）得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w:t>
      </w:r>
      <w:r>
        <w:rPr>
          <w:rFonts w:hint="eastAsia" w:ascii="宋体" w:hAnsi="宋体" w:eastAsia="宋体" w:cs="宋体"/>
          <w:sz w:val="24"/>
          <w:szCs w:val="24"/>
          <w:highlight w:val="yellow"/>
          <w:lang w:eastAsia="zh-CN"/>
        </w:rPr>
        <w:t xml:space="preserve">提供证书</w:t>
      </w:r>
      <w:r>
        <w:rPr>
          <w:rFonts w:hint="eastAsia" w:ascii="宋体" w:hAnsi="宋体" w:eastAsia="宋体" w:cs="宋体"/>
          <w:sz w:val="24"/>
          <w:szCs w:val="24"/>
          <w:highlight w:val="yellow"/>
          <w:lang w:val="en-US" w:eastAsia="zh-CN" w:bidi="ar-SA"/>
        </w:rPr>
        <w:t xml:space="preserve">扫描件</w:t>
      </w:r>
      <w:r>
        <w:rPr>
          <w:rFonts w:hint="eastAsia" w:ascii="宋体" w:hAnsi="宋体" w:eastAsia="宋体" w:cs="宋体"/>
          <w:sz w:val="24"/>
          <w:szCs w:val="24"/>
          <w:highlight w:val="yellow"/>
          <w:lang w:eastAsia="zh-CN"/>
        </w:rPr>
        <w:t xml:space="preserve">并加盖投标人电子签章）</w:t>
      </w:r>
      <w:r>
        <w:rPr>
          <w:rFonts w:hint="eastAsia" w:ascii="宋体" w:hAnsi="宋体" w:eastAsia="宋体" w:cs="宋体"/>
          <w:sz w:val="24"/>
          <w:szCs w:val="24"/>
          <w:highlight w:val="yellow"/>
          <w:lang w:eastAsia="zh-CN"/>
        </w:rPr>
      </w:r>
      <w:r/>
    </w:p>
    <w:p>
      <w:pPr>
        <w:pStyle w:val="728"/>
        <w:numPr>
          <w:ilvl w:val="0"/>
          <w:numId w:val="0"/>
        </w:numPr>
        <w:ind w:firstLine="480"/>
        <w:jc w:val="left"/>
        <w:keepLines/>
        <w:keepNext/>
        <w:pageBreakBefore w:val="0"/>
        <w:spacing w:before="0" w:after="0" w:line="377" w:lineRule="auto"/>
        <w:widowControl w:val="off"/>
        <w:tabs>
          <w:tab w:val="left" w:pos="0" w:leader="none"/>
        </w:tabs>
        <w:rPr>
          <w:rFonts w:hint="eastAsia" w:ascii="宋体" w:hAnsi="宋体" w:eastAsia="宋体" w:cs="宋体"/>
          <w:b w:val="0"/>
          <w:bCs/>
          <w:sz w:val="24"/>
          <w:szCs w:val="28"/>
          <w:highlight w:val="none"/>
          <w:lang w:val="en-US" w:eastAsia="zh-CN" w:bidi="ar-SA"/>
        </w:rPr>
        <w:outlineLvl w:val="4"/>
      </w:pPr>
      <w:r>
        <w:rPr>
          <w:rFonts w:hint="eastAsia" w:ascii="宋体" w:hAnsi="宋体" w:eastAsia="宋体" w:cs="宋体"/>
          <w:b w:val="0"/>
          <w:bCs/>
          <w:sz w:val="24"/>
          <w:szCs w:val="28"/>
          <w:highlight w:val="none"/>
          <w:lang w:val="en-US" w:eastAsia="zh-CN" w:bidi="ar-SA"/>
        </w:rPr>
        <w:t xml:space="preserve">7、投标人或产品制造商具有“中国环境标志产品认证证书”的得1分</w:t>
      </w:r>
      <w:r>
        <w:rPr>
          <w:rFonts w:hint="eastAsia" w:ascii="宋体" w:hAnsi="宋体" w:eastAsia="宋体" w:cs="宋体"/>
          <w:b w:val="0"/>
          <w:bCs/>
          <w:sz w:val="24"/>
          <w:szCs w:val="28"/>
          <w:highlight w:val="yellow"/>
          <w:lang w:val="en-US" w:eastAsia="zh-CN" w:bidi="ar-SA"/>
        </w:rPr>
        <w:t xml:space="preserve">（提供证书</w:t>
      </w:r>
      <w:r>
        <w:rPr>
          <w:rFonts w:hint="eastAsia" w:ascii="宋体" w:hAnsi="宋体" w:eastAsia="宋体" w:cs="宋体"/>
          <w:sz w:val="24"/>
          <w:szCs w:val="24"/>
          <w:highlight w:val="yellow"/>
          <w:lang w:val="en-US" w:eastAsia="zh-CN" w:bidi="ar-SA"/>
        </w:rPr>
        <w:t xml:space="preserve">扫描件</w:t>
      </w:r>
      <w:r>
        <w:rPr>
          <w:rFonts w:hint="eastAsia" w:ascii="宋体" w:hAnsi="宋体" w:eastAsia="宋体" w:cs="宋体"/>
          <w:b w:val="0"/>
          <w:bCs/>
          <w:sz w:val="24"/>
          <w:szCs w:val="28"/>
          <w:highlight w:val="yellow"/>
          <w:lang w:val="en-US" w:eastAsia="zh-CN" w:bidi="ar-SA"/>
        </w:rPr>
        <w:t xml:space="preserve">并加盖投标人电子签章）</w:t>
      </w:r>
      <w:r>
        <w:rPr>
          <w:rFonts w:hint="eastAsia" w:ascii="宋体" w:hAnsi="宋体" w:eastAsia="宋体" w:cs="宋体"/>
          <w:b w:val="0"/>
          <w:bCs/>
          <w:sz w:val="24"/>
          <w:szCs w:val="28"/>
          <w:highlight w:val="none"/>
          <w:lang w:val="en-US" w:eastAsia="zh-CN" w:bidi="ar-SA"/>
        </w:rPr>
      </w:r>
      <w:r/>
    </w:p>
    <w:p>
      <w:pPr>
        <w:pStyle w:val="728"/>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）项目实施方案（7分）</w:t>
      </w:r>
      <w:r>
        <w:rPr>
          <w:rFonts w:hint="eastAsia" w:ascii="宋体" w:hAnsi="宋体" w:eastAsia="宋体" w:cs="宋体"/>
          <w:b/>
          <w:bCs/>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1、时间进度安排方案（3分）</w:t>
      </w:r>
      <w:r>
        <w:rPr>
          <w:rFonts w:hint="eastAsia" w:ascii="宋体" w:hAnsi="宋体" w:eastAsia="宋体" w:cs="宋体"/>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评委</w:t>
      </w:r>
      <w:r>
        <w:rPr>
          <w:rFonts w:hint="eastAsia" w:ascii="宋体" w:hAnsi="宋体" w:eastAsia="宋体" w:cs="宋体"/>
          <w:sz w:val="24"/>
          <w:szCs w:val="24"/>
          <w:highlight w:val="none"/>
        </w:rPr>
        <w:t xml:space="preserve">对系统安装调试的时间进度及安排的合理性、可行性进行评价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根据投标文件的合理性、可行性进行综合评分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方案完全响应的</w:t>
      </w:r>
      <w:r>
        <w:rPr>
          <w:rFonts w:hint="eastAsia" w:ascii="宋体" w:hAnsi="宋体" w:eastAsia="宋体" w:cs="宋体"/>
          <w:sz w:val="24"/>
          <w:szCs w:val="24"/>
          <w:highlight w:val="none"/>
        </w:rPr>
        <w:t xml:space="preserve">得3分，</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一般</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得2分，</w:t>
      </w:r>
      <w:r>
        <w:rPr>
          <w:rFonts w:hint="eastAsia" w:ascii="宋体" w:hAnsi="宋体" w:eastAsia="宋体" w:cs="宋体"/>
          <w:sz w:val="24"/>
          <w:szCs w:val="24"/>
          <w:highlight w:val="none"/>
          <w:lang w:val="en-US" w:eastAsia="zh-CN"/>
        </w:rPr>
        <w:t xml:space="preserve">方案差或者未提供的</w:t>
      </w:r>
      <w:r>
        <w:rPr>
          <w:rFonts w:hint="eastAsia" w:ascii="宋体" w:hAnsi="宋体" w:eastAsia="宋体" w:cs="宋体"/>
          <w:sz w:val="24"/>
          <w:szCs w:val="24"/>
          <w:highlight w:val="none"/>
        </w:rPr>
        <w:t xml:space="preserve">得0分。</w:t>
      </w:r>
      <w:r>
        <w:rPr>
          <w:rFonts w:hint="eastAsia" w:ascii="宋体" w:hAnsi="宋体" w:eastAsia="宋体" w:cs="宋体"/>
          <w:sz w:val="24"/>
          <w:szCs w:val="24"/>
          <w:highlight w:val="none"/>
        </w:rPr>
      </w:r>
      <w:r/>
    </w:p>
    <w:p>
      <w:pPr>
        <w:pStyle w:val="728"/>
        <w:numPr>
          <w:ilvl w:val="0"/>
          <w:numId w:val="0"/>
        </w:numPr>
        <w:ind w:left="720"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安全保障方案（2分）</w:t>
      </w:r>
      <w:r>
        <w:rPr>
          <w:rFonts w:hint="eastAsia" w:ascii="宋体" w:hAnsi="宋体" w:eastAsia="宋体" w:cs="宋体"/>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评委对本项目安全保障方案的针对性、可行性进行评价，根据投标文件的文件的针对性、可行性综合评分；方案完全响应的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一般</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方案差或者未提供的</w:t>
      </w:r>
      <w:r>
        <w:rPr>
          <w:rFonts w:hint="eastAsia" w:ascii="宋体" w:hAnsi="宋体" w:eastAsia="宋体" w:cs="宋体"/>
          <w:sz w:val="24"/>
          <w:szCs w:val="24"/>
          <w:highlight w:val="none"/>
        </w:rPr>
        <w:t xml:space="preserve">得0分。</w:t>
      </w:r>
      <w:r>
        <w:rPr>
          <w:rFonts w:hint="eastAsia" w:ascii="宋体" w:hAnsi="宋体" w:eastAsia="宋体" w:cs="宋体"/>
          <w:sz w:val="24"/>
          <w:szCs w:val="24"/>
          <w:highlight w:val="none"/>
        </w:rPr>
      </w:r>
      <w:r/>
    </w:p>
    <w:p>
      <w:pPr>
        <w:pStyle w:val="728"/>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项目质量控制方案（2分）</w:t>
      </w:r>
      <w:r>
        <w:rPr>
          <w:rFonts w:hint="eastAsia" w:ascii="宋体" w:hAnsi="宋体" w:eastAsia="宋体" w:cs="宋体"/>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评委</w:t>
      </w:r>
      <w:r>
        <w:rPr>
          <w:rFonts w:hint="eastAsia" w:ascii="宋体" w:hAnsi="宋体" w:eastAsia="宋体" w:cs="宋体"/>
          <w:sz w:val="24"/>
          <w:szCs w:val="24"/>
          <w:highlight w:val="none"/>
        </w:rPr>
        <w:t xml:space="preserve">对本项目质量方案的针对性、内容完整性、可行性进行评价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根据投标文件的针对性、可行性综合评分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方案完全响应的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一般</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方案差或者未提供的</w:t>
      </w:r>
      <w:r>
        <w:rPr>
          <w:rFonts w:hint="eastAsia" w:ascii="宋体" w:hAnsi="宋体" w:eastAsia="宋体" w:cs="宋体"/>
          <w:sz w:val="24"/>
          <w:szCs w:val="24"/>
          <w:highlight w:val="none"/>
        </w:rPr>
        <w:t xml:space="preserve">得0分。</w:t>
      </w:r>
      <w:r>
        <w:rPr>
          <w:rFonts w:hint="eastAsia" w:ascii="宋体" w:hAnsi="宋体" w:eastAsia="宋体" w:cs="宋体"/>
          <w:sz w:val="24"/>
          <w:szCs w:val="24"/>
          <w:highlight w:val="none"/>
        </w:rPr>
      </w:r>
      <w:r/>
    </w:p>
    <w:p>
      <w:pPr>
        <w:pStyle w:val="728"/>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）业绩分（</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28"/>
        <w:ind w:firstLine="720"/>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rPr>
        <w:t xml:space="preserve">提供202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，类似成功案例</w:t>
      </w:r>
      <w:r>
        <w:rPr>
          <w:rFonts w:hint="eastAsia" w:ascii="宋体" w:hAnsi="宋体" w:eastAsia="宋体" w:cs="宋体"/>
          <w:sz w:val="24"/>
          <w:szCs w:val="24"/>
          <w:highlight w:val="none"/>
          <w:lang w:val="en-US" w:eastAsia="zh-CN"/>
        </w:rPr>
        <w:t xml:space="preserve">的每提供</w:t>
      </w:r>
      <w:r>
        <w:rPr>
          <w:rFonts w:hint="eastAsia" w:ascii="宋体" w:hAnsi="宋体" w:eastAsia="宋体" w:cs="宋体"/>
          <w:sz w:val="24"/>
          <w:szCs w:val="24"/>
          <w:highlight w:val="none"/>
        </w:rPr>
        <w:t xml:space="preserve">1个</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，不提供或提供不完整的不得分</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需同时提供中标通知书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或成交通知书或直接发包登记表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、项目合同</w:t>
      </w:r>
      <w:r>
        <w:rPr>
          <w:rFonts w:hint="eastAsia" w:ascii="宋体" w:hAnsi="宋体" w:eastAsia="宋体" w:cs="宋体"/>
          <w:b/>
          <w:bCs/>
          <w:color w:val="000000"/>
          <w:sz w:val="24"/>
          <w:szCs w:val="24"/>
          <w:highlight w:val="none"/>
          <w:lang w:val="en-US" w:eastAsia="zh-CN"/>
        </w:rPr>
        <w:t xml:space="preserve">扫描件，并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28"/>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rPr>
          <w:rFonts w:ascii="宋体" w:hAnsi="宋体" w:cs="宋体"/>
          <w:b/>
          <w:bCs/>
          <w:sz w:val="24"/>
        </w:rPr>
      </w:r>
      <w:r/>
    </w:p>
    <w:p>
      <w:pPr>
        <w:pStyle w:val="728"/>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rPr>
          <w:rFonts w:ascii="宋体" w:hAnsi="宋体" w:cs="宋体"/>
          <w:b/>
          <w:color w:val="000000"/>
          <w:sz w:val="24"/>
        </w:rPr>
      </w:r>
      <w:r/>
    </w:p>
    <w:p>
      <w:pPr>
        <w:pStyle w:val="730"/>
        <w:numPr>
          <w:ilvl w:val="0"/>
          <w:numId w:val="0"/>
        </w:numPr>
        <w:ind w:left="420"/>
        <w:jc w:val="center"/>
        <w:spacing w:before="0" w:after="0" w:line="300" w:lineRule="auto"/>
        <w:rPr>
          <w:rFonts w:ascii="宋体" w:hAnsi="宋体" w:eastAsia="宋体"/>
          <w:bCs/>
          <w:color w:val="000000"/>
          <w:sz w:val="28"/>
          <w:szCs w:val="28"/>
        </w:rPr>
      </w:pPr>
      <w:r/>
      <w:bookmarkStart w:id="5" w:name="_Toc455416575"/>
      <w:r>
        <w:rPr>
          <w:rFonts w:ascii="宋体" w:hAnsi="宋体" w:eastAsia="宋体"/>
          <w:bCs/>
          <w:color w:val="000000"/>
          <w:sz w:val="28"/>
          <w:szCs w:val="28"/>
        </w:rPr>
      </w:r>
      <w:r/>
    </w:p>
    <w:p>
      <w:pPr>
        <w:pStyle w:val="728"/>
        <w:numPr>
          <w:ilvl w:val="0"/>
          <w:numId w:val="0"/>
        </w:numPr>
        <w:ind w:firstLine="207"/>
        <w:keepLines w:val="0"/>
        <w:keepNext w:val="0"/>
        <w:pageBreakBefore w:val="0"/>
        <w:spacing w:line="360" w:lineRule="auto"/>
        <w:widowControl w:val="off"/>
        <w:rPr>
          <w:rFonts w:hint="eastAsia" w:ascii="宋体" w:hAnsi="宋体" w:eastAsia="宋体" w:cs="宋体"/>
          <w:sz w:val="24"/>
          <w:highlight w:val="yellow"/>
          <w:lang w:eastAsia="zh-CN"/>
        </w:rPr>
      </w:pPr>
      <w:r>
        <w:rPr>
          <w:rFonts w:hint="eastAsia" w:ascii="宋体" w:hAnsi="宋体" w:eastAsia="宋体" w:cs="Times New Roman"/>
          <w:b/>
          <w:bCs/>
          <w:sz w:val="24"/>
          <w:highlight w:val="yellow"/>
          <w:lang w:val="en-US" w:eastAsia="zh-CN"/>
        </w:rPr>
        <w:br w:type="page" w:clear="all"/>
      </w:r>
      <w:r>
        <w:rPr>
          <w:rFonts w:hint="eastAsia" w:ascii="宋体" w:hAnsi="宋体" w:eastAsia="宋体" w:cs="Times New Roman"/>
          <w:b/>
          <w:bCs/>
          <w:sz w:val="24"/>
          <w:highlight w:val="yellow"/>
          <w:lang w:val="en-US" w:eastAsia="zh-CN"/>
        </w:rPr>
        <w:t xml:space="preserve">采购包2 ：</w:t>
      </w:r>
      <w:r>
        <w:rPr>
          <w:rFonts w:hint="eastAsia" w:ascii="宋体" w:hAnsi="宋体" w:eastAsia="宋体" w:cs="宋体"/>
          <w:sz w:val="24"/>
          <w:highlight w:val="yellow"/>
          <w:lang w:eastAsia="zh-CN"/>
        </w:rPr>
        <w:t xml:space="preserve">涟水县教育体育局学校科学、劳技实验室设施采购项目（</w:t>
      </w:r>
      <w:r>
        <w:rPr>
          <w:rFonts w:hint="eastAsia" w:ascii="宋体" w:hAnsi="宋体" w:eastAsia="宋体" w:cs="宋体"/>
          <w:sz w:val="24"/>
          <w:highlight w:val="yellow"/>
          <w:lang w:val="en-US" w:eastAsia="zh-CN"/>
        </w:rPr>
        <w:t xml:space="preserve">劳技实验室实施采购</w:t>
      </w:r>
      <w:r>
        <w:rPr>
          <w:rFonts w:hint="eastAsia" w:ascii="宋体" w:hAnsi="宋体" w:eastAsia="宋体" w:cs="宋体"/>
          <w:sz w:val="24"/>
          <w:highlight w:val="yellow"/>
          <w:lang w:eastAsia="zh-CN"/>
        </w:rPr>
        <w:t xml:space="preserve">）</w:t>
      </w:r>
      <w:r>
        <w:rPr>
          <w:rFonts w:hint="eastAsia" w:ascii="宋体" w:hAnsi="宋体" w:eastAsia="宋体" w:cs="宋体"/>
          <w:sz w:val="24"/>
          <w:highlight w:val="yellow"/>
          <w:lang w:eastAsia="zh-CN"/>
        </w:rPr>
      </w:r>
      <w:r/>
    </w:p>
    <w:p>
      <w:pPr>
        <w:pStyle w:val="728"/>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（一）价格分（30分） </w:t>
      </w:r>
      <w:r>
        <w:rPr>
          <w:rFonts w:hint="eastAsia" w:ascii="宋体" w:hAnsi="宋体" w:eastAsia="宋体" w:cs="宋体"/>
          <w:b/>
          <w:bCs/>
          <w:sz w:val="24"/>
          <w:szCs w:val="24"/>
        </w:rPr>
      </w:r>
      <w:r/>
    </w:p>
    <w:p>
      <w:pPr>
        <w:pStyle w:val="728"/>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rPr>
      </w:r>
      <w:r/>
    </w:p>
    <w:p>
      <w:pPr>
        <w:pStyle w:val="728"/>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注：报价得分精确到小数点后两位。</w:t>
      </w:r>
      <w:r>
        <w:rPr>
          <w:rFonts w:hint="eastAsia" w:ascii="宋体" w:hAnsi="宋体" w:eastAsia="宋体" w:cs="宋体"/>
          <w:sz w:val="24"/>
          <w:szCs w:val="24"/>
        </w:rPr>
      </w:r>
      <w:r/>
    </w:p>
    <w:p>
      <w:pPr>
        <w:pStyle w:val="728"/>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（二）技术响应（</w:t>
      </w:r>
      <w:r>
        <w:rPr>
          <w:rFonts w:hint="eastAsia" w:ascii="宋体" w:hAnsi="宋体" w:eastAsia="宋体" w:cs="宋体"/>
          <w:b/>
          <w:bCs/>
          <w:sz w:val="24"/>
          <w:szCs w:val="24"/>
          <w:highlight w:val="none"/>
          <w:lang w:val="en-US" w:eastAsia="zh-CN"/>
        </w:rPr>
        <w:t xml:space="preserve">24</w:t>
      </w:r>
      <w:r>
        <w:rPr>
          <w:rFonts w:hint="eastAsia" w:ascii="宋体" w:hAnsi="宋体" w:eastAsia="宋体" w:cs="宋体"/>
          <w:b/>
          <w:bCs/>
          <w:sz w:val="24"/>
          <w:szCs w:val="24"/>
          <w:highlight w:val="none"/>
        </w:rPr>
        <w:t xml:space="preserve">分） </w:t>
      </w:r>
      <w:r>
        <w:rPr>
          <w:rFonts w:hint="eastAsia" w:ascii="宋体" w:hAnsi="宋体" w:eastAsia="宋体" w:cs="宋体"/>
          <w:b/>
          <w:bCs/>
          <w:sz w:val="24"/>
          <w:szCs w:val="24"/>
          <w:highlight w:val="none"/>
        </w:rPr>
      </w:r>
      <w:r/>
    </w:p>
    <w:p>
      <w:pPr>
        <w:pStyle w:val="728"/>
        <w:ind w:left="239"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投标人所投产品的</w:t>
      </w:r>
      <w:r>
        <w:rPr>
          <w:rFonts w:hint="eastAsia" w:ascii="宋体" w:hAnsi="宋体" w:eastAsia="宋体" w:cs="宋体"/>
          <w:sz w:val="24"/>
          <w:szCs w:val="24"/>
          <w:highlight w:val="none"/>
        </w:rPr>
        <w:t xml:space="preserve">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对招标文件 </w:t>
      </w:r>
      <w:r>
        <w:rPr>
          <w:rFonts w:hint="eastAsia" w:ascii="宋体" w:hAnsi="宋体" w:eastAsia="宋体" w:cs="宋体"/>
          <w:sz w:val="24"/>
          <w:szCs w:val="24"/>
          <w:highlight w:val="none"/>
          <w:lang w:val="en-US" w:eastAsia="zh-CN"/>
        </w:rPr>
        <w:t xml:space="preserve">第五部分</w:t>
      </w:r>
      <w:r>
        <w:rPr>
          <w:rFonts w:hint="eastAsia" w:ascii="宋体" w:hAnsi="宋体" w:eastAsia="宋体" w:cs="宋体"/>
          <w:sz w:val="24"/>
          <w:szCs w:val="24"/>
          <w:highlight w:val="none"/>
        </w:rPr>
        <w:t xml:space="preserve">项目采购需求“技术规格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”满足程度。完全满足招标文件要求的得</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分，招标文件“技术规格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”中加“▲”标志的为重要响应指标，不满足或负偏离每一项减3分；非重要响应指标不满足或负偏离每一项减1分；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28"/>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(三)方案部分（</w:t>
      </w:r>
      <w:r>
        <w:rPr>
          <w:rFonts w:hint="eastAsia" w:ascii="宋体" w:hAnsi="宋体" w:eastAsia="宋体" w:cs="宋体"/>
          <w:b/>
          <w:bCs/>
          <w:sz w:val="24"/>
          <w:szCs w:val="24"/>
          <w:highlight w:val="none"/>
          <w:lang w:val="en-US" w:eastAsia="zh-CN"/>
        </w:rPr>
        <w:t xml:space="preserve">20</w:t>
      </w:r>
      <w:r>
        <w:rPr>
          <w:rFonts w:hint="eastAsia" w:ascii="宋体" w:hAnsi="宋体" w:eastAsia="宋体" w:cs="宋体"/>
          <w:b/>
          <w:bCs/>
          <w:sz w:val="24"/>
          <w:szCs w:val="24"/>
          <w:highlight w:val="none"/>
        </w:rPr>
        <w:t xml:space="preserve">分） </w:t>
      </w:r>
      <w:r>
        <w:rPr>
          <w:rFonts w:hint="eastAsia" w:ascii="宋体" w:hAnsi="宋体" w:eastAsia="宋体" w:cs="宋体"/>
          <w:b/>
          <w:bCs/>
          <w:sz w:val="24"/>
          <w:szCs w:val="24"/>
          <w:highlight w:val="none"/>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投标人提供的所有方案必须是完全针对本项目采购需求的实际情况制定，否则将不得分。</w:t>
      </w:r>
      <w:r>
        <w:rPr>
          <w:rFonts w:hint="eastAsia" w:ascii="宋体" w:hAnsi="宋体" w:eastAsia="宋体" w:cs="宋体"/>
          <w:color w:val="000000"/>
          <w:sz w:val="24"/>
          <w:szCs w:val="24"/>
          <w:highlight w:val="none"/>
          <w:lang w:val="en-US" w:eastAsia="zh-CN"/>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1、项目主要实施的重点、难点和解决方案以及</w:t>
      </w:r>
      <w:r>
        <w:rPr>
          <w:rFonts w:hint="eastAsia" w:ascii="宋体" w:hAnsi="宋体" w:eastAsia="宋体" w:cs="宋体"/>
          <w:bCs/>
          <w:color w:val="000000"/>
          <w:sz w:val="24"/>
          <w:szCs w:val="24"/>
        </w:rPr>
        <w:t xml:space="preserve">应急处理等方案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①方案至少包含供货安装、设备调试、安全保障</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等工作中的难点分析以及因本项目特征而可能发生的其他风险，分析全面、深入，应对措施科学合理，能有效减少后期风险，内容详细完善，完全针对本项目的实际状况制定的，可操作性强的得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w:t>
      </w:r>
      <w:r>
        <w:rPr>
          <w:rFonts w:hint="eastAsia" w:ascii="宋体" w:hAnsi="宋体" w:eastAsia="宋体" w:cs="宋体"/>
          <w:color w:val="000000"/>
          <w:sz w:val="24"/>
          <w:szCs w:val="24"/>
          <w:highlight w:val="none"/>
        </w:rPr>
        <w:t xml:space="preserve">案至少包含供货安装、设备调试、安全保障、</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等工作中的难点分析以及因本项目特征而可能发生的其他风险，分析比较全面，应对措施比较合理，虽然有可操作性，但部分内容没有完全针对本项目的实际状况制定的的得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③分析涉及的主要难点，但不够全面深入，解决措施有一定可操作性的得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2、施工进度计划和各阶段进度的保证措施；（</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包括施工进度计划、进度计划控制方法及措施、进度工期保证措施（组织措施、配合措施、物资保证措施、经济措施、劳动力措施、机械措施等），进度安排合理，保证措施妥当，针对性强、可操作性强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w:t>
      </w:r>
      <w:r>
        <w:rPr>
          <w:rFonts w:hint="eastAsia" w:ascii="宋体" w:hAnsi="宋体" w:eastAsia="宋体" w:cs="宋体"/>
          <w:color w:val="000000"/>
          <w:sz w:val="24"/>
          <w:szCs w:val="24"/>
          <w:highlight w:val="none"/>
        </w:rPr>
        <w:t xml:space="preserve">至少</w:t>
      </w:r>
      <w:r>
        <w:rPr>
          <w:rFonts w:hint="eastAsia" w:ascii="宋体" w:hAnsi="宋体" w:eastAsia="宋体" w:cs="宋体"/>
          <w:color w:val="000000"/>
          <w:sz w:val="24"/>
          <w:szCs w:val="24"/>
        </w:rPr>
        <w:t xml:space="preserve">包含包括施工进度计划、进度计划控制方法及措施、进度工期保证措施（组织措施、配合措施、物资保证措施、经济措施、劳动力措施、机械措施等），进度安排较为合理，保证措施较为妥当，有一定针对性和可操作性强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3、项目管理力量及产品安装保质保量完成措施（</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①方案至少包含项目管理力量及产品安装保质保量完成措施，保证措施妥当，针对性强、可操作性强的得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②方案至少包含项目管理力量及产品安装保质保量完成措施，保证措施较为妥当，有一定针对性和可操作性强的得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4、服务维保保障方案（6 分）</w:t>
      </w:r>
      <w:r>
        <w:rPr>
          <w:rFonts w:hint="eastAsia" w:ascii="宋体" w:hAnsi="宋体" w:eastAsia="宋体" w:cs="宋体"/>
          <w:color w:val="000000"/>
          <w:sz w:val="24"/>
          <w:szCs w:val="24"/>
          <w:highlight w:val="none"/>
          <w:lang w:val="en-US" w:eastAsia="zh-CN"/>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投标文件中提供服务维保保障方案， 内容包括但不限于服务内容、响应时间、故障处理等；</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①方案至少包含服务内容、响应时间、故障处理，维保保障措施妥当，针对性强、可操作性强的得6分。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②方案至少包含服务内容、响应时间、故障处理，维保保障措施较为妥当，有一定针对性和可操作性强的得3分。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③方案能基本满足本项目需要，有一定的可操作性，但针对性明显的得1分。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④没有提供方案或者明显不符此项不得分。</w:t>
      </w:r>
      <w:r>
        <w:rPr>
          <w:rFonts w:hint="eastAsia" w:ascii="宋体" w:hAnsi="宋体" w:eastAsia="宋体" w:cs="宋体"/>
          <w:color w:val="000000"/>
          <w:sz w:val="24"/>
          <w:szCs w:val="24"/>
          <w:highlight w:val="none"/>
          <w:lang w:val="en-US" w:eastAsia="zh-CN"/>
        </w:rPr>
      </w:r>
      <w:r/>
    </w:p>
    <w:p>
      <w:pPr>
        <w:pStyle w:val="728"/>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（四）商务部分（</w:t>
      </w: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p>
      <w:pPr>
        <w:pStyle w:val="728"/>
        <w:ind w:firstLine="480"/>
        <w:spacing w:line="460" w:lineRule="exact"/>
        <w:rPr>
          <w:rFonts w:hint="eastAsia" w:ascii="宋体" w:hAnsi="宋体" w:eastAsia="宋体" w:cs="宋体"/>
          <w:color w:val="000000"/>
          <w:sz w:val="24"/>
          <w:szCs w:val="24"/>
          <w:highlight w:val="cyan"/>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具有IS09001质量管理体系认证、ISO20000信息技术服务管理体系认证、ISO45001职业健康安全管理体系认证、IS027001信息安全管理体系认证的，每提供 1 个得 1 分，最高得 4 分。</w:t>
      </w:r>
      <w:r>
        <w:rPr>
          <w:rFonts w:hint="eastAsia" w:ascii="宋体" w:hAnsi="宋体" w:cs="宋体"/>
          <w:b/>
          <w:bCs/>
          <w:color w:val="000000"/>
          <w:sz w:val="24"/>
          <w:highlight w:val="yellow"/>
        </w:rPr>
        <w:t xml:space="preserve">（提供证书扫描件</w:t>
      </w:r>
      <w:r>
        <w:rPr>
          <w:rFonts w:hint="eastAsia" w:ascii="宋体" w:hAnsi="宋体" w:eastAsia="宋体" w:cs="宋体"/>
          <w:b/>
          <w:bCs/>
          <w:color w:val="000000"/>
          <w:sz w:val="24"/>
          <w:highlight w:val="yellow"/>
          <w:lang w:val="en-US" w:eastAsia="zh-CN"/>
        </w:rPr>
        <w:t xml:space="preserve">及中国国家认证认可监督管理委员会网站查询结果截图</w:t>
      </w:r>
      <w:r>
        <w:rPr>
          <w:rFonts w:hint="eastAsia" w:ascii="宋体" w:hAnsi="宋体" w:cs="宋体"/>
          <w:b/>
          <w:bCs/>
          <w:color w:val="000000"/>
          <w:sz w:val="24"/>
          <w:highlight w:val="yellow"/>
          <w:lang w:eastAsia="zh-CN"/>
        </w:rPr>
        <w:t xml:space="preserve">，并</w:t>
      </w:r>
      <w:r>
        <w:rPr>
          <w:rFonts w:hint="eastAsia" w:ascii="宋体" w:hAnsi="宋体" w:cs="宋体"/>
          <w:b/>
          <w:bCs/>
          <w:color w:val="000000"/>
          <w:sz w:val="24"/>
          <w:highlight w:val="yellow"/>
        </w:rPr>
        <w:t xml:space="preserve">加盖投标人电子签章）</w:t>
      </w:r>
      <w:r>
        <w:rPr>
          <w:rFonts w:hint="eastAsia" w:ascii="宋体" w:hAnsi="宋体" w:eastAsia="宋体" w:cs="宋体"/>
          <w:color w:val="000000"/>
          <w:sz w:val="24"/>
          <w:szCs w:val="24"/>
          <w:highlight w:val="cyan"/>
          <w:lang w:val="en-US" w:eastAsia="zh-CN"/>
        </w:rPr>
      </w:r>
      <w:r/>
    </w:p>
    <w:p>
      <w:pPr>
        <w:pStyle w:val="728"/>
        <w:ind w:firstLine="480"/>
        <w:spacing w:line="460" w:lineRule="exact"/>
        <w:rPr>
          <w:rFonts w:hint="eastAsia" w:ascii="宋体" w:hAnsi="宋体" w:eastAsia="宋体" w:cs="宋体"/>
          <w:color w:val="000000"/>
          <w:sz w:val="24"/>
          <w:szCs w:val="24"/>
          <w:highlight w:val="yellow"/>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具有国产化信息系统集成和服务能力等级证书LS4级的得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分，LS3级的得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分，LS2级的得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分，没有不得分。</w:t>
      </w:r>
      <w:r>
        <w:rPr>
          <w:rFonts w:hint="eastAsia" w:ascii="宋体" w:hAnsi="宋体" w:eastAsia="宋体" w:cs="宋体"/>
          <w:color w:val="000000"/>
          <w:sz w:val="24"/>
          <w:szCs w:val="24"/>
          <w:highlight w:val="yellow"/>
        </w:rPr>
        <w:t xml:space="preserve">（提供证书扫描件并加盖</w:t>
      </w:r>
      <w:r>
        <w:rPr>
          <w:rFonts w:hint="eastAsia" w:ascii="宋体" w:hAnsi="宋体" w:eastAsia="宋体" w:cs="宋体"/>
          <w:color w:val="000000"/>
          <w:sz w:val="24"/>
          <w:szCs w:val="24"/>
          <w:highlight w:val="yellow"/>
          <w:lang w:val="en-US" w:eastAsia="zh-CN"/>
        </w:rPr>
        <w:t xml:space="preserve">投标人电子签章</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rPr>
      </w:r>
      <w:r/>
    </w:p>
    <w:p>
      <w:pPr>
        <w:pStyle w:val="72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eastAsia="宋体" w:cs="宋体"/>
          <w:color w:val="000000"/>
          <w:sz w:val="24"/>
          <w:szCs w:val="24"/>
          <w:highlight w:val="none"/>
          <w:lang w:val="en-US" w:eastAsia="zh-CN"/>
        </w:rPr>
        <w:t xml:space="preserve">投标人具有数据安全能力成熟度等级证书三级证书的得2分，本项最</w:t>
      </w:r>
      <w:r>
        <w:rPr>
          <w:rFonts w:hint="eastAsia" w:ascii="宋体" w:hAnsi="宋体" w:eastAsia="宋体" w:cs="宋体"/>
          <w:color w:val="000000"/>
          <w:sz w:val="24"/>
          <w:szCs w:val="24"/>
          <w:highlight w:val="none"/>
          <w:lang w:val="en-US" w:eastAsia="zh-CN"/>
        </w:rPr>
      </w:r>
      <w:r/>
    </w:p>
    <w:p>
      <w:pPr>
        <w:pStyle w:val="728"/>
        <w:ind w:firstLine="480"/>
        <w:jc w:val="left"/>
        <w:keepLines w:val="0"/>
        <w:keepNext w:val="0"/>
        <w:pageBreakBefore w:val="0"/>
        <w:spacing w:line="360" w:lineRule="auto"/>
        <w:widowControl w:val="off"/>
        <w:rPr>
          <w:rFonts w:hint="eastAsia" w:ascii="宋体" w:hAnsi="宋体" w:eastAsia="宋体" w:cs="宋体"/>
          <w:b w:val="0"/>
          <w:bCs/>
          <w:sz w:val="24"/>
          <w:szCs w:val="28"/>
          <w:highlight w:val="none"/>
          <w:lang w:val="en-US" w:eastAsia="zh-CN" w:bidi="ar-SA"/>
        </w:rPr>
      </w:pPr>
      <w:r>
        <w:rPr>
          <w:rFonts w:hint="eastAsia" w:ascii="宋体" w:hAnsi="宋体" w:eastAsia="宋体" w:cs="宋体"/>
          <w:color w:val="000000"/>
          <w:sz w:val="24"/>
          <w:szCs w:val="24"/>
          <w:highlight w:val="none"/>
          <w:lang w:val="en-US" w:eastAsia="zh-CN"/>
        </w:rPr>
        <w:t xml:space="preserve">多得2分，没有不得分。</w:t>
      </w:r>
      <w:r>
        <w:rPr>
          <w:rFonts w:hint="eastAsia" w:ascii="宋体" w:hAnsi="宋体" w:eastAsia="宋体" w:cs="宋体"/>
          <w:color w:val="000000"/>
          <w:sz w:val="24"/>
          <w:szCs w:val="24"/>
          <w:highlight w:val="yellow"/>
          <w:lang w:val="en-US" w:eastAsia="zh-CN"/>
        </w:rPr>
        <w:t xml:space="preserve">(提供证书扫描件并加盖投标人电子签章)</w:t>
      </w:r>
      <w:r>
        <w:rPr>
          <w:rFonts w:hint="eastAsia" w:ascii="宋体" w:hAnsi="宋体" w:eastAsia="宋体" w:cs="宋体"/>
          <w:b w:val="0"/>
          <w:bCs w:val="0"/>
          <w:color w:val="000000"/>
          <w:sz w:val="24"/>
          <w:szCs w:val="28"/>
          <w:highlight w:val="yellow"/>
          <w:lang w:val="en-US" w:eastAsia="zh-CN" w:bidi="ar-SA"/>
        </w:rPr>
        <w:t xml:space="preserve"> </w:t>
      </w:r>
      <w:r>
        <w:rPr>
          <w:rFonts w:hint="eastAsia" w:ascii="宋体" w:hAnsi="宋体" w:eastAsia="宋体" w:cs="宋体"/>
          <w:b w:val="0"/>
          <w:bCs/>
          <w:color w:val="000000"/>
          <w:sz w:val="24"/>
          <w:szCs w:val="28"/>
          <w:highlight w:val="yellow"/>
          <w:lang w:val="en-US" w:eastAsia="zh-CN" w:bidi="ar-SA"/>
        </w:rPr>
        <w:t xml:space="preserve"> </w:t>
      </w:r>
      <w:r>
        <w:rPr>
          <w:rFonts w:hint="eastAsia" w:ascii="宋体" w:hAnsi="宋体" w:eastAsia="宋体" w:cs="宋体"/>
          <w:b w:val="0"/>
          <w:bCs/>
          <w:color w:val="000000"/>
          <w:sz w:val="24"/>
          <w:szCs w:val="28"/>
          <w:highlight w:val="none"/>
          <w:lang w:val="en-US" w:eastAsia="zh-CN" w:bidi="ar-SA"/>
        </w:rPr>
        <w:t xml:space="preserve"> </w:t>
      </w:r>
      <w:r>
        <w:rPr>
          <w:rFonts w:hint="eastAsia" w:ascii="宋体" w:hAnsi="宋体" w:eastAsia="宋体" w:cs="宋体"/>
          <w:b w:val="0"/>
          <w:bCs/>
          <w:sz w:val="24"/>
          <w:szCs w:val="28"/>
          <w:highlight w:val="none"/>
          <w:lang w:val="en-US" w:eastAsia="zh-CN" w:bidi="ar-SA"/>
        </w:rPr>
        <w:t xml:space="preserve">           </w:t>
      </w:r>
      <w:r>
        <w:rPr>
          <w:rFonts w:hint="eastAsia" w:ascii="宋体" w:hAnsi="宋体" w:eastAsia="宋体" w:cs="宋体"/>
          <w:b w:val="0"/>
          <w:bCs/>
          <w:sz w:val="24"/>
          <w:szCs w:val="28"/>
          <w:highlight w:val="none"/>
          <w:lang w:val="en-US" w:eastAsia="zh-CN" w:bidi="ar-SA"/>
        </w:rPr>
      </w:r>
      <w:r/>
    </w:p>
    <w:p>
      <w:pPr>
        <w:pStyle w:val="728"/>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 xml:space="preserve">（4）投标人</w:t>
      </w:r>
      <w:r>
        <w:rPr>
          <w:rFonts w:hint="eastAsia" w:ascii="宋体" w:hAnsi="宋体" w:eastAsia="宋体" w:cs="宋体"/>
          <w:sz w:val="24"/>
          <w:szCs w:val="24"/>
          <w:highlight w:val="none"/>
        </w:rPr>
        <w:t xml:space="preserve">针对本项目拟派出的技术负责人具有网络工程师、信息系统项目管理师、ITSS-信息技术应用创新服务工程师、ITSS-IT服务工程师，每提供一个得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分，没有不得分。</w:t>
      </w:r>
      <w:r>
        <w:rPr>
          <w:rFonts w:hint="eastAsia" w:ascii="宋体" w:hAnsi="宋体" w:eastAsia="宋体" w:cs="宋体"/>
          <w:sz w:val="24"/>
          <w:szCs w:val="24"/>
          <w:highlight w:val="yellow"/>
        </w:rPr>
        <w:t xml:space="preserve">（提供证书</w:t>
      </w:r>
      <w:r>
        <w:rPr>
          <w:rFonts w:hint="eastAsia" w:ascii="宋体" w:hAnsi="宋体" w:eastAsia="宋体" w:cs="宋体"/>
          <w:color w:val="000000"/>
          <w:sz w:val="24"/>
          <w:szCs w:val="24"/>
          <w:highlight w:val="yellow"/>
          <w:lang w:val="en-US" w:eastAsia="zh-CN"/>
        </w:rPr>
        <w:t xml:space="preserve">扫描件</w:t>
      </w:r>
      <w:r>
        <w:rPr>
          <w:rFonts w:hint="eastAsia" w:ascii="宋体" w:hAnsi="宋体" w:eastAsia="宋体" w:cs="宋体"/>
          <w:sz w:val="24"/>
          <w:szCs w:val="24"/>
          <w:highlight w:val="yellow"/>
        </w:rPr>
        <w:t xml:space="preserve">及自2025年</w:t>
      </w:r>
      <w:r>
        <w:rPr>
          <w:rFonts w:hint="eastAsia" w:ascii="宋体" w:hAnsi="宋体" w:eastAsia="宋体" w:cs="宋体"/>
          <w:sz w:val="24"/>
          <w:szCs w:val="24"/>
          <w:highlight w:val="yellow"/>
          <w:lang w:val="en-US" w:eastAsia="zh-CN"/>
        </w:rPr>
        <w:t xml:space="preserve">7</w:t>
      </w:r>
      <w:r>
        <w:rPr>
          <w:rFonts w:hint="eastAsia" w:ascii="宋体" w:hAnsi="宋体" w:eastAsia="宋体" w:cs="宋体"/>
          <w:sz w:val="24"/>
          <w:szCs w:val="24"/>
          <w:highlight w:val="yellow"/>
        </w:rPr>
        <w:t xml:space="preserve">月1日以来任意一个月</w:t>
      </w:r>
      <w:r>
        <w:rPr>
          <w:rFonts w:hint="eastAsia" w:ascii="宋体" w:hAnsi="宋体" w:eastAsia="宋体" w:cs="宋体"/>
          <w:sz w:val="24"/>
          <w:szCs w:val="24"/>
          <w:highlight w:val="yellow"/>
          <w:lang w:val="en-US" w:eastAsia="zh-CN"/>
        </w:rPr>
        <w:t xml:space="preserve">投标人</w:t>
      </w:r>
      <w:r>
        <w:rPr>
          <w:rFonts w:hint="eastAsia" w:ascii="宋体" w:hAnsi="宋体" w:eastAsia="宋体" w:cs="宋体"/>
          <w:sz w:val="24"/>
          <w:szCs w:val="24"/>
          <w:highlight w:val="yellow"/>
        </w:rPr>
        <w:t xml:space="preserve">为其缴纳的养老保险证明扫描件加盖</w:t>
      </w:r>
      <w:r>
        <w:rPr>
          <w:rFonts w:hint="eastAsia" w:ascii="宋体" w:hAnsi="宋体" w:eastAsia="宋体" w:cs="宋体"/>
          <w:sz w:val="24"/>
          <w:szCs w:val="24"/>
          <w:highlight w:val="yellow"/>
          <w:lang w:val="en-US" w:eastAsia="zh-CN"/>
        </w:rPr>
        <w:t xml:space="preserve">投标人电子签章</w:t>
      </w:r>
      <w:r>
        <w:rPr>
          <w:rFonts w:hint="eastAsia" w:ascii="宋体" w:hAnsi="宋体" w:eastAsia="宋体" w:cs="宋体"/>
          <w:sz w:val="24"/>
          <w:szCs w:val="24"/>
          <w:highlight w:val="yellow"/>
        </w:rPr>
        <w:t xml:space="preserve">）</w:t>
      </w:r>
      <w:r>
        <w:rPr>
          <w:rFonts w:hint="eastAsia" w:ascii="宋体" w:hAnsi="宋体" w:eastAsia="宋体" w:cs="宋体"/>
          <w:sz w:val="24"/>
          <w:szCs w:val="24"/>
          <w:highlight w:val="yellow"/>
        </w:rPr>
      </w:r>
      <w:r/>
    </w:p>
    <w:p>
      <w:pPr>
        <w:pStyle w:val="728"/>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（5）投标人针对本项目拟派项目组成员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技术负责人除外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具有高级智能化系统项目经理、智能建筑弱电系统项目管理师、高级信息系统项目管理师、网络规划设计师证书，</w:t>
      </w:r>
      <w:r>
        <w:rPr>
          <w:rFonts w:hint="eastAsia" w:ascii="宋体" w:hAnsi="宋体" w:eastAsia="宋体" w:cs="宋体"/>
          <w:color w:val="000000"/>
          <w:sz w:val="24"/>
          <w:szCs w:val="24"/>
          <w:highlight w:val="none"/>
          <w:lang w:val="en-US" w:eastAsia="zh-CN"/>
        </w:rPr>
        <w:t xml:space="preserve">同一人员持有多本证书不累计计分，</w:t>
      </w:r>
      <w:r>
        <w:rPr>
          <w:rFonts w:hint="eastAsia" w:ascii="宋体" w:hAnsi="宋体" w:eastAsia="宋体" w:cs="宋体"/>
          <w:sz w:val="24"/>
          <w:szCs w:val="24"/>
          <w:highlight w:val="none"/>
          <w:lang w:val="en-US" w:eastAsia="zh-CN"/>
        </w:rPr>
        <w:t xml:space="preserve">每提供一个证书得0.5分，本项最多得2分，没有不得分。</w:t>
      </w:r>
      <w:r>
        <w:rPr>
          <w:rFonts w:hint="eastAsia" w:ascii="宋体" w:hAnsi="宋体" w:eastAsia="宋体" w:cs="宋体"/>
          <w:sz w:val="24"/>
          <w:szCs w:val="24"/>
          <w:highlight w:val="yellow"/>
        </w:rPr>
        <w:t xml:space="preserve">（提供证书</w:t>
      </w:r>
      <w:r>
        <w:rPr>
          <w:rFonts w:hint="eastAsia" w:ascii="宋体" w:hAnsi="宋体" w:eastAsia="宋体" w:cs="宋体"/>
          <w:color w:val="000000"/>
          <w:sz w:val="24"/>
          <w:szCs w:val="24"/>
          <w:highlight w:val="yellow"/>
          <w:lang w:val="en-US" w:eastAsia="zh-CN"/>
        </w:rPr>
        <w:t xml:space="preserve">扫描件</w:t>
      </w:r>
      <w:r>
        <w:rPr>
          <w:rFonts w:hint="eastAsia" w:ascii="宋体" w:hAnsi="宋体" w:eastAsia="宋体" w:cs="宋体"/>
          <w:sz w:val="24"/>
          <w:szCs w:val="24"/>
          <w:highlight w:val="yellow"/>
        </w:rPr>
        <w:t xml:space="preserve">及自</w:t>
      </w:r>
      <w:bookmarkStart w:id="6" w:name="OLE_LINK12"/>
      <w:r/>
      <w:bookmarkStart w:id="7" w:name="OLE_LINK11"/>
      <w:r>
        <w:rPr>
          <w:rFonts w:hint="eastAsia" w:ascii="宋体" w:hAnsi="宋体" w:eastAsia="宋体" w:cs="宋体"/>
          <w:sz w:val="24"/>
          <w:szCs w:val="24"/>
          <w:highlight w:val="yellow"/>
        </w:rPr>
        <w:t xml:space="preserve">2025年</w:t>
      </w:r>
      <w:r>
        <w:rPr>
          <w:rFonts w:hint="eastAsia" w:ascii="宋体" w:hAnsi="宋体" w:eastAsia="宋体" w:cs="宋体"/>
          <w:sz w:val="24"/>
          <w:szCs w:val="24"/>
          <w:highlight w:val="yellow"/>
          <w:lang w:val="en-US" w:eastAsia="zh-CN"/>
        </w:rPr>
        <w:t xml:space="preserve">7</w:t>
      </w:r>
      <w:r>
        <w:rPr>
          <w:rFonts w:hint="eastAsia" w:ascii="宋体" w:hAnsi="宋体" w:eastAsia="宋体" w:cs="宋体"/>
          <w:sz w:val="24"/>
          <w:szCs w:val="24"/>
          <w:highlight w:val="yellow"/>
        </w:rPr>
        <w:t xml:space="preserve">月1日以来</w:t>
      </w:r>
      <w:bookmarkEnd w:id="6"/>
      <w:r/>
      <w:bookmarkEnd w:id="7"/>
      <w:r>
        <w:rPr>
          <w:rFonts w:hint="eastAsia" w:ascii="宋体" w:hAnsi="宋体" w:eastAsia="宋体" w:cs="宋体"/>
          <w:sz w:val="24"/>
          <w:szCs w:val="24"/>
          <w:highlight w:val="yellow"/>
        </w:rPr>
        <w:t xml:space="preserve">任意一个月</w:t>
      </w:r>
      <w:r>
        <w:rPr>
          <w:rFonts w:hint="eastAsia" w:ascii="宋体" w:hAnsi="宋体" w:eastAsia="宋体" w:cs="宋体"/>
          <w:sz w:val="24"/>
          <w:szCs w:val="24"/>
          <w:highlight w:val="yellow"/>
          <w:lang w:val="en-US" w:eastAsia="zh-CN"/>
        </w:rPr>
        <w:t xml:space="preserve">投标人</w:t>
      </w:r>
      <w:r>
        <w:rPr>
          <w:rFonts w:hint="eastAsia" w:ascii="宋体" w:hAnsi="宋体" w:eastAsia="宋体" w:cs="宋体"/>
          <w:sz w:val="24"/>
          <w:szCs w:val="24"/>
          <w:highlight w:val="yellow"/>
        </w:rPr>
        <w:t xml:space="preserve">为其缴纳的养老保险证明扫描件加盖</w:t>
      </w:r>
      <w:r>
        <w:rPr>
          <w:rFonts w:hint="eastAsia" w:ascii="宋体" w:hAnsi="宋体" w:eastAsia="宋体" w:cs="宋体"/>
          <w:sz w:val="24"/>
          <w:szCs w:val="24"/>
          <w:highlight w:val="yellow"/>
          <w:lang w:val="en-US" w:eastAsia="zh-CN"/>
        </w:rPr>
        <w:t xml:space="preserve">投标人电子签章</w:t>
      </w:r>
      <w:r>
        <w:rPr>
          <w:rFonts w:hint="eastAsia" w:ascii="宋体" w:hAnsi="宋体" w:eastAsia="宋体" w:cs="宋体"/>
          <w:sz w:val="24"/>
          <w:szCs w:val="24"/>
          <w:highlight w:val="yellow"/>
        </w:rPr>
        <w:t xml:space="preserve">）</w:t>
      </w:r>
      <w:r>
        <w:rPr>
          <w:rFonts w:hint="eastAsia" w:ascii="宋体" w:hAnsi="宋体" w:eastAsia="宋体" w:cs="宋体"/>
          <w:sz w:val="24"/>
          <w:szCs w:val="24"/>
          <w:highlight w:val="none"/>
          <w:lang w:eastAsia="zh-CN"/>
        </w:rPr>
      </w:r>
      <w:r/>
    </w:p>
    <w:p>
      <w:pPr>
        <w:pStyle w:val="728"/>
        <w:ind w:firstLine="482"/>
        <w:spacing w:line="4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（五）产品质量保障（9分）</w:t>
      </w:r>
      <w:r>
        <w:rPr>
          <w:rFonts w:hint="eastAsia" w:ascii="宋体" w:hAnsi="宋体" w:eastAsia="宋体" w:cs="宋体"/>
          <w:b/>
          <w:bCs/>
          <w:sz w:val="24"/>
          <w:szCs w:val="24"/>
          <w:highlight w:val="none"/>
          <w:lang w:eastAsia="zh-CN"/>
        </w:rPr>
      </w:r>
      <w:r/>
    </w:p>
    <w:p>
      <w:pPr>
        <w:pStyle w:val="728"/>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学生实践桌</w:t>
      </w:r>
      <w:r>
        <w:rPr>
          <w:rFonts w:hint="eastAsia" w:ascii="宋体" w:hAnsi="宋体" w:eastAsia="宋体" w:cs="宋体"/>
          <w:sz w:val="24"/>
          <w:szCs w:val="24"/>
          <w:highlight w:val="none"/>
          <w:lang w:eastAsia="zh-CN"/>
        </w:rPr>
        <w:t xml:space="preserve">、学生凳、作品陈列柜</w:t>
      </w:r>
      <w:r>
        <w:rPr>
          <w:rFonts w:hint="eastAsia" w:ascii="宋体" w:hAnsi="宋体" w:eastAsia="宋体" w:cs="宋体"/>
          <w:sz w:val="24"/>
          <w:szCs w:val="24"/>
          <w:highlight w:val="none"/>
          <w:lang w:val="en-US" w:eastAsia="zh-CN"/>
        </w:rPr>
        <w:t xml:space="preserve">等产品</w:t>
      </w:r>
      <w:r>
        <w:rPr>
          <w:rFonts w:hint="eastAsia" w:ascii="宋体" w:hAnsi="宋体" w:eastAsia="宋体" w:cs="宋体"/>
          <w:sz w:val="24"/>
          <w:szCs w:val="24"/>
          <w:highlight w:val="none"/>
        </w:rPr>
        <w:t xml:space="preserve">制造商具有“中国环境标志产品认证证书”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“中国环保产品认证证书”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w:t>
      </w:r>
      <w:r>
        <w:rPr>
          <w:rFonts w:hint="eastAsia" w:ascii="宋体" w:hAnsi="宋体" w:eastAsia="宋体" w:cs="宋体"/>
          <w:sz w:val="24"/>
          <w:szCs w:val="24"/>
          <w:highlight w:val="yellow"/>
        </w:rPr>
        <w:t xml:space="preserve">（提供证书</w:t>
      </w:r>
      <w:r>
        <w:rPr>
          <w:rFonts w:hint="eastAsia" w:ascii="宋体" w:hAnsi="宋体" w:eastAsia="宋体" w:cs="宋体"/>
          <w:sz w:val="24"/>
          <w:szCs w:val="24"/>
          <w:highlight w:val="yellow"/>
          <w:lang w:val="en-US" w:eastAsia="zh-CN"/>
        </w:rPr>
        <w:t xml:space="preserve">扫描件</w:t>
      </w:r>
      <w:r>
        <w:rPr>
          <w:rFonts w:hint="eastAsia" w:ascii="宋体" w:hAnsi="宋体" w:eastAsia="宋体" w:cs="宋体"/>
          <w:sz w:val="24"/>
          <w:szCs w:val="24"/>
          <w:highlight w:val="yellow"/>
        </w:rPr>
        <w:t xml:space="preserve">并加盖投标人电子签章）</w:t>
      </w:r>
      <w:r>
        <w:rPr>
          <w:rFonts w:hint="eastAsia" w:ascii="宋体" w:hAnsi="宋体" w:eastAsia="宋体" w:cs="宋体"/>
          <w:sz w:val="24"/>
          <w:szCs w:val="24"/>
          <w:highlight w:val="none"/>
        </w:rPr>
      </w:r>
      <w:r/>
    </w:p>
    <w:p>
      <w:pPr>
        <w:pStyle w:val="728"/>
        <w:ind w:firstLine="480"/>
        <w:spacing w:line="460" w:lineRule="exact"/>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提供学生实践桌、学生凳、作品陈列柜等产品制造商具有“产品安全认证证书”</w:t>
      </w:r>
      <w:r>
        <w:rPr>
          <w:rFonts w:hint="eastAsia" w:ascii="宋体" w:hAnsi="宋体" w:eastAsia="宋体" w:cs="宋体"/>
          <w:sz w:val="24"/>
          <w:szCs w:val="24"/>
          <w:highlight w:val="none"/>
          <w:lang w:eastAsia="zh-CN"/>
        </w:rPr>
        <w:t xml:space="preserve">、“低 V0Cs 家具产品认证证书”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rPr>
        <w:t xml:space="preserve">（提供证书</w:t>
      </w:r>
      <w:r>
        <w:rPr>
          <w:rFonts w:hint="eastAsia" w:ascii="宋体" w:hAnsi="宋体" w:eastAsia="宋体" w:cs="宋体"/>
          <w:sz w:val="24"/>
          <w:szCs w:val="24"/>
          <w:highlight w:val="yellow"/>
          <w:lang w:val="en-US" w:eastAsia="zh-CN"/>
        </w:rPr>
        <w:t xml:space="preserve">扫描件</w:t>
      </w:r>
      <w:r>
        <w:rPr>
          <w:rFonts w:hint="eastAsia" w:ascii="宋体" w:hAnsi="宋体" w:eastAsia="宋体" w:cs="宋体"/>
          <w:sz w:val="24"/>
          <w:szCs w:val="24"/>
          <w:highlight w:val="yellow"/>
        </w:rPr>
        <w:t xml:space="preserve">并加盖投标人电子签章）</w:t>
      </w:r>
      <w:r>
        <w:rPr>
          <w:rFonts w:hint="eastAsia" w:ascii="宋体" w:hAnsi="宋体" w:eastAsia="宋体" w:cs="宋体"/>
          <w:color w:val="ff0000"/>
          <w:sz w:val="24"/>
          <w:szCs w:val="24"/>
          <w:highlight w:val="none"/>
          <w:lang w:val="en-US" w:eastAsia="zh-CN"/>
        </w:rPr>
      </w:r>
      <w:r/>
    </w:p>
    <w:p>
      <w:pPr>
        <w:pStyle w:val="728"/>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提供学生实践桌、学生凳、作品陈列柜等产品制造商具有“</w:t>
      </w:r>
      <w:r>
        <w:rPr>
          <w:rFonts w:hint="eastAsia" w:ascii="宋体" w:hAnsi="宋体" w:eastAsia="宋体" w:cs="宋体"/>
          <w:sz w:val="24"/>
          <w:szCs w:val="24"/>
          <w:highlight w:val="none"/>
          <w:lang w:val="en-US" w:eastAsia="zh-CN"/>
        </w:rPr>
        <w:t xml:space="preserve">家具中有害物质限量</w:t>
      </w:r>
      <w:r>
        <w:rPr>
          <w:rFonts w:hint="eastAsia" w:ascii="宋体" w:hAnsi="宋体" w:eastAsia="宋体" w:cs="宋体"/>
          <w:sz w:val="24"/>
          <w:szCs w:val="24"/>
          <w:highlight w:val="none"/>
        </w:rPr>
        <w:t xml:space="preserve">认证证书”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家具产品环保卫士</w:t>
      </w:r>
      <w:r>
        <w:rPr>
          <w:rFonts w:hint="eastAsia" w:ascii="宋体" w:hAnsi="宋体" w:eastAsia="宋体" w:cs="宋体"/>
          <w:sz w:val="24"/>
          <w:szCs w:val="24"/>
          <w:highlight w:val="none"/>
          <w:lang w:eastAsia="zh-CN"/>
        </w:rPr>
        <w:t xml:space="preserve">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rPr>
        <w:t xml:space="preserve">（提供证书</w:t>
      </w:r>
      <w:r>
        <w:rPr>
          <w:rFonts w:hint="eastAsia" w:ascii="宋体" w:hAnsi="宋体" w:eastAsia="宋体" w:cs="宋体"/>
          <w:sz w:val="24"/>
          <w:szCs w:val="24"/>
          <w:highlight w:val="yellow"/>
          <w:lang w:val="en-US" w:eastAsia="zh-CN"/>
        </w:rPr>
        <w:t xml:space="preserve">扫描件</w:t>
      </w:r>
      <w:r>
        <w:rPr>
          <w:rFonts w:hint="eastAsia" w:ascii="宋体" w:hAnsi="宋体" w:eastAsia="宋体" w:cs="宋体"/>
          <w:sz w:val="24"/>
          <w:szCs w:val="24"/>
          <w:highlight w:val="yellow"/>
        </w:rPr>
        <w:t xml:space="preserve">并加盖投标人电子签章）</w:t>
      </w:r>
      <w:r>
        <w:rPr>
          <w:rFonts w:hint="eastAsia" w:ascii="宋体" w:hAnsi="宋体" w:eastAsia="宋体" w:cs="宋体"/>
          <w:sz w:val="24"/>
          <w:szCs w:val="24"/>
          <w:highlight w:val="none"/>
        </w:rPr>
      </w:r>
      <w:r/>
    </w:p>
    <w:p>
      <w:pPr>
        <w:pStyle w:val="728"/>
        <w:ind w:firstLine="482"/>
        <w:spacing w:line="4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（六）企业业绩（2分）</w:t>
      </w:r>
      <w:r>
        <w:rPr>
          <w:rFonts w:hint="eastAsia" w:ascii="宋体" w:hAnsi="宋体" w:eastAsia="宋体" w:cs="宋体"/>
          <w:b/>
          <w:bCs/>
          <w:sz w:val="24"/>
          <w:szCs w:val="24"/>
          <w:highlight w:val="none"/>
          <w:lang w:eastAsia="zh-CN"/>
        </w:rPr>
      </w:r>
      <w:r/>
    </w:p>
    <w:p>
      <w:pPr>
        <w:pStyle w:val="728"/>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，具有类似成功案例的每提供1个得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，不提供或提供不完整的不得分。</w:t>
      </w:r>
      <w:r>
        <w:rPr>
          <w:rFonts w:hint="eastAsia" w:ascii="宋体" w:hAnsi="宋体" w:eastAsia="宋体" w:cs="宋体"/>
          <w:color w:val="000000"/>
          <w:sz w:val="24"/>
          <w:szCs w:val="24"/>
          <w:highlight w:val="yellow"/>
        </w:rPr>
        <w:t xml:space="preserve">(需同时提供中标通知书</w:t>
      </w:r>
      <w:r>
        <w:rPr>
          <w:rFonts w:hint="eastAsia" w:ascii="宋体" w:hAnsi="宋体" w:eastAsia="宋体" w:cs="宋体"/>
          <w:color w:val="000000"/>
          <w:sz w:val="24"/>
          <w:szCs w:val="24"/>
          <w:highlight w:val="yellow"/>
          <w:lang w:eastAsia="zh-CN"/>
        </w:rPr>
        <w:t xml:space="preserve">（</w:t>
      </w:r>
      <w:r>
        <w:rPr>
          <w:rFonts w:hint="eastAsia" w:ascii="宋体" w:hAnsi="宋体" w:eastAsia="宋体" w:cs="宋体"/>
          <w:color w:val="000000"/>
          <w:sz w:val="24"/>
          <w:szCs w:val="24"/>
          <w:highlight w:val="yellow"/>
          <w:lang w:val="en-US" w:eastAsia="zh-CN"/>
        </w:rPr>
        <w:t xml:space="preserve">或成交通知书或直接发包登记表</w:t>
      </w:r>
      <w:r>
        <w:rPr>
          <w:rFonts w:hint="eastAsia" w:ascii="宋体" w:hAnsi="宋体" w:eastAsia="宋体" w:cs="宋体"/>
          <w:color w:val="000000"/>
          <w:sz w:val="24"/>
          <w:szCs w:val="24"/>
          <w:highlight w:val="yellow"/>
          <w:lang w:eastAsia="zh-CN"/>
        </w:rPr>
        <w:t xml:space="preserve">）</w:t>
      </w:r>
      <w:r>
        <w:rPr>
          <w:rFonts w:hint="eastAsia" w:ascii="宋体" w:hAnsi="宋体" w:eastAsia="宋体" w:cs="宋体"/>
          <w:color w:val="000000"/>
          <w:sz w:val="24"/>
          <w:szCs w:val="24"/>
          <w:highlight w:val="yellow"/>
        </w:rPr>
        <w:t xml:space="preserve">、合同</w:t>
      </w:r>
      <w:r>
        <w:rPr>
          <w:rFonts w:hint="eastAsia" w:ascii="宋体" w:hAnsi="宋体" w:eastAsia="宋体" w:cs="宋体"/>
          <w:color w:val="000000"/>
          <w:sz w:val="24"/>
          <w:szCs w:val="24"/>
          <w:highlight w:val="yellow"/>
          <w:lang w:val="en-US" w:eastAsia="zh-CN"/>
        </w:rPr>
        <w:t xml:space="preserve">扫描件并</w:t>
      </w:r>
      <w:r>
        <w:rPr>
          <w:rFonts w:hint="eastAsia" w:ascii="宋体" w:hAnsi="宋体" w:eastAsia="宋体" w:cs="宋体"/>
          <w:color w:val="000000"/>
          <w:sz w:val="24"/>
          <w:szCs w:val="24"/>
          <w:highlight w:val="yellow"/>
        </w:rPr>
        <w:t xml:space="preserve">加盖</w:t>
      </w:r>
      <w:r>
        <w:rPr>
          <w:rFonts w:hint="eastAsia" w:ascii="宋体" w:hAnsi="宋体" w:eastAsia="宋体" w:cs="宋体"/>
          <w:color w:val="000000"/>
          <w:sz w:val="24"/>
          <w:szCs w:val="24"/>
          <w:highlight w:val="yellow"/>
          <w:lang w:val="en-US" w:eastAsia="zh-CN"/>
        </w:rPr>
        <w:t xml:space="preserve">投标人</w:t>
      </w:r>
      <w:r>
        <w:rPr>
          <w:rFonts w:hint="eastAsia" w:ascii="宋体" w:hAnsi="宋体" w:eastAsia="宋体" w:cs="宋体"/>
          <w:color w:val="000000"/>
          <w:sz w:val="24"/>
          <w:szCs w:val="24"/>
          <w:highlight w:val="yellow"/>
        </w:rPr>
        <w:t xml:space="preserve">公章)</w:t>
      </w:r>
      <w:r>
        <w:rPr>
          <w:rFonts w:hint="eastAsia" w:ascii="宋体" w:hAnsi="宋体" w:eastAsia="宋体" w:cs="宋体"/>
          <w:sz w:val="24"/>
          <w:szCs w:val="24"/>
          <w:highlight w:val="none"/>
          <w:lang w:eastAsia="zh-CN"/>
        </w:rPr>
      </w:r>
      <w:r/>
    </w:p>
    <w:p>
      <w:pPr>
        <w:pStyle w:val="728"/>
        <w:ind w:firstLine="482"/>
        <w:spacing w:line="4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售后服务承诺（3分）</w:t>
      </w:r>
      <w:r>
        <w:rPr>
          <w:rFonts w:hint="eastAsia" w:ascii="宋体" w:hAnsi="宋体" w:eastAsia="宋体" w:cs="宋体"/>
          <w:b/>
          <w:bCs/>
          <w:sz w:val="24"/>
          <w:szCs w:val="24"/>
          <w:lang w:val="en-US" w:eastAsia="zh-CN"/>
        </w:rPr>
      </w:r>
      <w:r/>
    </w:p>
    <w:p>
      <w:pPr>
        <w:pStyle w:val="728"/>
        <w:numPr>
          <w:ilvl w:val="0"/>
          <w:numId w:val="0"/>
        </w:numPr>
        <w:ind w:firstLine="480"/>
        <w:jc w:val="both"/>
        <w:keepLines w:val="0"/>
        <w:keepNext w:val="0"/>
        <w:pageBreakBefore w:val="0"/>
        <w:spacing w:line="520" w:lineRule="exact"/>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1、投标人书面承诺项目完成后提供7*24小时的故障响应模式，做到0.5小时内响应，1小时内到达故障现场，一般故障2小时内排除，重大故障6小时内排除的得1分，本项最高得1分，不提供或提供不完整的不得分。</w:t>
      </w:r>
      <w:r>
        <w:rPr>
          <w:rFonts w:hint="eastAsia" w:ascii="宋体" w:hAnsi="宋体" w:eastAsia="宋体" w:cs="宋体"/>
          <w:b w:val="0"/>
          <w:bCs w:val="0"/>
          <w:color w:val="000000"/>
          <w:sz w:val="24"/>
          <w:szCs w:val="24"/>
          <w:highlight w:val="yellow"/>
          <w:lang w:val="en-US" w:eastAsia="zh-CN"/>
        </w:rPr>
        <w:t xml:space="preserve">(提供承诺书（格式自拟）原件扫描件，并加盖投标人电子签章）</w:t>
      </w:r>
      <w:r>
        <w:rPr>
          <w:rFonts w:hint="eastAsia" w:ascii="宋体" w:hAnsi="宋体" w:eastAsia="宋体" w:cs="宋体"/>
          <w:b w:val="0"/>
          <w:bCs w:val="0"/>
          <w:color w:val="000000"/>
          <w:sz w:val="24"/>
          <w:szCs w:val="24"/>
          <w:highlight w:val="none"/>
          <w:lang w:val="en-US" w:eastAsia="zh-CN"/>
        </w:rPr>
      </w:r>
      <w:r/>
    </w:p>
    <w:p>
      <w:pPr>
        <w:pStyle w:val="728"/>
        <w:numPr>
          <w:ilvl w:val="0"/>
          <w:numId w:val="0"/>
        </w:numPr>
        <w:ind w:firstLine="480"/>
        <w:jc w:val="both"/>
        <w:keepLines w:val="0"/>
        <w:keepNext w:val="0"/>
        <w:pageBreakBefore w:val="0"/>
        <w:spacing w:line="520" w:lineRule="exact"/>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2、为保证服务质量投标人或投标产品制造商具有CNCA全国认证认可信息公共服务平台可查证、符合GB/T27922-2011《商品售后服务评价体系》标准的《售后服务认证证书》，证书等级达到到十星级及以上的得2分。</w:t>
      </w:r>
      <w:r>
        <w:rPr>
          <w:rFonts w:hint="eastAsia" w:ascii="宋体" w:hAnsi="宋体" w:eastAsia="宋体" w:cs="宋体"/>
          <w:b w:val="0"/>
          <w:bCs w:val="0"/>
          <w:color w:val="000000"/>
          <w:sz w:val="24"/>
          <w:szCs w:val="24"/>
          <w:highlight w:val="yellow"/>
          <w:lang w:val="en-US" w:eastAsia="zh-CN"/>
        </w:rPr>
        <w:t xml:space="preserve">（提供证书扫描件及平台查证结果截图并加盖投标人电子签章，不提供或提供不完整的不得分）。</w:t>
      </w:r>
      <w:r>
        <w:rPr>
          <w:rFonts w:hint="eastAsia" w:ascii="宋体" w:hAnsi="宋体" w:eastAsia="宋体" w:cs="宋体"/>
          <w:b w:val="0"/>
          <w:bCs w:val="0"/>
          <w:color w:val="000000"/>
          <w:sz w:val="24"/>
          <w:szCs w:val="24"/>
          <w:highlight w:val="none"/>
          <w:lang w:val="en-US" w:eastAsia="zh-CN"/>
        </w:rPr>
      </w:r>
      <w:r/>
    </w:p>
    <w:p>
      <w:pPr>
        <w:pStyle w:val="730"/>
        <w:numPr>
          <w:ilvl w:val="0"/>
          <w:numId w:val="0"/>
        </w:numPr>
        <w:ind w:left="420"/>
        <w:jc w:val="both"/>
        <w:spacing w:before="0" w:after="0" w:line="300" w:lineRule="auto"/>
        <w:rPr>
          <w:rFonts w:hint="eastAsia" w:ascii="宋体" w:hAnsi="宋体" w:eastAsia="宋体" w:cs="宋体"/>
          <w:b/>
          <w:sz w:val="24"/>
          <w:szCs w:val="24"/>
          <w:lang w:val="en-US" w:eastAsia="zh-CN" w:bidi="ar-SA"/>
        </w:rPr>
      </w:pPr>
      <w:r>
        <w:rPr>
          <w:rFonts w:ascii="宋体" w:hAnsi="宋体" w:eastAsia="宋体"/>
          <w:bCs/>
          <w:color w:val="000000"/>
          <w:sz w:val="28"/>
          <w:szCs w:val="28"/>
        </w:rPr>
        <w:br w:type="page" w:clear="all"/>
      </w:r>
      <w:r>
        <w:rPr>
          <w:rFonts w:hint="eastAsia" w:ascii="宋体" w:hAnsi="宋体" w:eastAsia="宋体" w:cs="宋体"/>
          <w:b/>
          <w:sz w:val="24"/>
          <w:szCs w:val="24"/>
          <w:lang w:val="en-US" w:eastAsia="zh-CN" w:bidi="ar-SA"/>
        </w:rPr>
      </w:r>
      <w:r/>
    </w:p>
    <w:p>
      <w:pPr>
        <w:pStyle w:val="728"/>
        <w:ind w:firstLine="482"/>
        <w:jc w:val="left"/>
        <w:keepLines w:val="0"/>
        <w:keepNext w:val="0"/>
        <w:pageBreakBefore w:val="0"/>
        <w:spacing w:line="360" w:lineRule="auto"/>
        <w:widowControl w:val="off"/>
        <w:rPr>
          <w:rFonts w:hint="eastAsia" w:ascii="宋体" w:hAnsi="宋体" w:eastAsia="宋体" w:cs="Times New Roman"/>
          <w:bCs/>
          <w:color w:val="000000"/>
          <w:sz w:val="28"/>
          <w:szCs w:val="28"/>
          <w:highlight w:val="none"/>
          <w:lang w:val="en-US" w:eastAsia="zh-CN" w:bidi="ar-SA"/>
        </w:rPr>
      </w:pPr>
      <w:r/>
      <w:bookmarkEnd w:id="5"/>
      <w:r/>
      <w:bookmarkStart w:id="8" w:name="_Toc455416577"/>
      <w:r>
        <w:rPr>
          <w:rFonts w:hint="eastAsia" w:ascii="宋体" w:hAnsi="宋体" w:eastAsia="宋体" w:cs="宋体"/>
          <w:b/>
          <w:sz w:val="24"/>
          <w:szCs w:val="24"/>
          <w:lang w:val="en-US" w:eastAsia="zh-CN" w:bidi="ar-SA"/>
        </w:rPr>
        <w:t xml:space="preserve">注：甲、乙双方通过苏采云政府采购一体化平台签订电子合同，并加盖电子签章，网址：http://jszfcg.jscz.gov.cn/jszc/login。</w:t>
      </w:r>
      <w:r>
        <w:rPr>
          <w:rFonts w:hint="eastAsia" w:ascii="宋体" w:hAnsi="宋体" w:eastAsia="宋体" w:cs="Times New Roman"/>
          <w:bCs/>
          <w:color w:val="000000"/>
          <w:sz w:val="28"/>
          <w:szCs w:val="28"/>
          <w:highlight w:val="none"/>
          <w:lang w:val="en-US" w:eastAsia="zh-CN" w:bidi="ar-SA"/>
        </w:rPr>
      </w:r>
      <w:r/>
    </w:p>
    <w:p>
      <w:pPr>
        <w:pStyle w:val="728"/>
        <w:numPr>
          <w:ilvl w:val="0"/>
          <w:numId w:val="0"/>
        </w:numPr>
        <w:jc w:val="center"/>
        <w:keepLines/>
        <w:keepNext/>
        <w:spacing w:before="0" w:after="0" w:line="520" w:lineRule="exact"/>
        <w:widowControl w:val="off"/>
        <w:rPr>
          <w:rFonts w:hint="eastAsia" w:ascii="宋体" w:hAnsi="宋体" w:eastAsia="宋体" w:cs="Times New Roman"/>
          <w:b/>
          <w:bCs/>
          <w:color w:val="000000"/>
          <w:sz w:val="28"/>
          <w:szCs w:val="28"/>
          <w:lang w:val="en-US" w:eastAsia="zh-CN" w:bidi="ar-SA"/>
        </w:rPr>
        <w:outlineLvl w:val="1"/>
      </w:pPr>
      <w:r>
        <w:rPr>
          <w:rFonts w:hint="eastAsia" w:ascii="宋体" w:hAnsi="宋体" w:eastAsia="宋体" w:cs="Times New Roman"/>
          <w:b/>
          <w:bCs/>
          <w:color w:val="000000"/>
          <w:sz w:val="28"/>
          <w:szCs w:val="28"/>
          <w:lang w:val="en-US" w:eastAsia="zh-CN" w:bidi="ar-SA"/>
        </w:rPr>
      </w:r>
      <w:r/>
    </w:p>
    <w:p>
      <w:pPr>
        <w:pStyle w:val="728"/>
        <w:ind w:firstLine="480"/>
        <w:spacing w:line="520" w:lineRule="exact"/>
        <w:tabs>
          <w:tab w:val="left" w:pos="180" w:leader="none"/>
        </w:tabs>
        <w:rPr>
          <w:rFonts w:ascii="宋体" w:hAnsi="宋体" w:eastAsia="宋体" w:cs="Times New Roman"/>
          <w:bCs/>
          <w:color w:val="000000"/>
          <w:sz w:val="24"/>
        </w:rPr>
      </w:pPr>
      <w:r>
        <w:rPr>
          <w:rFonts w:hint="eastAsia" w:ascii="宋体" w:hAnsi="宋体" w:eastAsia="宋体" w:cs="Times New Roman"/>
          <w:bCs/>
          <w:color w:val="000000"/>
          <w:sz w:val="24"/>
        </w:rPr>
        <w:t xml:space="preserve">注：以下为采购人提出</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后签订本项目合同的主要条款及通用条款，</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人必须实质性响应，</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rPr>
        <w:t xml:space="preserve">不得提出实质性的修改，关于专用条款将由采购人与</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供应商结合本项目具体情况协商后签订。</w:t>
      </w:r>
      <w:r>
        <w:rPr>
          <w:rFonts w:ascii="宋体" w:hAnsi="宋体" w:eastAsia="宋体" w:cs="Times New Roman"/>
          <w:bCs/>
          <w:color w:val="000000"/>
          <w:sz w:val="24"/>
        </w:rPr>
      </w:r>
      <w:r/>
    </w:p>
    <w:p>
      <w:pPr>
        <w:pStyle w:val="728"/>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一、合同主要条款</w:t>
      </w:r>
      <w:r>
        <w:rPr>
          <w:rFonts w:hint="eastAsia" w:ascii="宋体" w:hAnsi="宋体" w:eastAsia="宋体" w:cs="Times New Roman"/>
          <w:b/>
          <w:bCs/>
          <w:sz w:val="24"/>
        </w:rPr>
      </w:r>
      <w:r/>
    </w:p>
    <w:p>
      <w:pPr>
        <w:pStyle w:val="728"/>
        <w:ind w:firstLine="482"/>
        <w:spacing w:line="520" w:lineRule="exact"/>
        <w:rPr>
          <w:rFonts w:ascii="宋体" w:hAnsi="宋体" w:eastAsia="宋体" w:cs="Times New Roman"/>
          <w:b/>
          <w:color w:val="000000"/>
          <w:sz w:val="24"/>
          <w:highlight w:val="yellow"/>
        </w:rPr>
      </w:pPr>
      <w:r>
        <w:rPr>
          <w:rFonts w:hint="eastAsia" w:ascii="宋体" w:hAnsi="宋体" w:eastAsia="宋体" w:cs="Times New Roman"/>
          <w:b/>
          <w:color w:val="000000"/>
          <w:sz w:val="24"/>
          <w:highlight w:val="yellow"/>
        </w:rPr>
        <w:t xml:space="preserve">1</w:t>
      </w:r>
      <w:r>
        <w:rPr>
          <w:rFonts w:hint="eastAsia" w:ascii="宋体" w:hAnsi="宋体" w:eastAsia="宋体" w:cs="Times New Roman"/>
          <w:b/>
          <w:color w:val="000000"/>
          <w:sz w:val="24"/>
          <w:highlight w:val="yellow"/>
          <w:lang w:val="en-US" w:eastAsia="zh-CN"/>
        </w:rPr>
        <w:t xml:space="preserve">.</w:t>
      </w:r>
      <w:r>
        <w:rPr>
          <w:rFonts w:hint="eastAsia" w:ascii="宋体" w:hAnsi="宋体" w:eastAsia="宋体" w:cs="Times New Roman"/>
          <w:b/>
          <w:color w:val="000000"/>
          <w:sz w:val="24"/>
          <w:highlight w:val="yellow"/>
        </w:rPr>
        <w:t xml:space="preserve">本次项目付款按下列条件进行：</w:t>
      </w:r>
      <w:r>
        <w:rPr>
          <w:rFonts w:ascii="宋体" w:hAnsi="宋体" w:eastAsia="宋体" w:cs="Times New Roman"/>
          <w:b/>
          <w:color w:val="000000"/>
          <w:sz w:val="24"/>
          <w:highlight w:val="yellow"/>
        </w:rPr>
      </w:r>
      <w:r/>
    </w:p>
    <w:p>
      <w:pPr>
        <w:pStyle w:val="728"/>
        <w:ind w:firstLine="482"/>
        <w:spacing w:line="520" w:lineRule="exact"/>
        <w:rPr>
          <w:rFonts w:ascii="宋体" w:hAnsi="宋体" w:eastAsia="宋体" w:cs="Times New Roman"/>
          <w:b/>
          <w:bCs/>
          <w:color w:val="000000"/>
          <w:sz w:val="24"/>
          <w:highlight w:val="yellow"/>
        </w:rPr>
      </w:pPr>
      <w:r>
        <w:rPr>
          <w:rFonts w:hint="eastAsia" w:ascii="宋体" w:hAnsi="宋体" w:eastAsia="宋体" w:cs="Times New Roman"/>
          <w:b/>
          <w:bCs/>
          <w:color w:val="000000"/>
          <w:sz w:val="24"/>
          <w:highlight w:val="yellow"/>
        </w:rPr>
        <w:t xml:space="preserve">合同签订后，支付合同总价的</w:t>
      </w:r>
      <w:r>
        <w:rPr>
          <w:rFonts w:ascii="宋体" w:hAnsi="宋体" w:eastAsia="宋体" w:cs="Times New Roman"/>
          <w:b/>
          <w:bCs/>
          <w:color w:val="000000"/>
          <w:sz w:val="24"/>
          <w:highlight w:val="yellow"/>
        </w:rPr>
        <w:t xml:space="preserve">4</w:t>
      </w:r>
      <w:r>
        <w:rPr>
          <w:rFonts w:hint="eastAsia" w:ascii="宋体" w:hAnsi="宋体" w:eastAsia="宋体" w:cs="Times New Roman"/>
          <w:b/>
          <w:bCs/>
          <w:color w:val="000000"/>
          <w:sz w:val="24"/>
          <w:highlight w:val="yellow"/>
        </w:rPr>
        <w:t xml:space="preserve">0%作为本项目的预付款；供货结束</w:t>
      </w:r>
      <w:r>
        <w:rPr>
          <w:rFonts w:hint="eastAsia" w:ascii="宋体" w:hAnsi="宋体" w:eastAsia="宋体" w:cs="Times New Roman"/>
          <w:b/>
          <w:bCs/>
          <w:color w:val="000000"/>
          <w:sz w:val="24"/>
          <w:highlight w:val="yellow"/>
          <w:lang w:eastAsia="zh-CN"/>
        </w:rPr>
        <w:t xml:space="preserve">，</w:t>
      </w:r>
      <w:r>
        <w:rPr>
          <w:rFonts w:hint="eastAsia" w:ascii="宋体" w:hAnsi="宋体" w:eastAsia="宋体" w:cs="Times New Roman"/>
          <w:b/>
          <w:bCs/>
          <w:color w:val="000000"/>
          <w:sz w:val="24"/>
          <w:highlight w:val="yellow"/>
        </w:rPr>
        <w:t xml:space="preserve">验收合格后，付清余款（不计利息）。</w:t>
      </w:r>
      <w:r>
        <w:rPr>
          <w:rFonts w:ascii="宋体" w:hAnsi="宋体" w:eastAsia="宋体" w:cs="Times New Roman"/>
          <w:b/>
          <w:bCs/>
          <w:color w:val="000000"/>
          <w:sz w:val="24"/>
          <w:highlight w:val="yellow"/>
        </w:rPr>
      </w:r>
      <w:r/>
    </w:p>
    <w:p>
      <w:pPr>
        <w:pStyle w:val="728"/>
        <w:ind w:firstLine="482"/>
        <w:spacing w:line="520" w:lineRule="exact"/>
        <w:rPr>
          <w:rFonts w:ascii="宋体" w:hAnsi="宋体" w:eastAsia="宋体" w:cs="Times New Roman"/>
          <w:b/>
          <w:bCs/>
          <w:color w:val="000000"/>
          <w:sz w:val="24"/>
          <w:highlight w:val="yellow"/>
        </w:rPr>
      </w:pPr>
      <w:r>
        <w:rPr>
          <w:rFonts w:hint="eastAsia" w:ascii="宋体" w:hAnsi="宋体" w:eastAsia="宋体" w:cs="Times New Roman"/>
          <w:b/>
          <w:bCs/>
          <w:color w:val="000000"/>
          <w:sz w:val="24"/>
          <w:highlight w:val="yellow"/>
        </w:rPr>
        <w:t xml:space="preserve">2</w:t>
      </w:r>
      <w:r>
        <w:rPr>
          <w:rFonts w:hint="eastAsia" w:ascii="宋体" w:hAnsi="宋体" w:eastAsia="宋体" w:cs="Times New Roman"/>
          <w:b/>
          <w:bCs/>
          <w:color w:val="000000"/>
          <w:sz w:val="24"/>
          <w:highlight w:val="yellow"/>
          <w:lang w:val="en-US" w:eastAsia="zh-CN"/>
        </w:rPr>
        <w:t xml:space="preserve">.</w:t>
      </w:r>
      <w:r>
        <w:rPr>
          <w:rFonts w:hint="eastAsia" w:ascii="宋体" w:hAnsi="宋体" w:eastAsia="宋体" w:cs="Times New Roman"/>
          <w:b/>
          <w:bCs/>
          <w:color w:val="000000"/>
          <w:sz w:val="24"/>
          <w:highlight w:val="yellow"/>
          <w:lang w:eastAsia="zh-CN"/>
        </w:rPr>
        <w:t xml:space="preserve">供货</w:t>
      </w:r>
      <w:r>
        <w:rPr>
          <w:rFonts w:hint="eastAsia" w:ascii="宋体" w:hAnsi="宋体" w:eastAsia="宋体" w:cs="Times New Roman"/>
          <w:b/>
          <w:bCs/>
          <w:color w:val="000000"/>
          <w:sz w:val="24"/>
          <w:highlight w:val="yellow"/>
        </w:rPr>
        <w:t xml:space="preserve">时间</w:t>
      </w:r>
      <w:r>
        <w:rPr>
          <w:rFonts w:hint="eastAsia" w:ascii="宋体" w:hAnsi="宋体" w:eastAsia="宋体" w:cs="Times New Roman"/>
          <w:b/>
          <w:bCs/>
          <w:color w:val="000000"/>
          <w:sz w:val="24"/>
          <w:highlight w:val="yellow"/>
          <w:lang w:eastAsia="zh-CN"/>
        </w:rPr>
        <w:t xml:space="preserve">：</w:t>
      </w:r>
      <w:r>
        <w:rPr>
          <w:rFonts w:hint="eastAsia" w:ascii="宋体" w:hAnsi="宋体" w:eastAsia="宋体" w:cs="Times New Roman"/>
          <w:b/>
          <w:sz w:val="24"/>
          <w:highlight w:val="yellow"/>
        </w:rPr>
        <w:t xml:space="preserve">合同签订后</w:t>
      </w:r>
      <w:r>
        <w:rPr>
          <w:rFonts w:ascii="宋体" w:hAnsi="宋体" w:eastAsia="宋体" w:cs="Times New Roman"/>
          <w:b/>
          <w:sz w:val="24"/>
          <w:highlight w:val="yellow"/>
        </w:rPr>
        <w:t xml:space="preserve">30</w:t>
      </w:r>
      <w:r>
        <w:rPr>
          <w:rFonts w:hint="eastAsia" w:ascii="宋体" w:hAnsi="宋体" w:eastAsia="宋体" w:cs="Times New Roman"/>
          <w:b/>
          <w:sz w:val="24"/>
          <w:highlight w:val="yellow"/>
        </w:rPr>
        <w:t xml:space="preserve">日内</w:t>
      </w:r>
      <w:r>
        <w:rPr>
          <w:rFonts w:hint="eastAsia" w:ascii="宋体" w:hAnsi="宋体" w:eastAsia="宋体" w:cs="Times New Roman"/>
          <w:b/>
          <w:sz w:val="24"/>
          <w:highlight w:val="yellow"/>
          <w:lang w:eastAsia="zh-CN"/>
        </w:rPr>
        <w:t xml:space="preserve">供货安装并调试到位</w:t>
      </w:r>
      <w:r>
        <w:rPr>
          <w:rFonts w:hint="eastAsia" w:ascii="宋体" w:hAnsi="宋体" w:eastAsia="宋体" w:cs="Times New Roman"/>
          <w:b/>
          <w:sz w:val="24"/>
          <w:highlight w:val="yellow"/>
        </w:rPr>
        <w:t xml:space="preserve">。</w:t>
      </w:r>
      <w:r>
        <w:rPr>
          <w:rFonts w:ascii="宋体" w:hAnsi="宋体" w:eastAsia="宋体" w:cs="Times New Roman"/>
          <w:b/>
          <w:bCs/>
          <w:color w:val="000000"/>
          <w:sz w:val="24"/>
          <w:highlight w:val="yellow"/>
        </w:rPr>
      </w:r>
      <w:r/>
    </w:p>
    <w:p>
      <w:pPr>
        <w:pStyle w:val="728"/>
        <w:ind w:firstLine="482"/>
        <w:spacing w:line="520" w:lineRule="exact"/>
        <w:rPr>
          <w:rFonts w:ascii="宋体" w:hAnsi="宋体" w:eastAsia="宋体" w:cs="Estrangelo Edessa"/>
          <w:b/>
          <w:bCs/>
          <w:color w:val="000000"/>
          <w:sz w:val="24"/>
          <w:highlight w:val="yellow"/>
        </w:rPr>
      </w:pPr>
      <w:r>
        <w:rPr>
          <w:rFonts w:hint="eastAsia" w:ascii="宋体" w:hAnsi="宋体" w:eastAsia="宋体" w:cs="Times New Roman"/>
          <w:b/>
          <w:bCs/>
          <w:color w:val="000000"/>
          <w:sz w:val="24"/>
          <w:highlight w:val="yellow"/>
        </w:rPr>
        <w:t xml:space="preserve">3</w:t>
      </w:r>
      <w:r>
        <w:rPr>
          <w:rFonts w:hint="eastAsia" w:ascii="宋体" w:hAnsi="宋体" w:eastAsia="宋体" w:cs="Times New Roman"/>
          <w:b/>
          <w:bCs/>
          <w:color w:val="000000"/>
          <w:sz w:val="24"/>
          <w:highlight w:val="yellow"/>
          <w:lang w:val="en-US" w:eastAsia="zh-CN"/>
        </w:rPr>
        <w:t xml:space="preserve">.</w:t>
      </w:r>
      <w:r>
        <w:rPr>
          <w:rFonts w:hint="eastAsia" w:ascii="宋体" w:hAnsi="宋体" w:eastAsia="宋体" w:cs="Times New Roman"/>
          <w:b/>
          <w:bCs/>
          <w:color w:val="000000"/>
          <w:sz w:val="24"/>
          <w:highlight w:val="yellow"/>
          <w:lang w:eastAsia="zh-CN"/>
        </w:rPr>
        <w:t xml:space="preserve">供</w:t>
      </w:r>
      <w:r>
        <w:rPr>
          <w:rFonts w:hint="eastAsia" w:ascii="宋体" w:hAnsi="宋体" w:eastAsia="宋体" w:cs="Times New Roman"/>
          <w:b/>
          <w:bCs/>
          <w:color w:val="000000"/>
          <w:sz w:val="24"/>
          <w:highlight w:val="yellow"/>
        </w:rPr>
        <w:t xml:space="preserve">货地点: </w:t>
      </w:r>
      <w:r>
        <w:rPr>
          <w:rFonts w:hint="eastAsia" w:ascii="宋体" w:hAnsi="宋体" w:eastAsia="宋体" w:cs="Times New Roman"/>
          <w:b/>
          <w:bCs/>
          <w:color w:val="000000"/>
          <w:sz w:val="24"/>
          <w:highlight w:val="yellow"/>
          <w:lang w:val="en-US" w:eastAsia="zh-CN"/>
        </w:rPr>
        <w:t xml:space="preserve">送</w:t>
      </w:r>
      <w:r>
        <w:rPr>
          <w:rFonts w:hint="eastAsia" w:ascii="宋体" w:hAnsi="宋体" w:eastAsia="宋体" w:cs="Times New Roman"/>
          <w:b/>
          <w:bCs/>
          <w:color w:val="000000"/>
          <w:sz w:val="24"/>
          <w:highlight w:val="yellow"/>
        </w:rPr>
        <w:t xml:space="preserve">至采购人指定地点。</w:t>
      </w:r>
      <w:r>
        <w:rPr>
          <w:rFonts w:ascii="宋体" w:hAnsi="宋体" w:eastAsia="宋体" w:cs="Estrangelo Edessa"/>
          <w:b/>
          <w:bCs/>
          <w:color w:val="000000"/>
          <w:sz w:val="24"/>
          <w:highlight w:val="yellow"/>
        </w:rPr>
      </w:r>
      <w:r/>
    </w:p>
    <w:p>
      <w:pPr>
        <w:pStyle w:val="728"/>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二、合同通用条款</w:t>
      </w:r>
      <w:r>
        <w:rPr>
          <w:rFonts w:hint="eastAsia" w:ascii="宋体" w:hAnsi="宋体" w:eastAsia="宋体" w:cs="Times New Roman"/>
          <w:b/>
          <w:bCs/>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1.定义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rPr>
          <w:rFonts w:ascii="宋体" w:hAnsi="宋体" w:eastAsia="宋体" w:cs="Times New Roman"/>
          <w:color w:val="000000"/>
          <w:sz w:val="24"/>
        </w:rPr>
      </w:r>
      <w:r/>
    </w:p>
    <w:p>
      <w:pPr>
        <w:pStyle w:val="728"/>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2.技术规范</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文件的技术规范和技术规范附件（如果有的话）及</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3.专利权</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4.包装要求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5.装运标志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6.付款方式</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（1）发票；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（3）装箱单；</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（4）验收合格证；</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7.伴随服务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8.质量保证</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9.检验及安装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10.索赔</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如果在甲方发出索赔通知后30天内，乙方未能答复，上达索赔应视为已被乙方接受。若乙方未能在甲方提出索赔通知后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11.拖延交货</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12.误期赔偿</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13.不可抗力</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14.税费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15.履约保证金：</w:t>
      </w:r>
      <w:r>
        <w:rPr>
          <w:rFonts w:hint="eastAsia" w:ascii="宋体" w:hAnsi="宋体" w:eastAsia="宋体" w:cs="Times New Roman"/>
          <w:color w:val="000000"/>
          <w:sz w:val="24"/>
        </w:rPr>
        <w:t xml:space="preserve">本项目按下列第</w:t>
      </w:r>
      <w:r>
        <w:rPr>
          <w:rFonts w:ascii="宋体" w:hAnsi="宋体" w:eastAsia="宋体" w:cs="Times New Roman"/>
          <w:color w:val="000000"/>
          <w:sz w:val="24"/>
        </w:rPr>
        <w:t xml:space="preserve">15.2</w:t>
      </w:r>
      <w:r>
        <w:rPr>
          <w:rFonts w:hint="eastAsia" w:ascii="宋体" w:hAnsi="宋体" w:eastAsia="宋体" w:cs="Times New Roman"/>
          <w:color w:val="000000"/>
          <w:sz w:val="24"/>
          <w:lang w:val="en-US" w:eastAsia="zh-CN"/>
        </w:rPr>
        <w:t xml:space="preserve">-15.8</w:t>
      </w:r>
      <w:r>
        <w:rPr>
          <w:rFonts w:hint="eastAsia" w:ascii="宋体" w:hAnsi="宋体" w:eastAsia="宋体" w:cs="Times New Roman"/>
          <w:color w:val="000000"/>
          <w:sz w:val="24"/>
        </w:rPr>
        <w:t xml:space="preserve">条要求执行</w:t>
      </w:r>
      <w:r>
        <w:rPr>
          <w:rFonts w:ascii="宋体" w:hAnsi="宋体" w:eastAsia="宋体" w:cs="Times New Roman"/>
          <w:color w:val="000000"/>
          <w:sz w:val="24"/>
        </w:rPr>
      </w:r>
      <w:r/>
    </w:p>
    <w:p>
      <w:pPr>
        <w:pStyle w:val="728"/>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15.1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15.2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15.8履约保证金在项目验收合格后无息退还给成交供应商。</w:t>
      </w:r>
      <w:r>
        <w:rPr>
          <w:rFonts w:hint="eastAsia" w:ascii="宋体" w:hAnsi="宋体" w:eastAsia="宋体" w:cs="宋体"/>
          <w:b w:val="0"/>
          <w:sz w:val="24"/>
          <w:szCs w:val="24"/>
          <w:lang w:val="en-US" w:eastAsia="zh-CN" w:bidi="ar-SA"/>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16.仲裁</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中华人民共和国民法典</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17.违约终止合同</w:t>
      </w:r>
      <w:r>
        <w:rPr>
          <w:rFonts w:ascii="宋体" w:hAnsi="宋体" w:eastAsia="宋体" w:cs="Times New Roman"/>
          <w:color w:val="000000"/>
          <w:sz w:val="24"/>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ascii="宋体" w:hAnsi="宋体" w:eastAsia="宋体" w:cs="仿宋"/>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20.1</w:t>
      </w:r>
      <w:r>
        <w:rPr>
          <w:rFonts w:hint="eastAsia" w:ascii="宋体" w:hAnsi="宋体" w:eastAsia="宋体" w:cs="Times New Roman"/>
          <w:color w:val="000000"/>
          <w:sz w:val="24"/>
          <w:lang w:eastAsia="zh-CN"/>
        </w:rPr>
        <w:t xml:space="preserve">甲方的磋商</w:t>
      </w:r>
      <w:r>
        <w:rPr>
          <w:rFonts w:hint="eastAsia" w:ascii="宋体" w:hAnsi="宋体" w:eastAsia="宋体" w:cs="Times New Roman"/>
          <w:color w:val="000000"/>
          <w:sz w:val="24"/>
        </w:rPr>
        <w:t xml:space="preserve">文件和乙方提交的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文件、本次</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通知书和</w:t>
      </w:r>
      <w:r>
        <w:rPr>
          <w:rFonts w:hint="eastAsia" w:ascii="宋体" w:hAnsi="宋体" w:eastAsia="宋体" w:cs="Times New Roman"/>
          <w:color w:val="000000"/>
          <w:sz w:val="24"/>
          <w:lang w:eastAsia="zh-CN"/>
        </w:rPr>
        <w:t xml:space="preserve">磋商过程中</w:t>
      </w:r>
      <w:r>
        <w:rPr>
          <w:rFonts w:hint="eastAsia" w:ascii="宋体" w:hAnsi="宋体" w:eastAsia="宋体" w:cs="Times New Roman"/>
          <w:color w:val="000000"/>
          <w:sz w:val="24"/>
        </w:rPr>
        <w:t xml:space="preserve">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rPr>
          <w:rFonts w:ascii="宋体" w:hAnsi="宋体" w:eastAsia="宋体" w:cs="Times New Roman"/>
          <w:b/>
          <w:color w:val="000000"/>
          <w:sz w:val="24"/>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20.2本合同应在甲乙双方签章后生效。</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non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20.5如需修改或补充合同内容，应经监管部门同意后，甲乙双方协商，签署书面修改或补充协议。该协议将作为本合同不可分割的一部分。</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rPr>
          <w:rFonts w:ascii="宋体" w:hAnsi="宋体" w:eastAsia="宋体" w:cs="Times New Roman"/>
          <w:color w:val="000000"/>
          <w:sz w:val="24"/>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8"/>
          <w:szCs w:val="28"/>
          <w:lang w:val="en-US" w:eastAsia="zh-CN" w:bidi="ar-SA"/>
        </w:rPr>
        <w:outlineLvl w:val="1"/>
      </w:pPr>
      <w:r/>
      <w:bookmarkStart w:id="9" w:name="_Toc455416576"/>
      <w:r>
        <w:rPr>
          <w:rFonts w:ascii="宋体" w:hAnsi="宋体" w:eastAsia="宋体" w:cs="Times New Roman"/>
          <w:b/>
          <w:bCs/>
          <w:color w:val="000000"/>
          <w:sz w:val="28"/>
          <w:szCs w:val="28"/>
          <w:lang w:val="en-US" w:eastAsia="zh-CN" w:bidi="ar-SA"/>
        </w:rPr>
        <w:br w:type="page" w:clear="all"/>
      </w:r>
      <w:bookmarkStart w:id="10" w:name="_Toc24752"/>
      <w:r>
        <w:rPr>
          <w:rFonts w:hint="eastAsia" w:ascii="宋体" w:hAnsi="宋体" w:eastAsia="宋体" w:cs="Times New Roman"/>
          <w:b/>
          <w:bCs/>
          <w:color w:val="000000"/>
          <w:sz w:val="28"/>
          <w:szCs w:val="28"/>
          <w:lang w:val="en-US" w:eastAsia="zh-CN" w:bidi="ar-SA"/>
        </w:rPr>
        <w:t xml:space="preserve">合同格式</w:t>
      </w:r>
      <w:bookmarkEnd w:id="9"/>
      <w:r/>
      <w:bookmarkEnd w:id="10"/>
      <w:r>
        <w:rPr>
          <w:rFonts w:ascii="宋体" w:hAnsi="宋体" w:eastAsia="宋体" w:cs="Times New Roman"/>
          <w:b/>
          <w:bCs/>
          <w:color w:val="000000"/>
          <w:sz w:val="28"/>
          <w:szCs w:val="28"/>
          <w:lang w:val="en-US" w:eastAsia="zh-CN" w:bidi="ar-SA"/>
        </w:rPr>
      </w:r>
      <w:r/>
    </w:p>
    <w:p>
      <w:pPr>
        <w:pStyle w:val="728"/>
        <w:jc w:val="left"/>
        <w:spacing w:line="520" w:lineRule="exact"/>
        <w:rPr>
          <w:rFonts w:ascii="宋体" w:hAnsi="宋体" w:eastAsia="宋体" w:cs="Arial Unicode MS"/>
          <w:color w:val="000000"/>
          <w:sz w:val="24"/>
        </w:rPr>
      </w:pPr>
      <w:r>
        <w:rPr>
          <w:rFonts w:hint="eastAsia" w:ascii="宋体" w:hAnsi="宋体" w:eastAsia="宋体" w:cs="Arial Unicode MS"/>
          <w:color w:val="000000"/>
          <w:sz w:val="24"/>
        </w:rPr>
        <w:t xml:space="preserve">甲方</w:t>
      </w:r>
      <w:r>
        <w:rPr>
          <w:rFonts w:ascii="宋体" w:hAnsi="宋体" w:eastAsia="宋体" w:cs="Arial Unicode MS"/>
          <w:color w:val="000000"/>
          <w:sz w:val="24"/>
        </w:rPr>
        <w:t xml:space="preserve">: </w:t>
      </w:r>
      <w:r>
        <w:rPr>
          <w:rFonts w:ascii="宋体" w:hAnsi="宋体" w:eastAsia="宋体" w:cs="Arial Unicode MS"/>
          <w:color w:val="000000"/>
          <w:sz w:val="24"/>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Arial Unicode MS"/>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采购项目性竞争性磋商采购结果及磋商文件的要求</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经协商一致</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达成如下购销合同：</w:t>
      </w:r>
      <w:r>
        <w:rPr>
          <w:rFonts w:ascii="宋体" w:hAnsi="宋体" w:eastAsia="宋体" w:cs="Times New Roman"/>
          <w:color w:val="000000"/>
          <w:sz w:val="24"/>
          <w:szCs w:val="24"/>
          <w:lang w:val="en-US" w:eastAsia="zh-CN" w:bidi="ar-SA"/>
        </w:rPr>
      </w:r>
      <w:r/>
    </w:p>
    <w:p>
      <w:pPr>
        <w:pStyle w:val="728"/>
        <w:ind w:left="-359" w:firstLine="825"/>
        <w:jc w:val="both"/>
        <w:spacing w:line="520" w:lineRule="exact"/>
        <w:widowControl w:val="off"/>
        <w:tabs>
          <w:tab w:val="left" w:pos="3293"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r>
      <w:r/>
    </w:p>
    <w:tbl>
      <w:tblPr>
        <w:tblW w:w="949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28"/>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甲方</w:t>
            </w:r>
            <w:r>
              <w:rPr>
                <w:rFonts w:ascii="宋体" w:hAnsi="宋体" w:eastAsia="宋体" w:cs="Times New Roman"/>
                <w:color w:val="000000"/>
                <w:sz w:val="24"/>
              </w:rPr>
            </w:r>
            <w:r/>
          </w:p>
        </w:tc>
        <w:tc>
          <w:tcPr>
            <w:gridSpan w:val="9"/>
            <w:tcW w:w="7512" w:type="dxa"/>
            <w:vAlign w:val="center"/>
            <w:textDirection w:val="lrTb"/>
            <w:noWrap w:val="false"/>
          </w:tcPr>
          <w:p>
            <w:pPr>
              <w:pStyle w:val="728"/>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移动电话：</w:t>
            </w: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ascii="宋体" w:hAnsi="宋体" w:eastAsia="宋体" w:cs="Times New Roman"/>
                <w:color w:val="000000"/>
                <w:sz w:val="24"/>
              </w:rPr>
            </w:r>
            <w:r/>
          </w:p>
        </w:tc>
        <w:tc>
          <w:tcPr>
            <w:gridSpan w:val="9"/>
            <w:tcW w:w="7512" w:type="dxa"/>
            <w:vAlign w:val="center"/>
            <w:textDirection w:val="lrTb"/>
            <w:noWrap w:val="false"/>
          </w:tcPr>
          <w:p>
            <w:pPr>
              <w:pStyle w:val="728"/>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r>
              <w:rPr>
                <w:rFonts w:ascii="宋体" w:hAnsi="宋体" w:eastAsia="宋体" w:cs="Times New Roman"/>
                <w:color w:val="000000"/>
                <w:sz w:val="24"/>
              </w:rPr>
            </w:r>
            <w:r/>
          </w:p>
        </w:tc>
      </w:tr>
    </w:tbl>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本合同的总金额(大写、元)为___________人民币。</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rPr>
          <w:rFonts w:ascii="宋体" w:hAnsi="宋体" w:eastAsia="宋体" w:cs="Times New Roman"/>
          <w:bCs/>
          <w:color w:val="000000"/>
          <w:sz w:val="24"/>
          <w:szCs w:val="24"/>
          <w:lang w:val="en-US" w:eastAsia="zh-CN" w:bidi="ar-SA"/>
        </w:rPr>
      </w:r>
      <w:r/>
    </w:p>
    <w:p>
      <w:pPr>
        <w:pStyle w:val="728"/>
        <w:ind w:firstLine="482"/>
        <w:jc w:val="both"/>
        <w:spacing w:line="520" w:lineRule="exact"/>
        <w:widowControl w:val="off"/>
        <w:rPr>
          <w:rFonts w:hint="eastAsia" w:ascii="宋体" w:hAnsi="宋体" w:eastAsia="宋体" w:cs="Times New Roman"/>
          <w:b/>
          <w:sz w:val="24"/>
          <w:highlight w:val="none"/>
        </w:rPr>
      </w:pPr>
      <w:r>
        <w:rPr>
          <w:rFonts w:hint="eastAsia" w:ascii="宋体" w:hAnsi="宋体" w:eastAsia="宋体" w:cs="Times New Roman"/>
          <w:b/>
          <w:bCs/>
          <w:color w:val="000000"/>
          <w:sz w:val="24"/>
          <w:szCs w:val="24"/>
          <w:lang w:val="en-US" w:eastAsia="zh-CN" w:bidi="ar-SA"/>
        </w:rPr>
        <w:t xml:space="preserve">1.供货时间：</w:t>
      </w:r>
      <w:r>
        <w:rPr>
          <w:rFonts w:hint="eastAsia" w:ascii="宋体" w:hAnsi="宋体" w:eastAsia="宋体" w:cs="Times New Roman"/>
          <w:b/>
          <w:sz w:val="24"/>
          <w:highlight w:val="none"/>
        </w:rPr>
        <w:t xml:space="preserve">合同签订后</w:t>
      </w:r>
      <w:r>
        <w:rPr>
          <w:rFonts w:ascii="宋体" w:hAnsi="宋体" w:eastAsia="宋体" w:cs="Times New Roman"/>
          <w:b/>
          <w:sz w:val="24"/>
          <w:highlight w:val="none"/>
        </w:rPr>
        <w:t xml:space="preserve">30</w:t>
      </w:r>
      <w:r>
        <w:rPr>
          <w:rFonts w:hint="eastAsia" w:ascii="宋体" w:hAnsi="宋体" w:eastAsia="宋体" w:cs="Times New Roman"/>
          <w:b/>
          <w:sz w:val="24"/>
          <w:highlight w:val="none"/>
        </w:rPr>
        <w:t xml:space="preserve">日内</w:t>
      </w:r>
      <w:r>
        <w:rPr>
          <w:rFonts w:hint="eastAsia" w:ascii="宋体" w:hAnsi="宋体" w:eastAsia="宋体" w:cs="Times New Roman"/>
          <w:b/>
          <w:sz w:val="24"/>
          <w:highlight w:val="none"/>
          <w:lang w:eastAsia="zh-CN"/>
        </w:rPr>
        <w:t xml:space="preserve">供货安装并调试到位</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728"/>
        <w:ind w:firstLine="482"/>
        <w:jc w:val="both"/>
        <w:spacing w:line="520" w:lineRule="exact"/>
        <w:widowControl w:val="off"/>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.供货地点: 送</w:t>
      </w:r>
      <w:r>
        <w:rPr>
          <w:rFonts w:hint="eastAsia" w:ascii="宋体" w:hAnsi="宋体" w:eastAsia="宋体" w:cs="Times New Roman"/>
          <w:b/>
          <w:bCs/>
          <w:color w:val="000000"/>
          <w:sz w:val="24"/>
        </w:rPr>
        <w:t xml:space="preserve">至采购人指定地点。</w:t>
      </w:r>
      <w:r>
        <w:rPr>
          <w:rFonts w:ascii="宋体" w:hAnsi="宋体" w:eastAsia="宋体" w:cs="Times New Roman"/>
          <w:b/>
          <w:bCs/>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rPr>
          <w:rFonts w:ascii="宋体" w:hAnsi="宋体" w:eastAsia="宋体" w:cs="Times New Roman"/>
          <w:color w:val="000000"/>
          <w:sz w:val="24"/>
          <w:szCs w:val="24"/>
          <w:lang w:val="en-US" w:eastAsia="zh-CN" w:bidi="ar-SA"/>
        </w:rPr>
      </w:r>
      <w:r/>
    </w:p>
    <w:p>
      <w:pPr>
        <w:pStyle w:val="728"/>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合同签订后，支付合同总价的</w:t>
      </w:r>
      <w:r>
        <w:rPr>
          <w:rFonts w:ascii="宋体" w:hAnsi="宋体" w:eastAsia="宋体" w:cs="Times New Roman"/>
          <w:b/>
          <w:bCs/>
          <w:color w:val="000000"/>
          <w:sz w:val="24"/>
        </w:rPr>
        <w:t xml:space="preserve">4</w:t>
      </w:r>
      <w:r>
        <w:rPr>
          <w:rFonts w:hint="eastAsia" w:ascii="宋体" w:hAnsi="宋体" w:eastAsia="宋体" w:cs="Times New Roman"/>
          <w:b/>
          <w:bCs/>
          <w:color w:val="000000"/>
          <w:sz w:val="24"/>
        </w:rPr>
        <w:t xml:space="preserve">0%作为本项目的预付款；供货结束</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验收合格后，付清余款（不计利息）。</w:t>
      </w:r>
      <w:r>
        <w:rPr>
          <w:rFonts w:ascii="宋体" w:hAnsi="宋体" w:eastAsia="宋体" w:cs="Times New Roman"/>
          <w:b/>
          <w:bCs/>
          <w:color w:val="000000"/>
          <w:sz w:val="24"/>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sz w:val="24"/>
          <w:highlight w:val="none"/>
        </w:rPr>
      </w:pPr>
      <w:r>
        <w:rPr>
          <w:rFonts w:hint="eastAsia" w:ascii="Times New Roman" w:hAnsi="宋体" w:eastAsia="宋体" w:cs="Times New Roman"/>
          <w:color w:val="000000"/>
          <w:sz w:val="24"/>
          <w:highlight w:val="none"/>
        </w:rPr>
        <w:t xml:space="preserve">六、履约保证金</w:t>
      </w:r>
      <w:r>
        <w:rPr>
          <w:rFonts w:hint="eastAsia" w:ascii="宋体" w:hAnsi="宋体" w:eastAsia="宋体" w:cs="Times New Roman"/>
          <w:sz w:val="24"/>
          <w:highlight w:val="none"/>
        </w:rPr>
        <w:t xml:space="preserve">：本项目按下列第</w:t>
      </w:r>
      <w:r>
        <w:rPr>
          <w:rFonts w:ascii="宋体" w:hAnsi="宋体" w:eastAsia="宋体" w:cs="Times New Roman"/>
          <w:sz w:val="24"/>
          <w:highlight w:val="none"/>
          <w:u w:val="single"/>
        </w:rPr>
        <w:t xml:space="preserve">2</w:t>
      </w:r>
      <w:r>
        <w:rPr>
          <w:rFonts w:hint="eastAsia" w:ascii="宋体" w:hAnsi="宋体" w:eastAsia="宋体" w:cs="Times New Roman"/>
          <w:sz w:val="24"/>
          <w:highlight w:val="none"/>
          <w:u w:val="single"/>
          <w:lang w:val="en-US" w:eastAsia="zh-CN"/>
        </w:rPr>
        <w:t xml:space="preserve">-8</w:t>
      </w:r>
      <w:r>
        <w:rPr>
          <w:rFonts w:hint="eastAsia" w:ascii="宋体" w:hAnsi="宋体" w:eastAsia="宋体" w:cs="Times New Roman"/>
          <w:sz w:val="24"/>
          <w:highlight w:val="none"/>
        </w:rPr>
        <w:t xml:space="preserve">条要求执行。</w:t>
      </w:r>
      <w:r>
        <w:rPr>
          <w:rFonts w:ascii="宋体" w:hAnsi="宋体" w:eastAsia="宋体" w:cs="Times New Roman"/>
          <w:sz w:val="24"/>
          <w:highlight w:val="none"/>
        </w:rPr>
      </w:r>
      <w:r/>
    </w:p>
    <w:p>
      <w:pPr>
        <w:pStyle w:val="728"/>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28"/>
        <w:ind w:firstLine="480"/>
        <w:keepLines w:val="0"/>
        <w:keepNext w:val="0"/>
        <w:pageBreakBefore w:val="0"/>
        <w:spacing w:line="520" w:lineRule="exact"/>
        <w:rPr>
          <w:rFonts w:hint="eastAsia" w:ascii="宋体" w:hAnsi="宋体" w:eastAsia="宋体" w:cs="宋体"/>
          <w:sz w:val="24"/>
          <w:highlight w:val="yellow"/>
        </w:rPr>
      </w:pPr>
      <w:r>
        <w:rPr>
          <w:rFonts w:hint="eastAsia" w:ascii="宋体" w:hAnsi="宋体" w:eastAsia="宋体" w:cs="Times New Roman"/>
          <w:bCs/>
          <w:sz w:val="24"/>
          <w:highlight w:val="yellow"/>
          <w:lang w:val="en-US" w:eastAsia="zh-CN"/>
        </w:rPr>
        <w:t xml:space="preserve">2.</w:t>
      </w:r>
      <w:r>
        <w:rPr>
          <w:rFonts w:hint="eastAsia" w:ascii="宋体" w:hAnsi="宋体" w:eastAsia="宋体" w:cs="宋体"/>
          <w:sz w:val="24"/>
          <w:highlight w:val="yellow"/>
        </w:rPr>
        <w:t xml:space="preserve">为保证合同的顺利执行，成交</w:t>
      </w:r>
      <w:r>
        <w:rPr>
          <w:rFonts w:hint="eastAsia" w:ascii="宋体" w:hAnsi="宋体" w:eastAsia="宋体" w:cs="Times New Roman"/>
          <w:bCs/>
          <w:sz w:val="24"/>
          <w:highlight w:val="yellow"/>
        </w:rPr>
        <w:t xml:space="preserve">供应商</w:t>
      </w:r>
      <w:r>
        <w:rPr>
          <w:rFonts w:hint="eastAsia" w:ascii="宋体" w:hAnsi="宋体" w:eastAsia="宋体" w:cs="宋体"/>
          <w:sz w:val="24"/>
          <w:highlight w:val="yellow"/>
        </w:rPr>
        <w:t xml:space="preserve">在领取成交通知书后</w:t>
      </w:r>
      <w:r>
        <w:rPr>
          <w:rFonts w:hint="eastAsia" w:ascii="宋体" w:hAnsi="宋体" w:eastAsia="宋体" w:cs="宋体"/>
          <w:sz w:val="24"/>
          <w:highlight w:val="yellow"/>
          <w:lang w:eastAsia="zh-CN"/>
        </w:rPr>
        <w:t xml:space="preserve">，在</w:t>
      </w:r>
      <w:r>
        <w:rPr>
          <w:rFonts w:hint="eastAsia" w:ascii="宋体" w:hAnsi="宋体" w:eastAsia="宋体" w:cs="宋体"/>
          <w:sz w:val="24"/>
          <w:highlight w:val="yellow"/>
        </w:rPr>
        <w:t xml:space="preserve">签订合同之前，向采购</w:t>
      </w:r>
      <w:r>
        <w:rPr>
          <w:rFonts w:hint="eastAsia" w:ascii="宋体" w:hAnsi="宋体" w:eastAsia="宋体" w:cs="Times New Roman"/>
          <w:bCs/>
          <w:sz w:val="24"/>
          <w:highlight w:val="yellow"/>
        </w:rPr>
        <w:t xml:space="preserve">单位</w:t>
      </w:r>
      <w:r>
        <w:rPr>
          <w:rFonts w:hint="eastAsia" w:ascii="宋体" w:hAnsi="宋体" w:eastAsia="宋体" w:cs="宋体"/>
          <w:sz w:val="24"/>
          <w:highlight w:val="yellow"/>
        </w:rPr>
        <w:t xml:space="preserve">缴纳成交价1</w:t>
      </w:r>
      <w:r>
        <w:rPr>
          <w:rFonts w:hint="eastAsia" w:ascii="宋体" w:hAnsi="宋体" w:eastAsia="宋体" w:cs="宋体"/>
          <w:sz w:val="24"/>
          <w:highlight w:val="yellow"/>
          <w:lang w:val="en-US" w:eastAsia="zh-CN"/>
        </w:rPr>
        <w:t xml:space="preserve">0</w:t>
      </w:r>
      <w:r>
        <w:rPr>
          <w:rFonts w:hint="eastAsia" w:ascii="宋体" w:hAnsi="宋体" w:eastAsia="宋体" w:cs="宋体"/>
          <w:sz w:val="24"/>
          <w:highlight w:val="yellow"/>
        </w:rPr>
        <w:t xml:space="preserve">%的履约保证金。</w:t>
      </w:r>
      <w:r>
        <w:rPr>
          <w:rFonts w:hint="eastAsia" w:ascii="宋体" w:hAnsi="宋体" w:eastAsia="宋体" w:cs="宋体"/>
          <w:sz w:val="24"/>
          <w:highlight w:val="yellow"/>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8.履约保证金在项目验收合格后无息退还给成交供应商。</w:t>
      </w:r>
      <w:r>
        <w:rPr>
          <w:rFonts w:hint="eastAsia" w:ascii="宋体" w:hAnsi="宋体" w:eastAsia="宋体" w:cs="宋体"/>
          <w:b w:val="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w:t>
      </w:r>
      <w:r>
        <w:rPr>
          <w:rFonts w:hint="eastAsia" w:ascii="宋体" w:hAnsi="宋体" w:eastAsia="宋体" w:cs="Times New Roman"/>
          <w:color w:val="000000"/>
          <w:sz w:val="24"/>
          <w:lang w:eastAsia="zh-CN"/>
        </w:rPr>
        <w:t xml:space="preserve">甲方</w:t>
      </w:r>
      <w:r>
        <w:rPr>
          <w:rFonts w:hint="eastAsia" w:ascii="宋体" w:hAnsi="宋体" w:eastAsia="宋体" w:cs="Times New Roman"/>
          <w:color w:val="000000"/>
          <w:sz w:val="24"/>
        </w:rPr>
        <w:t xml:space="preserve">所在地法院管辖。</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八、合同生效及其它</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本合同经甲方、乙双方</w:t>
      </w:r>
      <w:r>
        <w:rPr>
          <w:rFonts w:hint="eastAsia" w:ascii="Times New Roman" w:hAnsi="Times New Roman" w:eastAsia="宋体" w:cs="Times New Roman"/>
          <w:highlight w:val="none"/>
        </w:rPr>
        <w:t xml:space="preserve">加盖CA电子公章后生效</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rPr>
        <w:t xml:space="preserve">如有变动，必须经甲方、乙方协商一致，方可更改。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文件和乙方的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rPr>
          <w:rFonts w:ascii="宋体" w:hAnsi="宋体" w:eastAsia="宋体" w:cs="Times New Roman"/>
          <w:color w:val="000000"/>
          <w:sz w:val="24"/>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            　　　　乙方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28"/>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法定代表人或授权委托人（签章）：    　　法定代表人或授权委托人（签章）：</w:t>
      </w:r>
      <w:r>
        <w:rPr>
          <w:rFonts w:hint="eastAsia" w:ascii="宋体" w:hAnsi="宋体" w:eastAsia="宋体" w:cs="Times New Roman"/>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签定日期：                       　　　　签定日期：</w:t>
      </w:r>
      <w:r>
        <w:rPr>
          <w:rFonts w:ascii="宋体" w:hAnsi="宋体" w:eastAsia="宋体" w:cs="Times New Roman"/>
          <w:color w:val="000000"/>
          <w:sz w:val="24"/>
          <w:szCs w:val="24"/>
          <w:lang w:val="en-US" w:eastAsia="zh-CN" w:bidi="ar-SA"/>
        </w:rPr>
      </w:r>
      <w:r/>
    </w:p>
    <w:p>
      <w:pPr>
        <w:pStyle w:val="728"/>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30"/>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730"/>
        <w:numPr>
          <w:ilvl w:val="0"/>
          <w:numId w:val="33"/>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br w:type="page" w:clear="all"/>
      </w:r>
      <w:r>
        <w:rPr>
          <w:rFonts w:hint="eastAsia" w:ascii="宋体" w:hAnsi="宋体" w:eastAsia="宋体"/>
          <w:bCs/>
          <w:color w:val="000000"/>
          <w:sz w:val="28"/>
          <w:szCs w:val="28"/>
        </w:rPr>
        <w:t xml:space="preserve"> 项目采购需求</w:t>
      </w:r>
      <w:bookmarkEnd w:id="8"/>
      <w:r>
        <w:rPr>
          <w:rFonts w:hint="eastAsia" w:ascii="宋体" w:hAnsi="宋体" w:eastAsia="宋体"/>
          <w:bCs/>
          <w:color w:val="000000"/>
          <w:sz w:val="28"/>
          <w:szCs w:val="28"/>
        </w:rPr>
      </w:r>
      <w:r/>
    </w:p>
    <w:p>
      <w:pPr>
        <w:pStyle w:val="728"/>
        <w:numPr>
          <w:ilvl w:val="0"/>
          <w:numId w:val="0"/>
        </w:numPr>
        <w:rPr>
          <w:rFonts w:hint="eastAsia"/>
          <w:lang w:eastAsia="zh-CN"/>
        </w:rPr>
      </w:pPr>
      <w:r>
        <w:rPr>
          <w:rFonts w:hint="eastAsia"/>
          <w:lang w:eastAsia="zh-CN"/>
        </w:rPr>
      </w:r>
      <w:r/>
    </w:p>
    <w:p>
      <w:pPr>
        <w:pStyle w:val="728"/>
        <w:ind w:firstLine="480"/>
        <w:spacing w:line="520" w:lineRule="exact"/>
        <w:rPr>
          <w:rFonts w:hint="eastAsia" w:ascii="宋体" w:hAnsi="宋体" w:eastAsia="宋体" w:cs="Times New Roman"/>
          <w:b/>
          <w:bCs/>
          <w:color w:val="000000"/>
          <w:sz w:val="24"/>
          <w:highlight w:val="yellow"/>
          <w:lang w:val="en-US" w:eastAsia="zh-CN"/>
        </w:rPr>
      </w:pPr>
      <w:r>
        <w:rPr>
          <w:rFonts w:hint="eastAsia" w:ascii="宋体" w:hAnsi="宋体" w:eastAsia="宋体" w:cs="Times New Roman"/>
          <w:b/>
          <w:bCs/>
          <w:color w:val="000000"/>
          <w:sz w:val="24"/>
          <w:highlight w:val="yellow"/>
          <w:lang w:val="en-US" w:eastAsia="zh-CN"/>
        </w:rPr>
        <w:t xml:space="preserve">本项目计划采购</w:t>
      </w:r>
      <w:r>
        <w:rPr>
          <w:rFonts w:hint="eastAsia" w:ascii="宋体" w:hAnsi="宋体" w:eastAsia="宋体" w:cs="Times New Roman"/>
          <w:b/>
          <w:bCs/>
          <w:color w:val="000000"/>
          <w:sz w:val="24"/>
          <w:highlight w:val="yellow"/>
          <w:lang w:eastAsia="zh-CN"/>
        </w:rPr>
        <w:t xml:space="preserve">学校</w:t>
      </w:r>
      <w:r>
        <w:rPr>
          <w:rFonts w:hint="eastAsia" w:ascii="宋体" w:hAnsi="宋体" w:eastAsia="宋体" w:cs="Times New Roman"/>
          <w:b/>
          <w:bCs/>
          <w:color w:val="000000"/>
          <w:sz w:val="24"/>
          <w:highlight w:val="yellow"/>
          <w:lang w:val="en-US" w:eastAsia="zh-CN"/>
        </w:rPr>
        <w:t xml:space="preserve">26口</w:t>
      </w:r>
      <w:r>
        <w:rPr>
          <w:rFonts w:hint="eastAsia" w:ascii="宋体" w:hAnsi="宋体" w:eastAsia="宋体" w:cs="Times New Roman"/>
          <w:b/>
          <w:bCs/>
          <w:color w:val="000000"/>
          <w:sz w:val="24"/>
          <w:highlight w:val="yellow"/>
          <w:lang w:eastAsia="zh-CN"/>
        </w:rPr>
        <w:t xml:space="preserve">科学实验室</w:t>
      </w:r>
      <w:r>
        <w:rPr>
          <w:rFonts w:hint="eastAsia" w:ascii="宋体" w:hAnsi="宋体" w:eastAsia="宋体" w:cs="Times New Roman"/>
          <w:b/>
          <w:bCs/>
          <w:color w:val="000000"/>
          <w:sz w:val="24"/>
          <w:highlight w:val="yellow"/>
          <w:lang w:val="en-US" w:eastAsia="zh-CN"/>
        </w:rPr>
        <w:t xml:space="preserve">设施</w:t>
      </w:r>
      <w:r>
        <w:rPr>
          <w:rFonts w:hint="eastAsia" w:ascii="宋体" w:hAnsi="宋体" w:eastAsia="宋体" w:cs="Times New Roman"/>
          <w:b/>
          <w:bCs/>
          <w:color w:val="000000"/>
          <w:sz w:val="24"/>
          <w:highlight w:val="yellow"/>
          <w:lang w:eastAsia="zh-CN"/>
        </w:rPr>
        <w:t xml:space="preserve">、</w:t>
      </w:r>
      <w:r>
        <w:rPr>
          <w:rFonts w:hint="eastAsia" w:ascii="宋体" w:hAnsi="宋体" w:eastAsia="宋体" w:cs="Times New Roman"/>
          <w:b/>
          <w:bCs/>
          <w:color w:val="000000"/>
          <w:sz w:val="24"/>
          <w:highlight w:val="yellow"/>
          <w:lang w:val="en-US" w:eastAsia="zh-CN"/>
        </w:rPr>
        <w:t xml:space="preserve">26口</w:t>
      </w:r>
      <w:r>
        <w:rPr>
          <w:rFonts w:hint="eastAsia" w:ascii="宋体" w:hAnsi="宋体" w:eastAsia="宋体" w:cs="Times New Roman"/>
          <w:b/>
          <w:bCs/>
          <w:color w:val="000000"/>
          <w:sz w:val="24"/>
          <w:highlight w:val="yellow"/>
          <w:lang w:eastAsia="zh-CN"/>
        </w:rPr>
        <w:t xml:space="preserve">劳技实验室</w:t>
      </w:r>
      <w:r>
        <w:rPr>
          <w:rFonts w:hint="eastAsia" w:ascii="宋体" w:hAnsi="宋体" w:eastAsia="宋体" w:cs="Times New Roman"/>
          <w:b/>
          <w:bCs/>
          <w:color w:val="000000"/>
          <w:sz w:val="24"/>
          <w:highlight w:val="yellow"/>
          <w:lang w:val="en-US" w:eastAsia="zh-CN"/>
        </w:rPr>
        <w:t xml:space="preserve">设施，具体详情见采购清单。</w:t>
      </w:r>
      <w:r>
        <w:rPr>
          <w:rFonts w:hint="eastAsia" w:ascii="宋体" w:hAnsi="宋体" w:eastAsia="宋体" w:cs="Times New Roman"/>
          <w:b/>
          <w:bCs/>
          <w:color w:val="000000"/>
          <w:sz w:val="24"/>
          <w:highlight w:val="yellow"/>
          <w:lang w:val="en-US" w:eastAsia="zh-CN"/>
        </w:rPr>
      </w:r>
      <w:r/>
    </w:p>
    <w:p>
      <w:pPr>
        <w:pStyle w:val="728"/>
        <w:ind w:firstLine="480"/>
        <w:spacing w:line="520" w:lineRule="exact"/>
        <w:rPr>
          <w:rFonts w:hint="eastAsia" w:ascii="宋体" w:hAnsi="宋体" w:eastAsia="宋体" w:cs="Times New Roman"/>
          <w:b/>
          <w:bCs/>
          <w:color w:val="000000"/>
          <w:sz w:val="24"/>
          <w:highlight w:val="yellow"/>
          <w:lang w:val="en-US" w:eastAsia="zh-CN"/>
        </w:rPr>
      </w:pPr>
      <w:r>
        <w:rPr>
          <w:rFonts w:hint="eastAsia" w:ascii="宋体" w:hAnsi="宋体" w:eastAsia="宋体" w:cs="Times New Roman"/>
          <w:b/>
          <w:bCs/>
          <w:color w:val="000000"/>
          <w:sz w:val="24"/>
          <w:highlight w:val="yellow"/>
          <w:lang w:val="en-US" w:eastAsia="zh-CN"/>
        </w:rPr>
        <w:t xml:space="preserve">项目整体质保期3年。</w:t>
      </w:r>
      <w:r>
        <w:rPr>
          <w:rFonts w:hint="eastAsia" w:ascii="宋体" w:hAnsi="宋体" w:eastAsia="宋体" w:cs="Times New Roman"/>
          <w:b/>
          <w:bCs/>
          <w:color w:val="000000"/>
          <w:sz w:val="24"/>
          <w:highlight w:val="yellow"/>
          <w:lang w:val="en-US" w:eastAsia="zh-CN"/>
        </w:rPr>
      </w:r>
      <w:r/>
    </w:p>
    <w:tbl>
      <w:tblPr>
        <w:tblW w:w="848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3227"/>
        <w:gridCol w:w="1128"/>
        <w:gridCol w:w="703"/>
        <w:gridCol w:w="932"/>
        <w:gridCol w:w="1425"/>
      </w:tblGrid>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科学实验室（一）</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科学实验室（二）</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科学实验室（三）</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科学探究实验室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gridSpan w:val="3"/>
            <w:tcW w:w="5422" w:type="dxa"/>
            <w:vAlign w:val="center"/>
            <w:textDirection w:val="lrTb"/>
            <w:noWrap/>
          </w:tcPr>
          <w:p>
            <w:pPr>
              <w:pStyle w:val="728"/>
              <w:ind w:firstLine="480"/>
              <w:jc w:val="center"/>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小计</w:t>
            </w:r>
            <w:r>
              <w:rPr>
                <w:rFonts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26</w:t>
            </w:r>
            <w:r>
              <w:rPr>
                <w:rFonts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ascii="宋体" w:hAnsi="宋体" w:eastAsia="宋体" w:cs="Times New Roman"/>
                <w:b/>
                <w:bCs/>
                <w:color w:val="000000"/>
                <w:sz w:val="24"/>
                <w:highlight w:val="none"/>
                <w:lang w:val="en-US" w:eastAsia="zh-CN"/>
              </w:rPr>
            </w:r>
            <w:r/>
          </w:p>
        </w:tc>
      </w:tr>
      <w:tr>
        <w:trPr>
          <w:trHeight w:val="270"/>
        </w:trPr>
        <w:tc>
          <w:tcPr>
            <w:gridSpan w:val="6"/>
            <w:tcW w:w="8482" w:type="dxa"/>
            <w:vAlign w:val="center"/>
            <w:textDirection w:val="lrTb"/>
            <w:noWrap/>
          </w:tcPr>
          <w:p>
            <w:pPr>
              <w:pStyle w:val="728"/>
              <w:keepLines w:val="0"/>
              <w:keepNext w:val="0"/>
              <w:pageBreakBefore w:val="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劳技-金工教室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劳技-木工教室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劳技-手工编织布艺教室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劳技-陶艺教室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劳技-手工（纸艺）教室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gridSpan w:val="3"/>
            <w:tcW w:w="5422" w:type="dxa"/>
            <w:vAlign w:val="center"/>
            <w:textDirection w:val="lrTb"/>
            <w:noWrap/>
          </w:tcPr>
          <w:p>
            <w:pPr>
              <w:pStyle w:val="728"/>
              <w:ind w:firstLine="480"/>
              <w:jc w:val="center"/>
              <w:spacing w:line="520" w:lineRule="exact"/>
              <w:tabs>
                <w:tab w:val="left" w:pos="3559" w:leader="none"/>
              </w:tabs>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小计</w:t>
            </w:r>
            <w:r>
              <w:rPr>
                <w:rFonts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26</w:t>
            </w:r>
            <w:r>
              <w:rPr>
                <w:rFonts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ascii="宋体" w:hAnsi="宋体" w:eastAsia="宋体" w:cs="Times New Roman"/>
                <w:b/>
                <w:bCs/>
                <w:color w:val="000000"/>
                <w:sz w:val="24"/>
                <w:highlight w:val="none"/>
                <w:lang w:val="en-US" w:eastAsia="zh-CN"/>
              </w:rPr>
            </w:r>
            <w:r/>
          </w:p>
        </w:tc>
      </w:tr>
      <w:tr>
        <w:trPr>
          <w:gridAfter w:val="1"/>
          <w:trHeight w:val="270"/>
        </w:trPr>
        <w:tc>
          <w:tcPr>
            <w:tcW w:w="1067" w:type="dxa"/>
            <w:vAlign w:val="center"/>
            <w:textDirection w:val="lrTb"/>
            <w:noWrap/>
          </w:tcPr>
          <w:p>
            <w:pPr>
              <w:pStyle w:val="72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27" w:type="dxa"/>
            <w:vAlign w:val="center"/>
            <w:textDirection w:val="lrTb"/>
            <w:noWrap/>
          </w:tcPr>
          <w:p>
            <w:pPr>
              <w:pStyle w:val="7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831" w:type="dxa"/>
            <w:vAlign w:val="center"/>
            <w:textDirection w:val="lrTb"/>
            <w:noWrap/>
          </w:tcPr>
          <w:p>
            <w:pPr>
              <w:pStyle w:val="7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32" w:type="dxa"/>
            <w:vAlign w:val="center"/>
            <w:textDirection w:val="lrTb"/>
            <w:noWrap/>
          </w:tcPr>
          <w:p>
            <w:pPr>
              <w:pStyle w:val="72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28"/>
        <w:ind w:firstLine="480"/>
        <w:keepLines w:val="0"/>
        <w:keepNext w:val="0"/>
        <w:pageBreakBefore w:val="0"/>
        <w:spacing w:line="520" w:lineRule="exact"/>
        <w:rPr>
          <w:rFonts w:hint="eastAsia" w:ascii="宋体" w:hAnsi="宋体" w:eastAsia="宋体" w:cs="宋体"/>
          <w:b/>
          <w:bCs/>
          <w:color w:val="000000"/>
          <w:sz w:val="24"/>
          <w:highlight w:val="yellow"/>
        </w:rPr>
      </w:pPr>
      <w:r/>
      <w:bookmarkStart w:id="11" w:name="OLE_LINK99"/>
      <w:r/>
      <w:bookmarkStart w:id="12" w:name="OLE_LINK51"/>
      <w:r>
        <w:rPr>
          <w:rFonts w:hint="eastAsia" w:ascii="宋体" w:hAnsi="宋体" w:eastAsia="宋体" w:cs="宋体"/>
          <w:b/>
          <w:bCs/>
          <w:color w:val="000000"/>
          <w:sz w:val="24"/>
          <w:highlight w:val="yellow"/>
        </w:rPr>
      </w:r>
      <w:r/>
    </w:p>
    <w:p>
      <w:pPr>
        <w:pStyle w:val="728"/>
        <w:ind w:firstLine="480"/>
        <w:keepLines w:val="0"/>
        <w:keepNext w:val="0"/>
        <w:pageBreakBefore w:val="0"/>
        <w:spacing w:line="520" w:lineRule="exact"/>
        <w:rPr>
          <w:rFonts w:hint="eastAsia" w:ascii="宋体" w:hAnsi="宋体" w:eastAsia="宋体" w:cs="宋体"/>
          <w:b/>
          <w:bCs/>
          <w:color w:val="000000"/>
          <w:sz w:val="24"/>
          <w:highlight w:val="yellow"/>
          <w:lang w:eastAsia="zh-CN"/>
        </w:rPr>
      </w:pPr>
      <w:r>
        <w:rPr>
          <w:rFonts w:hint="eastAsia" w:ascii="宋体" w:hAnsi="宋体" w:eastAsia="宋体" w:cs="宋体"/>
          <w:b/>
          <w:bCs/>
          <w:color w:val="000000"/>
          <w:sz w:val="24"/>
          <w:highlight w:val="yellow"/>
        </w:rPr>
        <w:t xml:space="preserve">采购包1：</w:t>
      </w:r>
      <w:r>
        <w:rPr>
          <w:rFonts w:hint="eastAsia" w:ascii="宋体" w:hAnsi="宋体" w:cs="宋体"/>
          <w:b/>
          <w:bCs/>
          <w:color w:val="000000"/>
          <w:sz w:val="24"/>
          <w:highlight w:val="yellow"/>
          <w:lang w:eastAsia="zh-CN"/>
        </w:rPr>
        <w:t xml:space="preserve">涟水县教育体育局学校科学、劳技实验室设施采购项目</w:t>
      </w:r>
      <w:r>
        <w:rPr>
          <w:rFonts w:hint="eastAsia" w:ascii="宋体" w:hAnsi="宋体" w:eastAsia="宋体" w:cs="宋体"/>
          <w:b/>
          <w:bCs/>
          <w:color w:val="000000"/>
          <w:sz w:val="24"/>
          <w:highlight w:val="yellow"/>
          <w:lang w:eastAsia="zh-CN"/>
        </w:rPr>
        <w:t xml:space="preserve">（</w:t>
      </w:r>
      <w:r>
        <w:rPr>
          <w:rFonts w:hint="eastAsia" w:ascii="宋体" w:hAnsi="宋体" w:cs="宋体"/>
          <w:b/>
          <w:bCs/>
          <w:color w:val="000000"/>
          <w:sz w:val="24"/>
          <w:highlight w:val="yellow"/>
          <w:lang w:eastAsia="zh-CN"/>
        </w:rPr>
        <w:t xml:space="preserve">科学</w:t>
      </w:r>
      <w:r>
        <w:rPr>
          <w:rFonts w:hint="eastAsia" w:ascii="宋体" w:hAnsi="宋体" w:eastAsia="宋体" w:cs="宋体"/>
          <w:b/>
          <w:bCs/>
          <w:color w:val="000000"/>
          <w:sz w:val="24"/>
          <w:highlight w:val="yellow"/>
          <w:lang w:val="en-US" w:eastAsia="zh-CN"/>
        </w:rPr>
        <w:t xml:space="preserve">实验室实施采购</w:t>
      </w:r>
      <w:r>
        <w:rPr>
          <w:rFonts w:hint="eastAsia" w:ascii="宋体" w:hAnsi="宋体" w:eastAsia="宋体" w:cs="宋体"/>
          <w:b/>
          <w:bCs/>
          <w:color w:val="000000"/>
          <w:sz w:val="24"/>
          <w:highlight w:val="yellow"/>
          <w:lang w:eastAsia="zh-CN"/>
        </w:rPr>
        <w:t xml:space="preserve">）</w:t>
      </w:r>
      <w:r>
        <w:rPr>
          <w:rFonts w:hint="eastAsia" w:ascii="宋体" w:hAnsi="宋体" w:eastAsia="宋体" w:cs="宋体"/>
          <w:b/>
          <w:bCs/>
          <w:color w:val="000000"/>
          <w:sz w:val="24"/>
          <w:highlight w:val="yellow"/>
          <w:lang w:eastAsia="zh-CN"/>
        </w:rPr>
      </w:r>
      <w:r/>
    </w:p>
    <w:p>
      <w:pPr>
        <w:pStyle w:val="728"/>
        <w:numPr>
          <w:ilvl w:val="0"/>
          <w:numId w:val="0"/>
        </w:numPr>
        <w:jc w:val="center"/>
        <w:keepLines w:val="0"/>
        <w:keepNext w:val="0"/>
        <w:pageBreakBefore w:val="0"/>
        <w:spacing w:line="520" w:lineRule="exact"/>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采购清单</w:t>
      </w:r>
      <w:r>
        <w:rPr>
          <w:rFonts w:hint="eastAsia" w:ascii="宋体" w:hAnsi="宋体" w:eastAsia="宋体" w:cs="宋体"/>
          <w:b/>
          <w:bCs/>
          <w:color w:val="000000"/>
          <w:sz w:val="24"/>
          <w:szCs w:val="24"/>
          <w:highlight w:val="none"/>
          <w:lang w:val="en-US" w:eastAsia="zh-CN"/>
        </w:rPr>
      </w:r>
      <w:r/>
    </w:p>
    <w:tbl>
      <w:tblPr>
        <w:tblW w:w="891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2"/>
        <w:gridCol w:w="1023"/>
        <w:gridCol w:w="5640"/>
        <w:gridCol w:w="730"/>
        <w:gridCol w:w="802"/>
      </w:tblGrid>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科学实验室（一）48座/室         （17间）</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rPr>
                <w:rFonts w:hint="eastAsia" w:ascii="宋体" w:hAnsi="宋体" w:eastAsia="宋体" w:cs="宋体"/>
                <w:b/>
                <w:bCs/>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技术规格及要求</w:t>
            </w:r>
            <w:r>
              <w:rPr>
                <w:rFonts w:hint="eastAsia" w:ascii="宋体" w:hAnsi="宋体" w:eastAsia="宋体" w:cs="宋体"/>
                <w:b/>
                <w:bCs/>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教师演示桌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尺寸：≥2400*700*850㎜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台面板具备耐酸碱，耐腐蚀，整体防水之性能。台面的各项功能检测须达到如下要求：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▲1、化学性能检测：依据GB/T 17657-2022《人造板及饰面人造板理化性能试验方法》检测：耐硫酸（77%）、盐酸（37%）、氢氟酸（48%）、醋酸钠、硝酸银、溴甲酚氯、硼酸、苯甲醛、苯甲酸钠、甲酸铵、碳酸钾、正辛烷、甲基乙基酮等不低于145项化学试剂检测，检测结果为覆盖玻璃盖板和未覆盖玻璃盖板均达到5级标准。</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▲2、物理性能检测，依据GB/T 17657-2022《人造板及饰面人造板理化性能试验方法》;GB/T 7762-2014《硫化橡胶或热塑性橡胶 耐臭氧龟裂 静态拉伸试验》;GB/T 31838.3-2019《固体绝缘材料 介电和电阻</w:t>
            </w:r>
            <w:r>
              <w:rPr>
                <w:rFonts w:hint="eastAsia" w:ascii="宋体" w:hAnsi="宋体" w:eastAsia="宋体" w:cs="宋体"/>
                <w:i w:val="0"/>
                <w:iCs w:val="0"/>
                <w:color w:val="000000"/>
                <w:sz w:val="20"/>
                <w:szCs w:val="20"/>
                <w:u w:val="none"/>
                <w:lang w:val="en-US" w:eastAsia="zh-CN" w:bidi="ar"/>
              </w:rPr>
              <w:t xml:space="preserve">特性 第 3 部分：电阻特性(DC 方法) 表面电阻和表面电阻率》;GB/T 31838.2-2019《固体绝缘材料 介电和电阻特性 第 2 部分：电阻特性(DC 方法) 体积电阻和体积电阻率》;GB/T 1634.3-2004《塑料 负荷变形温度的测定 第 3 部分：高强度热固性层压材料 》检测，耐臭氧（72h）结果为外观无明显变化，耐高温性能为表面无裂纹，色泽稳定性能表面无开裂、鼓泡、裂纹、凹凸纹及颜色和光泽的变化负荷变形温度大于200℃，浸渍剥离性能为0mm，漆膜硬度＞9H等不低于20项物理性能检测。</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▲3、通过检测（检测方法：气候箱法）, 执行标准GB18580-2017《室内装饰材料人造板及其制品中甲醛释放量》，甲醛释放量小于等于 0.005mg/m3，达到环保E1级标准。</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通过检测机构检测，检测项目有内照射指数IRa≤1.0和外照射指数Iy≤1.3（检测依据GB6566-2010《建筑材料放射性核素限量》），提供合格的放射性核素限量检验报告（需提供国家认证认可的检测机构出具的检测报告扫描件并加盖投标人电子签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▲5、通过检测机构检测，检测方法：ASTM G21-15合成高分子材料防霉性测定，检测真菌有巴西曲霉（黑曲霉）、绿色木霉（绿色胶霉），提供台面表面的生物抗菌型净化膜的抗真菌</w:t>
            </w:r>
            <w:r>
              <w:rPr>
                <w:rFonts w:hint="eastAsia" w:ascii="宋体" w:hAnsi="宋体" w:cs="宋体"/>
                <w:i w:val="0"/>
                <w:iCs w:val="0"/>
                <w:color w:val="000000"/>
                <w:sz w:val="20"/>
                <w:szCs w:val="20"/>
                <w:u w:val="none"/>
                <w:lang w:val="en-US" w:eastAsia="zh-CN" w:bidi="ar"/>
              </w:rPr>
              <w:t xml:space="preserve">检测报告</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（需提供国家认证认可的检测机构出具的检测报扫描件并加盖投标人电子签章）</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▲6、通过检测机构检测，检测方法：JISZ2801:2010抗菌加工制品-抗菌性试验方法和抗菌效果测定），检测菌种有大肠杆菌、金黄色葡萄球菌，提供台面表面的生物抗菌型净化膜的抗菌率</w:t>
            </w:r>
            <w:r>
              <w:rPr>
                <w:rFonts w:hint="eastAsia" w:ascii="宋体" w:hAnsi="宋体" w:cs="宋体"/>
                <w:i w:val="0"/>
                <w:iCs w:val="0"/>
                <w:color w:val="000000"/>
                <w:sz w:val="20"/>
                <w:szCs w:val="20"/>
                <w:u w:val="none"/>
                <w:lang w:val="en-US" w:eastAsia="zh-CN" w:bidi="ar"/>
              </w:rPr>
              <w:t xml:space="preserve">检测报告</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▲7、通过检测机构检测，检测依据:JC/T1074-2021《室内空气净化功能涂覆材料净化性能》，提供（生物抗菌型净化）高能板的甲醛净化功能检测报告,要求甲醛净化效率＞50%</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颜色可自选：黑色，墨绿色，蓝色等。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铰链：采用优质铰链，开合十万次不变形。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教师水槽-含下水管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≥440*330*190mm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采用实验室专用高密度PP一体化成型水槽，易清洁，耐腐蚀，且利于台面残水自然回流，美观实用；具耐酸碱、耐有机溶剂、耐紫外线等特点。</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面、靠背选用优质网布面料，透气性强、无异味。背垫、座垫采用高密度发泡成型棉，回弹性好、不易变形，不老化，依人体坐姿特别设计，符合人体工学。艺术造型扶手，优质圆五星脚配活动脚轮，气压调节座位高度。</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单眼洗眼器，黄铜材质经高亮环氧树脂喷涂，耐腐蚀，耐热，PP材质，使用时自动被水冲开，供水软管1.5M软性PVC管外覆不锈钢网，外层包裹PD管，有效防止生锈，最大耐水压6帕。</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老师电源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总控台设置电源60A漏电总开关，内置指示灯显示，交流220V，采用多功能六孔10A带防护插座（符合国家最新标准），并有短路过载保护；2、学生用插座交流220V分四路输出，并有短路过载保护；3、主控电源箱体与控制抽屉均用金属材料制成，表面磷化喷塑防护，安装锁具。</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防尘盒安装在实验台面上货书包斗中间，翻转式美观凹型工艺表面，箱体由三组工程ABS塑料模具一次成型，内置专用弹簧，按压弹起式开关,学生控制面板使用ABS材料加贴膜，接收教师安全电源控制。技术要求：由教师电源统一供给。接受教师安全电源控制台控制。技术指标：220V交流输出多功能五孔插座 ，配有（2个国标五孔插座）配有高压电源保险管：2A，配有专用学生控制开关，学生实验电源均设有：过载自动保护功能。</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尺寸：≥1200*600*780mm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台面：采用板厚为12.7mm实芯理化板，抗腐蚀抗菌、净醛、耐磨防火、耐烟酌抗污。台面板各项功能必须达到如下要求：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化学性能检测：参照GB/T17657-2022《人造板及饰面人造板理化性能试验方法》检测标准：盐酸（37%）、硫酸（98%）、溴化钠、氢氧化钙、氟化钾、水杨酸钠、硝酸铅、醋酸铵、苯甲酸钠、盐酸联苯胺、碘化铵、过氯酸钠等不低于138项酸碱测试，测试结果为5级</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物理性能检测：参照GB/T17657-2022《人造板及饰面人造板理化性能试验方法》检测标准：握螺钉力≥5290N、含水率≤0.1%、24h吸水率≤0.1%、密度≥1.53g/cm3、表面耐龟裂性能≥5级、表面耐湿热性能≥五级、耐光色牢度性能&gt;4级、色泽稳定性能、漆膜硬度&gt;9H、表面耐磨性能≥1200r等不低于16项物理性能测试，提供物理性能</w:t>
            </w:r>
            <w:r>
              <w:rPr>
                <w:rFonts w:hint="eastAsia" w:ascii="宋体" w:hAnsi="宋体" w:cs="宋体"/>
                <w:i w:val="0"/>
                <w:iCs w:val="0"/>
                <w:color w:val="000000"/>
                <w:sz w:val="20"/>
                <w:szCs w:val="20"/>
                <w:highlight w:val="none"/>
                <w:u w:val="none"/>
                <w:lang w:val="en-US" w:eastAsia="zh-CN" w:bidi="ar"/>
              </w:rPr>
              <w:t xml:space="preserve">检验报告</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▲3、甲醛释放量检测：检测依据GB 18580-2017《室内装饰装修材料人造板及其制品中甲醛释放限量》检测，检测结果为未检出。</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highlight w:val="yellow"/>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、放射性检测，检测标准GB6566-2010《建筑材料放射性核素限量》标准，提供放射性核素限量检验报告，检测内容为内照射指数IRa≤1.0和外照射指数Iy≤1.3，检测结果均为0；</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▲5、抗菌性能检测及防霉性能检测:依据JC/T2039-2010《抗菌防霉木质装饰板》，提供大肠杆菌、金黄色葡萄球菌、</w:t>
            </w:r>
            <w:r>
              <w:rPr>
                <w:rFonts w:hint="eastAsia" w:ascii="宋体" w:hAnsi="宋体" w:eastAsia="宋体" w:cs="宋体"/>
                <w:b w:val="0"/>
                <w:bCs w:val="0"/>
                <w:color w:val="000000"/>
                <w:sz w:val="18"/>
                <w:szCs w:val="18"/>
                <w:highlight w:val="none"/>
                <w:lang w:eastAsia="zh-CN"/>
              </w:rPr>
              <w:t xml:space="preserve">肺炎克雷</w:t>
            </w:r>
            <w:r>
              <w:rPr>
                <w:rFonts w:hint="eastAsia" w:ascii="宋体" w:hAnsi="宋体" w:eastAsia="宋体" w:cs="宋体"/>
                <w:b w:val="0"/>
                <w:bCs w:val="0"/>
                <w:color w:val="000000"/>
                <w:sz w:val="18"/>
                <w:szCs w:val="18"/>
                <w:highlight w:val="none"/>
                <w:lang w:val="en-US" w:eastAsia="zh-CN"/>
              </w:rPr>
              <w:t xml:space="preserve">伯</w:t>
            </w:r>
            <w:r>
              <w:rPr>
                <w:rFonts w:hint="eastAsia" w:ascii="宋体" w:hAnsi="宋体" w:eastAsia="宋体" w:cs="宋体"/>
                <w:b w:val="0"/>
                <w:bCs w:val="0"/>
                <w:color w:val="000000"/>
                <w:sz w:val="18"/>
                <w:szCs w:val="18"/>
                <w:highlight w:val="none"/>
                <w:lang w:eastAsia="zh-CN"/>
              </w:rPr>
              <w:t xml:space="preserve">氏菌</w:t>
            </w:r>
            <w:r>
              <w:rPr>
                <w:rFonts w:hint="eastAsia" w:ascii="宋体" w:hAnsi="宋体" w:eastAsia="宋体" w:cs="宋体"/>
                <w:i w:val="0"/>
                <w:iCs w:val="0"/>
                <w:color w:val="000000"/>
                <w:sz w:val="20"/>
                <w:szCs w:val="20"/>
                <w:highlight w:val="none"/>
                <w:u w:val="none"/>
                <w:lang w:val="en-US" w:eastAsia="zh-CN" w:bidi="ar"/>
              </w:rPr>
              <w:t xml:space="preserve">、鼠伤寒沙门氏菌、表皮葡萄球菌、铜绿假单胞菌、宋内志贺氏菌、白色葡萄球菌、粪肠球菌、耐甲氧西林金黄色葡萄球菌、单增细胞增生李斯特氏菌、变化考克氏菌、乙型溶血性链球群等13种菌种检测，而且抗菌率≥99.99%；</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。依据JC/T2039-2010《抗菌防霉木质装饰板》，提供黑曲霉、土曲霉、宛氏拟青霉、绳状青霉、出芽短梗霉、球毛壳霉等6种霉菌检测，而且防霉等级为0级；</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▲6、抗老化性检测：检测依据GB/T24508-2020，表面无开裂、无鼓泡、无粉化，</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▲7、重金属检测：检测依据GB18584-2024《家具中有害物质限量》检测，检测内容为铅、镉、铬、汞、砷、锑、硒、钡等元素，检测结果均未检出</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燃烧性能检测：检测依据GB8624-2012《建筑材料及制品燃烧性能分级》,检测内容包括燃烧增长速率指数：FIGRA0.2MJW/s≤120，60s内焰尖高度：Fsmm≤150，60s内无燃烧滴落物引燃滤纸现象,,检测结果达到B1级;产烟特性等级S2级，燃烧滴落物/微粒等级d0级。（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▲9、环保性能检测：依据QB/T 2761-2024《室内空气净化产品净化效果测定方法》检测，甲醛去除率≥50%</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▲10、环保性能检测：依据QB/T 2761-2024《室内空气净化产品净化效果测定方法》检测，甲苯去除率≥20%</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前横梁采用45*30mm，壁厚≧1.5mm的优质铝型材，每面有两条加强抗变形的凹槽。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后横梁采用93*30mm，壁厚≧1.5mm的优质铝型材，造型截面为后端连续相切弧形，顶端高出台面35mm，带凹槽，可防止台面物体向后滑落并保护易碎物体不易被碰碎。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实验桌立柱：采用110*50mm，壁厚≧1.5mm的优质铝材，凹型表面，内侧带固定卡槽，表面经环氧树脂粉末喷涂高温固化处理。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实验桌顶脚：52*548*99mm采用≧2mm厚的铝压铸一次成型，一侧弧形圆角，弧度和立柱的弧度相吻合，并用高强度内六角螺丝连接，便于组装及拆卸，外观流线形设计，简洁美观,易碰撞处全部采用倒圆角。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地脚：52*519*100mm采用≧2mm厚的铝压铸一次成型，地脚与立柱、顶脚一体成型为”工”字型（没有二次焊接，牢固性可靠、美观实用），并用高强度内六角螺丝连接，便于组装及拆卸，外观流线形设计，简洁美观，易碰撞处全部采用倒圆角，金属表面经环氧树脂粉末喷涂高温固化处理，承重性能强和耐酸碱、耐腐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拉杆10*100mm采用优质铝材，表面经环氧树脂粉末喷涂高温固化处理，内置不锈钢内六角螺丝固定，安装简单，稳定性强。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过线桶：箱体长345*宽215*高750mm，由2个ABS工程塑料一次性注塑成型结合,表面沙面和光面相结合处理,以齿合槽配以螺丝连接，拆分组合方便，方便检修桶体内的风管或电线。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专用书包斗：480*290*185mm工程塑料一次性注塑成型结合，便于清理，不屯垃圾，中间设挂凳卡。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专用电源盒：310*205*185mmABS工程塑料模具成型，按压弹起式开关，操作简单，整体协调美观。</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yellow"/>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新型水柜规格：≥502*602*808mm。结构：榫卯连接结构并合理布局加强筋，安装时不用胶水粘结，使用产品自身力量相互连接，产品不变形，不扭曲。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水槽：采用PP材料，壁厚4mm，塑料注塑模一次性成型四周有10mm高挡水沿；水槽规格：≥474*488*363mm，耐强酸强碱耐＜80℃有机溶剂并耐150℃以下高温；水槽内带溢水口。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下水系统：采用国际公认的PP材质专用连接管，配有防虹吸，防阻塞装置。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水槽盖：采用pp材料≥503*603*95mm，塑料注塑模一次性成型，表面光面处理。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柜体：≥490*520*750mm，采用生物抗菌型塑料，具有净化空气作用同时释放一定浓度负氧离子。产品可以去除空气中的甲醛、甲苯等有毒有害物质，改善室内空气质量，确保房间内空气质量达到国家环保检测标准。为了保证产品质量，需要提供生物抗菌型塑料甲醛、甲苯去除率检测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▲（1）依据QB/T 2761-2024《室内空气净化产品净化效果测定方法》检测：甲醛去除率≥70%；</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▲（2）依据QB/T 2761-2024《室内空气净化产品净化效果测定方法》检测：甲苯去除率≥25%。</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箱体与底座一次注塑成型，分前后两部分，衔接处用螺丝固定即可，安装简单，具有较强的耐腐蚀性和承重性。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水柜前后门：采用ABS材料≥472*45*550mm，采用生物抗菌型塑料，具有净化空气作用同时释放一定浓度负氧离子，表面工艺处理，凹凸有型，协调美观。直接成型后无需安装铰链，榫卯结构，带专用锁具。</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三联水嘴（含进水管）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采用实验室专用三联水嘴90度瓷质阀芯，出水嘴为铜质尖嘴，水管管体部分为黄铜合金制品，铜质表面经过烤漆喷涂处理，增强耐酸碱防腐蚀以及防锈性能。</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滴水架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滴水架：实验室专用滴水架≥416*67*285mm，置于水槽盖上，采用高密度PP材质，具有较高的耐冲击性，机械性质强韧，抗多种有机溶剂和酸碱腐蚀性，高密度环环相接，无缝隙，可拆卸式滴水棒34*53*81mm，滴水棒分左右两部分，闲置的孔位可孔塞封口，以保持外观整洁及防尘，方便使用。</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1.规格:≥300*410-480mm;  2.凳</w:t>
            </w:r>
            <w:r>
              <w:rPr>
                <w:rFonts w:hint="eastAsia" w:ascii="宋体" w:hAnsi="宋体" w:eastAsia="宋体" w:cs="宋体"/>
                <w:i w:val="0"/>
                <w:iCs w:val="0"/>
                <w:color w:val="000000"/>
                <w:sz w:val="20"/>
                <w:szCs w:val="20"/>
                <w:u w:val="none"/>
                <w:lang w:val="en-US" w:eastAsia="zh-CN" w:bidi="ar"/>
              </w:rPr>
              <w:t xml:space="preserve">脚材质:4个凳脚采用20*40*1.3MM椭圆形无缝钢管模具一次成型,全圆满焊完成,结构牢固,经高温粉体烤漆处理,长时间使用也不会产生表面烤漆剥落现象.  2.凳脚弧度:上部凳脚弧度66°,下部凳脚弧度24°,整体美观大方.  3.方形托盘厚度3MM边长160*160MM 4.凳面:凳面直径320MM采用环保型PP改性塑料注塑成型;表面细纹咬花,防滑不发光,.  5.脚垫:采用PP加耐磨纤维质塑料,实心倒勾式一体射出成型.  6.凳子可螺旋升降,升降到一定高度后要有固定不旋转装置并且升到最高时凳面不可脱落.</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全室布电系统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铜芯24芯，耐压500V，高低压两路电缆线穿φ32mm，φ20mmPVC管埋地（不含土建施工）。</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全室布水系统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供水管采用ф25mm和ф20mmPPR热熔管，排水管采用ф50mm的硬质PVC管，连接实验室的三联水嘴采用高压软管（不含土建施工）。</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采用400万像素，1/1.8" 传感器靶面尺寸，最高分辨率2688*1520</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采用定焦镜头，镜头焦距为4.0 mm，光圈大小为F1.0</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最低照度：0.0003lux（F1.0 AGC ON）</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支持暖光补光；补光距离：50m</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支持光学宽动态120dB；支持2D降噪,3D降噪；支持强光抑制；支持走廊模式；支持手动,自动白平衡；支持手动,自动增益；</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支持超级265,H.265,H.264,MJPEG视频编码格式；支持G.711A、G.711U、AAC音频编码格式；支持ONVIF,API,GB/T 28181等协议；</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支持周界布防；</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周界布防：越界检测、区域入侵（人车分类）</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SD卡扩展：Micro SD插槽*1,最大支持512GB；</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内置Mic：1个；内置扬声器：1个（3W）</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音频输入：1路音频输入；输入口：阻抗35KΩ，幅值2V[p-p]；音频输出：1路音频输出；输出口：阻抗600Ω，幅值2V[p-p]；报警输入：1入；报警输出：1出</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网络接口：RJ45 10M/100M自适应以太网电口；</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供电方式：DC12V±25%；最大功耗：功耗：≤5.0W</w:t>
            </w:r>
            <w:r>
              <w:rPr>
                <w:rFonts w:hint="eastAsia" w:ascii="宋体" w:hAnsi="宋体" w:eastAsia="宋体" w:cs="宋体"/>
                <w:i w:val="0"/>
                <w:iCs w:val="0"/>
                <w:color w:val="000000"/>
                <w:sz w:val="20"/>
                <w:szCs w:val="20"/>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防护等级：IP67；</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gridSpan w:val="3"/>
            <w:tcW w:w="7385" w:type="dxa"/>
            <w:vAlign w:val="center"/>
            <w:textDirection w:val="lrTb"/>
            <w:noWrap/>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小学科学教学仪器</w:t>
            </w:r>
            <w:r>
              <w:rPr>
                <w:rFonts w:hint="eastAsia" w:ascii="宋体" w:hAnsi="宋体" w:eastAsia="宋体" w:cs="宋体"/>
                <w:b/>
                <w:bCs/>
                <w:i w:val="0"/>
                <w:iCs w:val="0"/>
                <w:color w:val="000000"/>
                <w:sz w:val="20"/>
                <w:szCs w:val="20"/>
                <w:u w:val="none"/>
              </w:rPr>
            </w:r>
            <w:r/>
          </w:p>
        </w:tc>
        <w:tc>
          <w:tcPr>
            <w:tcW w:w="730" w:type="dxa"/>
            <w:vAlign w:val="center"/>
            <w:textDirection w:val="lrTb"/>
            <w:noWrap/>
          </w:tcPr>
          <w:p>
            <w:pPr>
              <w:pStyle w:val="72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802" w:type="dxa"/>
            <w:vAlign w:val="center"/>
            <w:textDirection w:val="lrTb"/>
            <w:noWrap/>
          </w:tcPr>
          <w:p>
            <w:pPr>
              <w:pStyle w:val="72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计算器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简易型</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打孔器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≥4件</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打气筒</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自行车、球等充气用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仪器车</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生物显微镜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≥500</w:t>
            </w:r>
            <w:r>
              <w:rPr>
                <w:rFonts w:hint="eastAsia" w:ascii="宋体" w:hAnsi="宋体" w:eastAsia="宋体" w:cs="宋体"/>
                <w:color w:val="000000"/>
                <w:sz w:val="20"/>
                <w:szCs w:val="20"/>
                <w:u w:val="none"/>
                <w:vertAlign w:val="superscript"/>
                <w:lang w:val="en-US" w:eastAsia="zh-CN" w:bidi="ar"/>
              </w:rPr>
              <w:t xml:space="preserve">×</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生物显微演示装置</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彩色，分辨率450TV线以上，放大倍数40</w:t>
            </w:r>
            <w:r>
              <w:rPr>
                <w:rFonts w:hint="eastAsia" w:ascii="宋体" w:hAnsi="宋体" w:eastAsia="宋体" w:cs="宋体"/>
                <w:color w:val="000000"/>
                <w:sz w:val="20"/>
                <w:szCs w:val="20"/>
                <w:u w:val="none"/>
                <w:vertAlign w:val="superscript"/>
                <w:lang w:val="en-US" w:eastAsia="zh-CN" w:bidi="ar"/>
              </w:rPr>
              <w:t xml:space="preserve">×</w:t>
            </w:r>
            <w:r>
              <w:rPr>
                <w:rFonts w:hint="eastAsia" w:ascii="宋体" w:hAnsi="宋体" w:eastAsia="宋体" w:cs="宋体"/>
                <w:color w:val="000000"/>
                <w:sz w:val="20"/>
                <w:szCs w:val="20"/>
                <w:u w:val="none"/>
                <w:lang w:val="en-US" w:eastAsia="zh-CN" w:bidi="ar"/>
              </w:rPr>
              <w:t xml:space="preserve">～1500</w:t>
            </w:r>
            <w:r>
              <w:rPr>
                <w:rFonts w:hint="eastAsia" w:ascii="宋体" w:hAnsi="宋体" w:eastAsia="宋体" w:cs="宋体"/>
                <w:color w:val="000000"/>
                <w:sz w:val="20"/>
                <w:szCs w:val="20"/>
                <w:u w:val="none"/>
                <w:vertAlign w:val="superscript"/>
                <w:lang w:val="en-US" w:eastAsia="zh-CN" w:bidi="ar"/>
              </w:rPr>
              <w:t xml:space="preserve">×</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学生显微镜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≥200</w:t>
            </w:r>
            <w:r>
              <w:rPr>
                <w:rFonts w:hint="eastAsia" w:ascii="宋体" w:hAnsi="宋体" w:eastAsia="宋体" w:cs="宋体"/>
                <w:color w:val="000000"/>
                <w:sz w:val="20"/>
                <w:szCs w:val="20"/>
                <w:u w:val="none"/>
                <w:vertAlign w:val="superscript"/>
                <w:lang w:val="en-US" w:eastAsia="zh-CN" w:bidi="ar"/>
              </w:rPr>
              <w:t xml:space="preserve">×</w:t>
            </w:r>
            <w:r>
              <w:rPr>
                <w:rFonts w:hint="eastAsia" w:ascii="宋体" w:hAnsi="宋体" w:eastAsia="宋体" w:cs="宋体"/>
                <w:color w:val="000000"/>
                <w:sz w:val="20"/>
                <w:szCs w:val="20"/>
                <w:u w:val="none"/>
                <w:lang w:val="en-US" w:eastAsia="zh-CN" w:bidi="ar"/>
              </w:rPr>
              <w:t xml:space="preserve">，单筒</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5</w:t>
            </w:r>
            <w:r>
              <w:rPr>
                <w:rFonts w:hint="eastAsia" w:ascii="宋体" w:hAnsi="宋体" w:eastAsia="宋体" w:cs="宋体"/>
                <w:color w:val="000000"/>
                <w:sz w:val="20"/>
                <w:szCs w:val="20"/>
                <w:u w:val="none"/>
                <w:vertAlign w:val="superscript"/>
                <w:lang w:val="en-US" w:eastAsia="zh-CN" w:bidi="ar"/>
              </w:rPr>
              <w:t xml:space="preserve">×</w:t>
            </w:r>
            <w:r>
              <w:rPr>
                <w:rFonts w:hint="eastAsia" w:ascii="宋体" w:hAnsi="宋体" w:eastAsia="宋体" w:cs="宋体"/>
                <w:color w:val="000000"/>
                <w:sz w:val="20"/>
                <w:szCs w:val="20"/>
                <w:u w:val="none"/>
                <w:lang w:val="en-US" w:eastAsia="zh-CN" w:bidi="ar"/>
              </w:rPr>
              <w:t xml:space="preserve">，直径不小于30mm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3</w:t>
            </w:r>
            <w:r>
              <w:rPr>
                <w:rFonts w:hint="eastAsia" w:ascii="宋体" w:hAnsi="宋体" w:eastAsia="宋体" w:cs="宋体"/>
                <w:color w:val="000000"/>
                <w:sz w:val="20"/>
                <w:szCs w:val="20"/>
                <w:u w:val="none"/>
                <w:vertAlign w:val="superscript"/>
                <w:lang w:val="en-US" w:eastAsia="zh-CN" w:bidi="ar"/>
              </w:rPr>
              <w:t xml:space="preserve">×</w:t>
            </w:r>
            <w:r>
              <w:rPr>
                <w:rFonts w:hint="eastAsia" w:ascii="宋体" w:hAnsi="宋体" w:eastAsia="宋体" w:cs="宋体"/>
                <w:color w:val="000000"/>
                <w:sz w:val="20"/>
                <w:szCs w:val="20"/>
                <w:u w:val="none"/>
                <w:lang w:val="en-US" w:eastAsia="zh-CN" w:bidi="ar"/>
              </w:rPr>
              <w:t xml:space="preserve">，直径不小于40mm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天文望远镜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1.由镜筒、支架、脚架组成；2.镜筒由主镜和寻星镜两部分组成，两镜筒均为防尘密封式</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酒精喷灯</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坐式</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电加热器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密封式</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2L</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听诊器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医用型</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养鱼缸及辅助设备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LED光源，配过滤系统</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手持移动灯</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≥100*60*30mm，金属卤灯泡，光通量大，表面喷塑，防锈耐蚀</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≥250mm×180mm×100mm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方座支架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由矩形底座、立杆、烧瓶夹、大小铁环、垂直夹（1只）等组成。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三脚架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内φ74mm外φ87mm、高135mm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试管架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≥6孔</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旋转架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塑料制作，一对装。由底座、支杆、竖杆组成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百叶箱支架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支架与支撑杆之间用螺栓固定，可拆卸，配百叶箱使用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≥460mm×290mm×537mm（宽、深、高）；2、应选松木并经干燥脱脂处理，百叶为单层，人字形排列。3、箱体榫接成形，应牢固，无变形。4、箱内应有干湿球温度计和最高、最低温度计的固定架。</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直流：1.5V～6V，每1.5V一档，≥1A</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教学电源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交流：2V～12V/5A，每2V一档； 直流：1.5V～12V/2A，分为1.5V、3V、4.5V、6V、9V、12V共6档</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电池盒</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底座黑色工程塑料材质；≥80*35*28mm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直尺</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软尺</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托盘天平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500g，0.5g</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11029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金属钩码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50g×10</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11030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体重计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120KG</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电子停表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0.1s</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红液，(0～100)℃</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水银，(0～100)℃</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体温计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水银，(35～42)℃</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13020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寒暑表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由木质材料镶嵌玻璃棒芯组成。2. 采用摄氏（℃）和华氏（℉）木板双刻度，面板标有：摄氏 -30℃～50℃；华氏 -20℃～120℃的标志。</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13021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最高温度表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(-16～+81)℃</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13022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最低温度表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(-52～+41)℃</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条形盒测力计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5N</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条形盒测力计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2.5N</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条形盒测力计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1N</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15011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多用电表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指针式，不低于2.5级</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16004 </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湿度计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指针式</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16007 </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指南针</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塑料、φ40mm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16016 </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肺活量计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一次性吹嘴</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16022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雨量器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承水口内径200mm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16025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风杯式风速表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有直读装置</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斜面</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塑料制，≥350*100*10mm，由斜面板、支架等组成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压簧</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钢制弹簧，表面电镀，长6cm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拉簧</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钢制弹簧，表面电镀，7cm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沉浮块</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同体积不同质量、同质量不同形状、可改变质量等物体</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杠杆尺及支架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由横梁1支、支撑螺丝1只、调节螺帽2个、支架底座组成。底座尺寸：≥170*80*15mm，立杆210mm，杠杆220mm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滑轮组及支架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由底座，支杆，滑轮，细线组成，底座外形不小于160*70mm支杆为L型，长边 不小于320mm，短边不小于80mm，滑轮为单滑轮，至少两个，滑轮的直径不小于40mm.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轮轴及支架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由底座1个，支杆一根，大小圆轮等组成，底座外形≥170*80*10mm，立杆长度220mm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齿轮组及支架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由底座1个、立杆1根、大齿轮1个、小齿轮1个、长螺丝1根组成。底座外形：≥170*80*10mm，大齿轮65mm，小齿轮30mm，长杆220mm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弹簧片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钢制、150mm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小车</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由车体、轴、车轮组成，塑料制作</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三球仪</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手动式，由太阳、地球、月球、四季盘、月相盘、指针、回转组件和推柄组成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太阳高度测量器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铝制，由量角器、测量架、重锤线、底座等组成。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风的形成实验材料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由底座、透明圆筒、铝质风叶等组成，风管应为透明塑料体，直径不小于54mm，长度不低于170mm，壁厚不小于2.4mm，配风扇组合体、蜡烛</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组装风车材料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由6片根部为六边形契芯的风叶、带有燕尾的球形轴和钢丝支架组成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组装水轮材料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由水槽、漏斗、叶片、叶轮轴及钢丝支架等组成，全弹性塑料制成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太阳能的应用材料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由太阳能电池板、两只可串联的二极管和电机等插件组成，组合式，太阳能电池板，电子线路板，感应线圈、支架等，电池板尺寸应不小于25mm×10mm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256HZ</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小鼓</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塑料制，直径不小于150mm，附有拉带和2个小鼓棒</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组装土电话材料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由土电话筒2只、话筒压盖2只、薄膜2块、塑料图片2片、细线5米组成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热传导实验材料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木、金属、塑料、玻璃、陶瓷、棉花、石棉等材料</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物体热涨冷缩实验材料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金属球、塑料球、实验架等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29020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灯座及灯泡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≥75*30*25mm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29021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≥75*25*10mm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29022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物体导电性实验材料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由盒体、支架、电池盒及五种测试材料（铜、铁、铝、塑料、石墨）组成。≥100*40*80mm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D-CG-LT-180</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29025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条形磁铁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D-CG-LU-80</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29028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蹄形磁铁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29029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磁针</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在圆形底座中心立一支柱，柱顶装有针尖以支持磁针，磁针可绕竖直支柱自由转动。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环形磁铁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电磁铁组装材料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由线圈骨架2个，铁芯2个，导线（1m、2m各一根），小垫片30个组成，≥85*65*30mm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演示用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手摇发电机</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整机采用ABS塑料注塑而成，通过手把转动轻轮转动，使小型发动机发电，说明机械能可能转变为电能。LED</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激光笔</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电子式，由激光头、按钮、电子元件组成，红外线镭射</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小孔成像装置</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由支架3只，小孔板1片，白屏1片，烛台1个和蜡烛1支组成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平面镜及支架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由平面镜、底座、调节连杆组成，≥145*85*25mm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曲面镜及支架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由凸面镜、凹面镜及支架组成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透镜、棱镜及支架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由带底座支架的凸透镜、凹透镜、三棱镜组成。≥140*80*30mm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29039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成像屏及支架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由白屏、毛玻璃屏组成，白屏、毛玻璃屏尺寸：≥58*78mm，与多用插座配合松紧适当</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29040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昆虫观察盒</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盒盖（带镜片）φ50mm，放大倍数5X</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29041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动物饲养笼</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≥350*180*160mm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29042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塑料注射器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≥30mL</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一个摆球</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照相机模型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由镜头、机身和光屏组成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儿童骨骼模型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420mm，由头颅骨、脊柱、胸廓、骨盆、上下肢骨组成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39052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儿童牙列模型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3倍放大模型，附牙刷</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39053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少年人体半身模型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39054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眼构造模型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用于观察眼球形态结构的教学与实验。直径120mm，高160mm置于底座上。</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啄木鸟仿真模型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自然大，用羽毛制作</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猫头鹰仿真模型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自然大，用羽毛制作</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平面政区地球仪</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1:40 000 000</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平面地形地球仪</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1:40 000 000</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地动仪模型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本产品是按我国古代科学家张衡发明的地动仪有关资料生产而成，主要用于历史课教学。</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39152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地球构造模型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 PVC 环保材料。球体直径不小于 32cm。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39154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司南模型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215*215mm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39156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月相变化演示器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≥84×64cm 采用胶合板外箱，图面采用喷绘写真，面板标有新月、峨眉月、上弦月、凸月、下弦月、峨眉月、满月等基本月相及位置，可演示月相的变化规律和成因。</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43050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蟾蜍浸制标本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≥140*70*30mm，采用大型蟾蜍制作，牢固的固定在衬板上，裝与透明有机玻璃容器内</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河蚌浸制标本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≥110*80*40mm，选用前后端长度不小于80mm的河蚌制作。标本一般应牢固地绑缚在衬板上，装于无色透明的容器内，并固定衬板，使之不能串动。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43052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爬行类动物浸制标本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蛇或蜥蜴</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43053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蛙发育顺序标本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≥190*80*30mm，由蛙的八个发育期组成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43150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常见益虫、害虫各6～7种</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桑蚕生活史标本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≥170*120*30mm标本应由卵、四龄幼虫、蛹、雌雄成虫及茧组成，附蚕丝、丝绸及桑叶。按生活史顺序排列。</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43152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兔外形标本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≥100*100*220mm兔外形应直观、逼真，兔毛清洁，无脱毛现象。</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43153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植物种子传播方式标本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动物传播、弹力传播、风力传播、水力传播</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天然材料标本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木、棉花、石油、煤、矿石等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人造材料标本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金属、塑料、玻璃、陶瓷、纸、布、密度板、水泥等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纺织品标本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≥160*110*30mm，塑料盒</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各种纸样标本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≥170*110*30mm，塑料盒装</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包括矿物四种</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花冈岩、砂岩、页岩、石炭岩、大理岩等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金属矿物标本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铜、铁、铝、钨、锡等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土壤标本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砖红壤、红壤、黑钙土、紫黑土等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矿物提炼物标本</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石油、金属等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植物根尖纵切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43206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木本双子叶植物茎横切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43250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草本植物茎横切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洋葱表皮装片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43252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叶片横切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43253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叶片气孔装片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43450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动物表皮细胞装片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蛙卵细胞切片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43550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骨细胞切片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43551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口腔粘膜细胞装片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43552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人血细胞装片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中国政区地图</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小学科学教育用品使用；正版出品物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中国地形地图</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小学科学教育用品使用；正版出品物</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80901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小学科学一般实验材料</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蜡纸、锡箔纸、塑料手套、塑料管、毛细管、种子、橡皮泥、种植土、过滤纸、导线、碘酒、蜡烛塑料薄膜、透明塑料袋、不透明塑料袋、棉布、吸管、食用油、食盐、食糖、气球、方格纸、松香等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80302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载玻片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50片/盒</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80303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盖玻片</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100片/包</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测电笔</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由测电头、绝缘手柄组成。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一字螺丝刀</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十字螺丝刀</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81004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尖嘴钳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6寸</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81008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木工锯</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中号，钢制锯片，长度420mm，木柄。</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钢手锯</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由钢锯弓、钢锯条组成；金属锯身，锯弓尺寸可以调节，锯条长度300mm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81014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钢丝钳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6寸</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81015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手锤</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0.25kg</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81020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活扳手</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6寸</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81024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电烙铁</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81027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手电钻</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Φ1mm～Φ13mm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81032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剪子的连接销与剪体的连接松紧适度。剪刀刃锋利，无崩裂，剪口前端应对齐。</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81109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花盆</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塑料材料，直径140高110mm。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小刀</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塑料柄；刀片尺寸大于50*10mm；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尺寸：上口直径20CM   高度：17cm  材质：优质PP；耐热温度不小于120度；耐冷温度不小于-20度。颜色：红色。无异味，桶壁厚实，结实耐用。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手摇铃</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金属制作，直径不小于100mm，壁厚mm，柄为塑料制</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手持筛子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φ100mm，塑料制品</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喷水壶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塑料，800ml。</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吹风机</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额定电压220V，频率50HZ，最大功率:1000W</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采集捕捞工具</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标本夹，捕虫网，水网，小铁铲，枝剪等</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81208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榨汁器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塑料制，尺寸：≥120*10*240mm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 </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科学实验室（二）48座/室       （7间）</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rPr>
                <w:rFonts w:hint="eastAsia" w:ascii="宋体" w:hAnsi="宋体" w:eastAsia="宋体" w:cs="宋体"/>
                <w:b/>
                <w:bCs/>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技术规格及要求</w:t>
            </w:r>
            <w:r>
              <w:rPr>
                <w:rFonts w:hint="eastAsia" w:ascii="宋体" w:hAnsi="宋体" w:eastAsia="宋体" w:cs="宋体"/>
                <w:b/>
                <w:bCs/>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教师演示桌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尺寸：≥2400*700*850㎜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台面板具备耐酸碱，耐腐蚀，整体防水之性能。颜色可自选：黑色，墨绿色，蓝色等。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铰链：采用优质铰链，开合十万次不变形。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教师水槽-含下水管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≥440*330*190mm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采用实验室专用高密度PP一体化成型水槽，易清洁，耐腐蚀，且利于台面残水自然回流，美观实用；具耐酸碱、耐有机溶剂、耐紫外线等特点。</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教师椅</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面、靠背选用优质网布面料，透气性强、无异味。背垫、座垫采用高密度发泡成型棉，回弹性好、不易变形，不老化，依人体坐姿特别设计，符合人体工学。艺术造型扶手，优质圆五星脚配活动脚轮，气压调节座位高度。</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单眼洗眼器，黄铜材质经高亮环氧树脂喷涂，耐腐蚀，耐热，PP材质，使用时自动被水冲开，供水软管1.5M软性PVC管外覆不锈钢网，外层包裹PD管，有效防止生锈，最大耐水压6帕。</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老师电源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总控台设置电源60A漏电总开关，内置指示灯显示，交流220V，采用多功能六孔10A带防护插座（符合国家最新标准），并有短路过载保护；2、学生用插座交流220V分四路输出，并有短路过载保护；3、主控电源箱体与控制抽屉均用金属材料制成，表面磷化喷塑防护，安装锁具。</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防尘盒安装在实验台面上货书包斗中间，翻转式美观凹型工艺表面，箱体由三组工程ABS塑料模具一次成型，内置专用弹簧，按压弹起式开关,学生控制面板使用ABS材料加贴膜，接收教师安全电源控制。技术要求：由教师电源统一供给。接受教师安全电源控制台控制。技术指标：220V交流输出多功能五孔插座 ，配有（2个国标五孔插座）配有高压电源保险管：2A，配有专用学生控制开关，学生实验电源均设有：过载自动保护功能。</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尺寸：≥1200*600*780mm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台面：采用板厚为12.7mm实芯理化板，抗腐蚀抗菌、净醛、耐磨防火、耐烟酌抗污。颜色可自选：黑色，墨绿色，蓝色等。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前横梁采用45*30mm，壁厚≧1.5mm的优质铝型材，每面有两条加强抗变形的凹槽。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后横梁采用93*30mm，壁厚≧1.5mm的优质铝型材，造型截面为后端连续相切弧形，顶端高出台面35mm，带凹槽，可防止台面物体向后滑落并保护易碎物体不易被碰碎。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实验桌立柱：采用110*50mm，壁厚≧1.5mm的优质铝材，凹型表面，内侧带固定卡槽，表面经环氧树脂粉末喷涂高温固化处理。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实验桌顶脚：52*548*99mm采用≧2mm厚的铝压铸一次成型，一侧弧形圆角，弧度和立柱的弧度相吻合，并用高强度内六角螺丝连接，便于组装及拆卸，外观流线形设计，简洁美观,易碰撞处全部采用倒圆角。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实验桌地脚：52*519*100mm采用≧2mm厚的铝压铸一次成型，地脚与立柱、顶脚一体成型为”工”字型（没有二次焊接，牢固性可靠、美观实用），并用高强度内六角螺丝连接，便于组装及拆卸，外观流线形设计，简洁美观，易碰撞处全部采用倒圆角，金属表面经环氧树脂粉末喷涂高温固化处理，承重性能强和耐酸碱、耐腐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拉杆10*100mm采用优质铝材，表面经环氧树脂粉末喷涂高温固化处理，内置不锈钢内六角螺丝固定，安装简单，稳定性强。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过线桶：箱体长345*宽215*高750mm，由2个ABS工程塑料一次性注塑成型结合,表面沙面和光面相结合处理,以齿合槽配以螺丝连接，拆分组合方便，方便检修桶体内的风管或电线。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专用书包斗：480*290*185mm工程塑料一次性注塑成型结合，便于清理，不屯垃圾，中间设挂凳卡。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专用电源盒：310*205*185mmABS工程塑料模具成型，按压弹起式开关，操作简单，整体协调美观。</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新型水柜规格：≥502*602*808mm。结构：榫卯连接结构并合理布局加强筋，安装时不用胶水粘结，使用产品自身力量相互连接，产品不变形，不扭曲。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水槽：采用PP材料，壁厚4mm，塑料注塑模一次性成型四周有10mm高挡水沿；水槽规格：≥474*488*363mm，耐强酸强碱耐＜80℃有机溶剂并耐150℃以下高温；水槽内带溢水口。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下水系统：采用国际公认的PP材质专用连接管，配有防虹吸，防阻塞装置。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水槽盖：采用pp材料≥503*603*95mm，塑料注塑模一次性成型，表面光面处理。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柜体：≥490*520*750mm，采用生物抗菌型塑料，具有净化空气作用同时释放一定浓度负氧离子。产品可以去除空气中的甲醛、甲苯等有毒有害物质，改善室内空气质量，确保房间内空气质量达到国家环保检测标准。为了保证产品质量，需要提供生物抗菌型塑料甲醛、甲苯去除率检测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▲（1）依据QB/T 2761-2024《室内空气净化产品净化效果测定方法》检测：甲醛去除率≥70%；</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▲（2）依据QB/T 2761-2024《室内空气净化产品净化效果测定方法》检测：甲苯去除率≥25%。</w:t>
            </w:r>
            <w:r>
              <w:rPr>
                <w:rFonts w:hint="eastAsia" w:ascii="宋体" w:hAnsi="宋体" w:eastAsia="宋体" w:cs="宋体"/>
                <w:i w:val="0"/>
                <w:iCs w:val="0"/>
                <w:color w:val="000000"/>
                <w:sz w:val="20"/>
                <w:szCs w:val="20"/>
                <w:highlight w:val="yellow"/>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箱体与底座一次注塑成型，分前后两部分，衔接处用螺丝固定即可，安装简单，具有较强的耐腐蚀性和承重性。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水柜前后门：采用ABS材料≥472*45*550mm，采用生物抗菌型塑料，具有净化空气作用同时释放一定浓度负氧离子，表面工艺处理，凹凸有型，协调美观。直接成型后无需安装铰链，榫卯结构，带专用锁具。</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三联水嘴（含进水管）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采用实验室专用三联水嘴90度瓷质阀芯，出水嘴为铜质尖嘴，水管管体部分为黄铜合金制品，铜质表面经过烤漆喷涂处理，增强耐酸碱防腐蚀以及防锈性能。</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滴水架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滴水架：实验室专用滴水架≥416*67*285mm，置于水槽盖上，采用高密度PP材质，具有较高的耐冲击性，机械性质强韧，抗多种有机溶剂和酸碱腐蚀性，高密度环环相接，无缝隙，可拆卸式滴水棒34*53*81mm，滴水棒分左右两部分，闲置的孔位可孔塞封口，以保持外观整洁及防尘，方便使用。</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1.规格:≥300*410-480mm;  2.凳</w:t>
            </w:r>
            <w:r>
              <w:rPr>
                <w:rFonts w:hint="eastAsia" w:ascii="宋体" w:hAnsi="宋体" w:eastAsia="宋体" w:cs="宋体"/>
                <w:i w:val="0"/>
                <w:iCs w:val="0"/>
                <w:color w:val="000000"/>
                <w:sz w:val="20"/>
                <w:szCs w:val="20"/>
                <w:u w:val="none"/>
                <w:lang w:val="en-US" w:eastAsia="zh-CN" w:bidi="ar"/>
              </w:rPr>
              <w:t xml:space="preserve">脚材质:4个凳脚采用20*40*1.3MM椭圆形无缝钢管模具一次成型,全圆满焊完成,结构牢固,经高温粉体烤漆处理,长时间使用也不会产生表面烤漆剥落现象.  2.凳脚弧度:上部凳脚弧度66°,下部凳脚弧度24°,整体美观大方.  3.方形托盘厚度3MM边长160*160MM 4.凳面:凳面直径320MM采用环保型PP改性塑料注塑成型;表面细纹咬花,防滑不发光,.  5.脚垫:采用PP加耐磨纤维质塑料,实心倒勾式一体射出成型.  6.凳子可螺旋升降,升降到一定高度后要有固定不旋转装置并且升到最高时凳面不可脱落.</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全室布电系统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铜芯24芯，耐压500V，高低压两路电缆线穿φ32mm，φ20mmPVC管埋地（不含土建施工）。</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全室布水系统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供水管采用ф25mm和ф20mmPPR热熔管，排水管采用ф50mm的硬质PVC管，连接实验室的三联水嘴采用高压软管（不含土建施工）。</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gridSpan w:val="3"/>
            <w:tcW w:w="7385" w:type="dxa"/>
            <w:vAlign w:val="center"/>
            <w:textDirection w:val="lrTb"/>
            <w:noWrap/>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科学实验箱</w:t>
            </w:r>
            <w:r>
              <w:rPr>
                <w:rFonts w:hint="eastAsia" w:ascii="宋体" w:hAnsi="宋体" w:eastAsia="宋体" w:cs="宋体"/>
                <w:b/>
                <w:bCs/>
                <w:i w:val="0"/>
                <w:iCs w:val="0"/>
                <w:color w:val="000000"/>
                <w:sz w:val="20"/>
                <w:szCs w:val="20"/>
                <w:u w:val="none"/>
              </w:rPr>
            </w:r>
            <w:r/>
          </w:p>
        </w:tc>
        <w:tc>
          <w:tcPr>
            <w:tcW w:w="730" w:type="dxa"/>
            <w:vAlign w:val="center"/>
            <w:textDirection w:val="lrTb"/>
            <w:noWrap/>
          </w:tcPr>
          <w:p>
            <w:pPr>
              <w:pStyle w:val="72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802" w:type="dxa"/>
            <w:vAlign w:val="center"/>
            <w:textDirection w:val="lrTb"/>
            <w:noWrap/>
          </w:tcPr>
          <w:p>
            <w:pPr>
              <w:pStyle w:val="72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简单机械构造与组合实验箱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主要配置及用材：包括斜面、杠杆、钩码、单滑轮、二串滑轮、 轮轴、木块、圆筒、测力计底座、支架杆、 固定夹等，仪器配套配备，配置齐全，通过组装可完成建议活动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功能描述：本实验箱要求实现如下实验1.体验斜面的省力作用2.体验省力和费力杠杆3.体验滑轮的作用4.体验轮轴的省力、费力特点和移动距离多少的特点</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光现象实验箱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括但不限于平面镜、凹透镜、凸透镜、形体模型（包括球体、圆锥、三棱锥、三棱柱和四棱柱、圆柱）、太阳能小车、光电池风扇、激光笔、小孔成像装置、电池盒、光具座底座、白屏、毛屏、强光光源LED、光源支架等，仪器配套配备，配置齐全，通过组装可完成建议活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功能描述：本实验箱要求实现如下实验1.平面镜成像2.凹透镜成像3.凸透镜成像4.影子的形成5.光能转化为机械能6.光能转化为电能7.光沿直线传播</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热现象实验箱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括但不限于温度计、数字温度表、物体热传导观察装置、热传导金属板、对流实验循环管、金属箔、便携式酒精炉、胶塞、金属比热计、物体吸热演示器、金属环、金属套环、金属支杆、固定夹、底座等，仪器配套配备，配置齐全，通过组装可完成建议活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功能描述：本实验箱要求实现如下实验1.温度计的使用2.热传导实验3.热对流实验4.热辐射实验5.物体的导热性实验6.物体吸热性质对比实验</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声现象实验箱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主要配置及用材：包括但不限于鼓膜振动模拟装置、小鼓、锣、 镲、共鸣盒、音叉、八音盒、发音片、共鸣盒皮绳支架、共鸣盒皮筋旋钮、声音导管、塑料试管、振动片、塑料杯（底带孔）、细线、塑料杯、小锤、橡皮筋、泡沫小球等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功能描述：本实验箱要求实现如下实验1.声波的传播实验2.气体传声实验3.振动产生声音实验4.声音的音强与音调实验5.探究振动幅度与音强的关系6.探究振动快慢与音调的关系</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电现象实验箱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玻璃棒、胶棒、旋转架、水果发电装置、人体感应装置、电路实验器材、电热实验器、手摇发电机、电铃、导体与绝缘体、电池盒（已配）、导线等，仪器配套配备，配置齐全，通过组装可完成建议活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摩擦起电现象2.感受生物有微电流3.人体感应电实验4.简单电路、电路综合实验5.探究稳恒电流的形成（闭合电路）6.体验电路的不同连接方式7.电能转化实验8.电路导通与不通的材料的使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磁现象资源箱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条形磁铁、蹄形磁铁、磁铁（无标示）、磁粉盒、磁饼、磁饼支架、塑料小车、塑料卡通娃娃、迷宫塑料板、手持磁铁、手持蹄形磁铁、小磁球、指南针、指南针材料、电磁铁装置、导线、电池盒（已配）、铁制品、其他金属制品、木制品、塑料制品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功能描述：本实验箱要求实现如下实验1.磁铁与磁性实验2.探究磁力线3.“磁悬浮”实验4.磁力作用实验5.自制指南针6.电磁铁的应用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空气的特性资源箱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主要配置及用材：包含集气瓶组合、气筒、水槽、玻璃杯、空气对流实验器装置、气动小车、风力做功装置、马德保半球及抽气装置、管塑料袋等材料盒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功能描述：本实验箱要求实现如下实验1.体验空气占据空间2.探究风的形成3.风力做功实验4.空气具有压力实验5.空气具有弹性实验</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水的性质资源箱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水容器、量杯、表面张力实验器材、毛细管、蒸发板、烧杯、数字温度表、便携式酒精炉、标有刻度的塑料柱、弹簧秤、小水轮、小铁环、支架杆、石棉网、白砂糖（食盐）、沙粒、油、铁托台、固定架、底座、橡皮管、水漏、固定夹、水温计、滴管、 透明水槽、塑料片等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功能描述：本实验箱要求实现如下实验1.液体的形状观察2.液体（水）的体积测量3.液体的表面薄膜观察4.毛细现象观察5.观察水的汽化现象（蒸发）6.观察水的剧烈汽化现象（沸腾）7.浮力实验8.探究水力做功</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运动与力资源箱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主要配置及用材：包含但不限于支架杆、带钩横棒、固定夹、底座、塑料球、钢球、细线、小车、秒表、钩码、弹簧等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功能描述：本实验箱要求实现如下实验1.探究摆的运动特点——周期性与等时性2.观察直线、曲线运动形式，测量运动快慢3.观察周期性运动形式，测量运动快慢 4.观察周期性运动形式（上下），测量运动快慢</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重力、弹力、摩擦力实验箱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主要配置及用材：包含但不限于摩擦板、摩擦块（木块）、夹子、布、毛巾、圆筒测力计、支架杆、固定 夹、底座、钩码盒、钩码、带钩横棒等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功能描述：本实验箱要求实现如下实验1.摩擦力的测量2.重力、弹力的测量</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热胀冷缩资源箱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主要配置及用材：包含但不限于胶塞、玻璃管、气球、锥形瓶、塑料杯带手柄、数字温度表、便携式酒精炉、固体热涨冷缩实验器等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功能描述：本实验箱要求实现如下实验1.观察液体的热胀冷缩现象2.观察气体的热胀冷缩现象3.观察固体的热胀冷缩现象</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植物的器官资源箱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主要配置及用材：包含但不限于植物解剖工具、根的标本、根的图片、茎的标本、茎的图片、叶的标本、叶的图片、花的标本、花的图片、果实的标本、果实的图片、种子的标本、种子的图片等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功能描述：本实验箱要求实现如下实验1.植物根、茎、叶、花、果实、种子的解剖观察、标本观察、图片观察</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植物的生长资源箱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主要配置及用材：包含但不限于手持放大镜、种子发育盒、植物向光性实验装置、种子萌发与生长标本（大豆）、种子萌发与生长标本（水稻）、种子萌发与生长标本（花生）、种子萌发与生长标本（小麦）等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功能描述：本实验箱要求实现如下实验1.观察种子的构造和种子繁殖成植株的过程2.观察植物的一种生长性质—— 向光性 3.观察大豆生活史，获得萌发与生长的概念4.观察水稻生活史，获得萌发与生长的概念5.观察花生生活史，获得萌发与生长的概念6.观察小麦生活史，获得萌发与生长的概念</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昆虫的养殖与生命周期资源箱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主要配置及用材：包含但不限于多功能饲养盒、蚕、蜗牛、蚂蚁饲养盒、昆虫标本、昆虫图片、节肢动物（不含昆虫）标本、节肢动物（不含昆虫）图片、生命周期标本、生命周期图片、观察工具等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功能描述：本实验箱要求实现如下实验1.蚕的饲养2.蚂蚁的饲养3. 昆虫的观察4.节肢动物观察5.动物生命周期观察</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主要配置及用材：包含人体模型书、眼球模型、牙列模型、耳模型、心脏模型、脑模型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利用《人体》模型书，学习人体骨骼的组成与结构，理解骨骼的功能与作用2.利用《人体》模型书，结合大脑结构模型，了解大脑的组成和功能3.利用《人体》模型书，结合人耳模型，了解人耳结构和功能4.利用《人体》模型书，结合人眼模型了解人眼结构和功能5.利用《人体》模型书，学习人体的神经系统结构和功能6.利用《人体》模型书，学习人的呼吸系统、血液循环系统、消化系统等的结构成与功能</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太阳系的组成资源箱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主要配置及用材：包括太阳系组成图片、太阳系图谱、太阳系模型等；太阳系模型各个行星用不同颜色区分并接近星球自然色；每个球体用直径不小2.5 mm钢丝折弯90°固定支撑；星球与主体可插接组合使用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功能描述：本实验箱要求实现如下实验1.认识太阳系的基本组成。2.认识八大行星的位置关系。3.使用月相观察盒，模拟观察一个月月相的变化规律，理解天体运动的周期性</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岩石与矿物标本与图片资源箱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主要配置及用材：包括1.岩石标本，包含三大类岩石，如大理  岩、砾岩、页岩、长石、玄武岩、片麻岩等； 2.矿物标本，包含非金属矿物（方解石、萤石、水晶）和金属矿物（方铅矿、赤铁矿、黄铜矿等）；3.化石标本，包含植物化石和动物化石；及相关图片资料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功能描述：本实验箱要求实现如下实验1.认识岩石、矿物的特点</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地形地貌模型与图片资源箱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包含但不限于高原地形模型（2种）、平原地形模型（2种）、山地地形模型（2种）、丘陵地形模型（1种）、盆地地形模型（2种）；组合地形地貌模型；五种地形、典型地貌、江河湖海水体的图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功能描述：本实验箱要求实现如下实验1.利用组合式地形模型，首先进行拼接，构成一个立体地形，认识地表的高低起伏  2.利用地形图片，认识与地形模型对应的五大地形分类3.利用地貌图片，认识典型的地貌。从成因上，地貌包括风成地貌、水成地貌、岩溶地貌等4.利用水体图片，认识洋、海、江、河、湖泊等地表水体</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简单机械构造与组合实验箱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箱体外观尺寸（mm）：≥495×370×190mm（±10）mm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箱体颜色：黑色/灰色/黄色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箱体材料：高密度工程塑料（聚丙烯）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主要配置及用材：能方便的组合出多种简单机械，配有实验指导书和装拆工具，供学生按照设计思路进行装配和模拟设计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功能描述：本实验箱要求实现如下实验1.探究各种简单机械的工作原理2.设计、装配各种工具</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科学实验室（三）48座/室       （1间）</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rPr>
                <w:rFonts w:hint="eastAsia" w:ascii="宋体" w:hAnsi="宋体" w:eastAsia="宋体" w:cs="宋体"/>
                <w:b/>
                <w:bCs/>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教师演示桌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尺寸：≥2800*700*850㎜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台面板的正反两面及水槽内壁均具备耐酸碱，耐腐蚀，整体防水之性能。颜色可自选：黑色，墨绿色，蓝色等。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铰链：采用优质铰链，开合十万次不变形。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rPr>
                <w:rFonts w:hint="eastAsia" w:ascii="宋体" w:hAnsi="宋体" w:eastAsia="宋体" w:cs="宋体"/>
                <w:i w:val="0"/>
                <w:iCs w:val="0"/>
                <w:color w:val="000000"/>
                <w:sz w:val="20"/>
                <w:szCs w:val="20"/>
                <w:u w:val="none"/>
              </w:rPr>
            </w:r>
            <w:r/>
          </w:p>
        </w:tc>
        <w:tc>
          <w:tcPr>
            <w:shd w:val="clear" w:color="auto" w:fill="ffffff"/>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规格：≥550*450*290mm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下盆采用壁厚5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三联(一高二低），采用实验室专用三联水嘴，陶瓷阀芯90°旋转，铜质表面烤漆处理，增强耐酸碱防腐蚀以及防锈性能，特制鹅颈管可360度旋转。</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教师总电源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总体性能：符合 JY/T0374-2004《教学实验室设备电源系统》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教师控制电源部分：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①教师演示台设教学安全电源控制台，对学生实验电源进行分组控制。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②教师主控电源采用子母机控制，教师可以通过主机控制学生实验电源的电压。实验总电源及学生实验电源均设有：短路、过载、自动断电和自动复位功能。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教师演示电源部分：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①市电输出220V±10%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②提供：直流高压输出240V/300V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③提供：低压直流大电流40A+10A， 8S+2S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④提供：直流2V-24V输出额定电流2A、4A、6A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⑤提供：交流2-24V/分档输出3A、6A、12A（2V一档）</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平行边距≥1200*1200*760mm。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正六边形.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一、台面：采用板厚为12.7mm实芯理化板，抗腐蚀抗菌、净醛、耐磨防火、耐烟酌抗污。颜色可自选：黑色，墨绿色，蓝色等。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三、桌身：整体采用1.0mm厚优质冷轧钢板，全部钢制件防锈处理。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结构：设有储物柜。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滑道：全部采用优质三节承重式滚珠滑道开合十万次不变形。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铰链：采用优质铰链，开合十万次不变形。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电源：220V交流插座，5孔电源3套。</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A：凳面  1、材质：采用环保型ABS改性塑料一次性注塑成型 2、尺寸：30cm×3cm 3、表面细纹咬花，防滑不发光                                                                                      </w:t>
            </w:r>
            <w:r>
              <w:rPr>
                <w:rFonts w:hint="eastAsia" w:ascii="宋体" w:hAnsi="宋体" w:eastAsia="宋体" w:cs="宋体"/>
                <w:i w:val="0"/>
                <w:iCs w:val="0"/>
                <w:color w:val="000000"/>
                <w:sz w:val="20"/>
                <w:szCs w:val="20"/>
                <w:u w:val="none"/>
                <w:lang w:val="en-US" w:eastAsia="zh-CN" w:bidi="ar"/>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C：脚垫 1、材质：采用PP加耐磨纤维质塑料，实心倒勾式一体射出成型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D：凳面可通过旋转螺杆来升降凳子高度,可调高度5cm。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规格：≥500*600*820mm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进口ABS材质；下柜设计为“工”型，采用整体式模具一次注塑成型，壁厚3mm，侧边设计框式U型槽，前后设有检修门，便于后期维护；上部为黑色一体式pp材质水槽，槽深365*365*280mm，防臭式回水设计；配有优质鹅颈式铜质镀铬三联水嘴，出水量大，防水溅。水槽台整体美观大方，牢固耐用，防水、防漏、防臭、防水溅、防腐蚀五防一体，操作便捷、维护方便，适用生物、化学实验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▲水槽柜需提供国家认证认可的检测机构出具的检测报告扫描件并加盖投标人电子签章（检测项须包含：形状与位置公差，外观要求，安全性能要求，理化性能，力学性能）。</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全室给、排水系统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1、进水管采用优质PP-R管，主管直径25mm。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2、排水管采用优质PVC-U管，管直径50mm。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3、弯头、直接、三通、外丝管套、生料带、PVC管胶水等。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4、教室进水总开关配截止阀1个。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5、上水管采用不锈钢波纹管编织软管，长度不小于75cm，下水管采用优质硅胶接口PVC软管。</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全室220V线缆系统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1、电工管采用优质PVC-U管，管直径20mm，直接、管卡、电工胶布等。根据实验室实际，也可采用铝合金或不锈钢地面走线槽。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2、主干电源线采用4平方优质多芯铜质护套线。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3、支干电源线采用2.5平方优质多芯铜质护套线。</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安装、调试、现场清理等费用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新课标小学科学实验箱</w:t>
            </w:r>
            <w:r>
              <w:rPr>
                <w:rFonts w:hint="eastAsia" w:ascii="宋体" w:hAnsi="宋体" w:eastAsia="宋体" w:cs="宋体"/>
                <w:b/>
                <w:bCs/>
                <w:i w:val="0"/>
                <w:iCs w:val="0"/>
                <w:color w:val="000000"/>
                <w:sz w:val="20"/>
                <w:szCs w:val="20"/>
                <w:u w:val="none"/>
              </w:rPr>
            </w:r>
            <w:r/>
          </w:p>
        </w:tc>
        <w:tc>
          <w:tcPr>
            <w:tcW w:w="5640" w:type="dxa"/>
            <w:vAlign w:val="center"/>
            <w:textDirection w:val="lrTb"/>
            <w:noWrap w:val="false"/>
          </w:tcPr>
          <w:p>
            <w:pPr>
              <w:pStyle w:val="728"/>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小学科学苏教版一年级上册实验箱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斜面*12、钢珠*12、木球*12、塑料球*12、泡沫球*12、空心小球*12、绒布*12、铅笔加长器*12、硬卡纸*12、铅笔头*24、粗吸管*24、胶带*12、安全剪刀*12、塑料瓶*12、扁圆柱形瓶*12、塑料烧杯*24、红色素*12、绿色素*12、五官图卡*12、观察图卡*12、盲文板*12、放大镜*12、简易显微镜*1、印泥*12、听诊器*12、望远镜*12、塑料盘*36、眼罩*12、蜡烛*12、火柴*12、恐龙模型*12、视觉错图*12、牛顿摆*12、暗</w:t>
            </w:r>
            <w:r>
              <w:rPr>
                <w:rFonts w:hint="eastAsia" w:ascii="宋体" w:hAnsi="宋体" w:eastAsia="宋体" w:cs="宋体"/>
                <w:i w:val="0"/>
                <w:iCs w:val="0"/>
                <w:color w:val="000000"/>
                <w:sz w:val="20"/>
                <w:szCs w:val="20"/>
                <w:u w:val="none"/>
                <w:lang w:val="en-US" w:eastAsia="zh-CN" w:bidi="ar"/>
              </w:rPr>
              <w:t xml:space="preserve">盒*12、小海绵*12、不干胶*12、玻璃珠*48、暗盒位置贴纸*12、树叶图卡*12、银杏叶标本*12、木勺*12、玻璃球*12、干黏土*12、棉花*12、棉线*12、毛线*12、木块*12、砖块*12、塑料片*12、垫圈*12、双面胶*12、竹枝*12、塑料扎带*36、石块*24、丙烯颜料*12、贝壳*12、不干胶*12、棉线*12、衣食住行卡片*12、木棒*96、轴承模型*12、小车纸盒*12、轮子及车轴*48、不干胶*12、剪刀*12、气球*24、气筒*1、弯头吸管*12、粗吸管*12、皮筋*48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1.小小科学家 2.小小工程师 3.上好科学课 4.认识感官 5.借助工具观察 6、感官总动员  7.事实与猜想 8.从猜想到验证 9.探究秋叶的秘密 10.自然物与人造物 11.人工世界  12.轮子的故事  13.像工程师那样</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小学科学苏教版二年级上册实验箱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布片*12、木片*12、橡胶片*12、塑料片*12、铁丝*12、纸片*12、玻璃片*12、纸杯*12、陶瓷杯*12、塑料杯*12、玻璃杯*12、金属杯*12、竹杯*12、铜棒*12、铝棒*12、铁棒*12、砂纸*12、木棒*12、塑料棒*12、铜丝*12、铁丝*12、铝丝*12、玻璃珠*12、长尾夹*12、回形针*120、木条*12、积木块*24、橡皮*12、铜钥匙*12、钢尺*12、铅坠*12、螺丝*36、环形磁铁*12、圆形磁铁*12、钢针*12、铁钉*12</w:t>
            </w:r>
            <w:r>
              <w:rPr>
                <w:rFonts w:hint="eastAsia" w:ascii="宋体" w:hAnsi="宋体" w:eastAsia="宋体" w:cs="宋体"/>
                <w:i w:val="0"/>
                <w:iCs w:val="0"/>
                <w:color w:val="000000"/>
                <w:sz w:val="20"/>
                <w:szCs w:val="20"/>
                <w:u w:val="none"/>
                <w:lang w:val="en-US" w:eastAsia="zh-CN" w:bidi="ar"/>
              </w:rPr>
              <w:t xml:space="preserve">、塑料片*12、布片*12、钢珠*12、大号蹄形磁铁*1、小号蹄形磁铁*12、大号条形磁铁*1、小号条形磁铁*12、测磁力卡*12、回形针*12、蝴蝶纸卡*12、棉线*12、钓鱼玩具*12、拉力器*12、超轻黏土*12、竹片*12、扭扭棒*12、橡皮筋*24、挂钩*24、钩码*12、塑料小车*24、乒乓球*12、细吸管*24、工具包*1、铁丝*12、木块*12、橡皮筋*36、钉子*120、一字螺丝*12、十字螺丝*12、外六角螺丝*12、内六角螺丝*12、螺栓*12、纸板*12、鞋带*12、手动钻孔器*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1.认识常见的材料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2.各种各样的杯子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4.磁铁能吸引什么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5.隔物吸铁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6.磁铁的妙用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7.推和拉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8.形状改变了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9.动起来与停下来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10.认识常用工具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11.拧螺丝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12.做个穿绳板</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小学科学苏教版三年级上册实验箱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园艺铲*12、塑料盘*12、餐巾纸*12、塑料杯*12、搅拌棒*12、圆蜡烛*12、火柴*12、加热装置*12、放大镜*12、砂质土*12、黏质土*12、壤土*12、过滤杯*36、自封袋*12、喷壶</w:t>
            </w:r>
            <w:r>
              <w:rPr>
                <w:rFonts w:hint="eastAsia" w:ascii="宋体" w:hAnsi="宋体" w:eastAsia="宋体" w:cs="宋体"/>
                <w:i w:val="0"/>
                <w:iCs w:val="0"/>
                <w:color w:val="000000"/>
                <w:sz w:val="20"/>
                <w:szCs w:val="20"/>
                <w:u w:val="none"/>
                <w:lang w:val="en-US" w:eastAsia="zh-CN" w:bidi="ar"/>
              </w:rPr>
              <w:t xml:space="preserve">*12、圆柱瓶*12、方形瓶*12、量筒*12、注射器*12、橡胶堵头*12、塑料杯*36、电子天平*1、木块*12、砖块模型*12、玻璃珠*12、铅笔*12、石块*12、粉笔*12、长蜡烛*12、橡皮泥*12、木块*432、黄豆*12、绿豆*12、玉米粉*12、木屑*12、铁屑*12、沙子*12、红糖*12、培养皿*36、盐*12、白砂糖*12、塑料勺*12、粗沙子*12、火山石*12、棉花*12、大塑料杯*12、小塑料杯*12、沙子*12、碎石*12、金属勺*24、盐*12、世界地图*12、圆蜡烛*12</w:t>
            </w:r>
            <w:r>
              <w:rPr>
                <w:rFonts w:hint="eastAsia" w:ascii="宋体" w:hAnsi="宋体" w:eastAsia="宋体" w:cs="宋体"/>
                <w:i w:val="0"/>
                <w:iCs w:val="0"/>
                <w:color w:val="000000"/>
                <w:sz w:val="20"/>
                <w:szCs w:val="20"/>
                <w:u w:val="none"/>
                <w:lang w:val="en-US" w:eastAsia="zh-CN" w:bidi="ar"/>
              </w:rPr>
              <w:t xml:space="preserve">、火柴*12、滴管*24、蒸发皿*12、保鲜膜*12、石块*12、气球*12、漏斗*12、塑料杯*12、纸巾*12、乒乓球*12、保鲜袋*12、橡皮筋*12、自封袋*12、注射器*12、粗吸管*12、木棒*12、木棒*12、棉线*24、气球*24、充气小球*12、打气筒*1、热气球纸筒*12、热气球袋*12、线香*12、风的成因纸盒*12、棉质毛巾*12、化纤毛巾*12、吸水树脂*12、无纺布袋*12、腈纶棉*12、棉花*12、石膏粉*12、塑料盒模具*24、沙子*24、铁丝*24、荷叶*12、纸杯*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1.土壤里面有什么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2.不同的土壤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3.肥沃的土壤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4.植被与土壤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5.认识液体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6.认识固体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7.固体的混合与分离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8.固体、液体的混合与分离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9.河流与湖泊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10.地下水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11.海洋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12.珍惜水资源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13.吹气球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14.称空气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15.热气球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16.风的形成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17.天然材料与人造材料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18.纺织材料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19.建筑材料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20.纳米材料</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小学科学苏教版四年级上册实验箱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动物分类图卡*12、中国珍稀动物图卡*12、脊椎模型*12、鱼类图卡*12、色素*12、滴管*12、鸟类图卡*12、羽毛*12、哺乳类图卡*12、风车*12、陀螺*12、竹蜻蜓*12、钟摆模型套材*12、小车*12、桌沿定滑轮*12、回形针*12、垫圈*60、棉线*12、皮筋*12、中海绵*12、弹簧*12、拉力板*12、拉簧*48、挂钩*48、钩码*120、钩码盒*12、测力计*1</w:t>
            </w:r>
            <w:r>
              <w:rPr>
                <w:rFonts w:hint="eastAsia" w:ascii="宋体" w:hAnsi="宋体" w:eastAsia="宋体" w:cs="宋体"/>
                <w:i w:val="0"/>
                <w:iCs w:val="0"/>
                <w:color w:val="000000"/>
                <w:sz w:val="20"/>
                <w:szCs w:val="20"/>
                <w:u w:val="none"/>
                <w:lang w:val="en-US" w:eastAsia="zh-CN" w:bidi="ar"/>
              </w:rPr>
              <w:t xml:space="preserve">2、带钩木块*12、砂纸-粗糙*12、砂纸-细腻*12、空心塑料球*12、橡皮泥*12、电池*24、镀锡导线*24、灯泡*24、自制开关套材*12、蜂鸣器*12、小电机*12、单刀开关*12、铅笔芯*12、木棒*12、玻璃棒*12、塑料片*12、铜片*12、铁片*12、铝片*12、橡胶*12、陶瓷棒*12、导电检测器*12、U型导线*60、灯座*24、电池盒*24、验电球*1、电路暗盒*12、水果电池套材*12、岩石标本*12、矿石标本*12、铜钥匙*12、铁钉*12、石膏粉*12、自制LED手环材料*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1.给动物分类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2.鱼类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3.鸟类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4.哺乳类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5.运动与位置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6.不同的运动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7.运动的快慢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8.力与运动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9.弹力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10.摩擦力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11.浮力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12.点亮小灯光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13.导体和绝缘体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14.电路暗箱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15.生活中的电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16.常见的岩石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17.认识矿物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18.矿物与我们的生活</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小学科学苏教版五年级上册实验箱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蜡烛*12、火柴*12、电池*48、电池盒*48、鳄鱼夹导线*24、细钢丝*12、激光笔*12、塑料盒*12、线香*12、线香管*12、线香支架*12、手电*36、光的传播纸卡*12、小孔成像套材*12、潜望镜卡纸*12、双面胶*24、平面镜*24、三棱镜*12、彩色滤光纸*36、牛顿盘*12、带柄金属片*12、凡士林*12、凡士林盒子*12、红液温度计*24、玻璃瓶*12、色素*12、木屑*12、走马灯折纸套材*</w:t>
            </w:r>
            <w:r>
              <w:rPr>
                <w:rFonts w:hint="eastAsia" w:ascii="宋体" w:hAnsi="宋体" w:eastAsia="宋体" w:cs="宋体"/>
                <w:i w:val="0"/>
                <w:iCs w:val="0"/>
                <w:color w:val="000000"/>
                <w:sz w:val="20"/>
                <w:szCs w:val="20"/>
                <w:u w:val="none"/>
                <w:lang w:val="en-US" w:eastAsia="zh-CN" w:bidi="ar"/>
              </w:rPr>
              <w:t xml:space="preserve">12、太阳能灶*12、简易太阳能灶*12、铜棒*12、铁棒*12、铝棒*12、塑料棒*12、木棒*12、珠子*12、黄油*12、地形图*12、地形地貌图卡*12、金属杯*12、番茄酱*12、土豆泥粉*12、海绵*36、木片*24、泡沫块*24、石子*12、塑料盘*12、玉米碎粒*12、玉米粉*12、细吸管*24、护目镜*12、橡皮泥*72、量筒*12、冰格袋*12、电子温度计*12、反应纸尺*12、小绒球*12、皮肤测试卡*12、视觉错图*12、象棋*12、红色小圆点*12、七巧板*12、降落伞套材*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1.光源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2.光的传播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3.光的反射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4.七色光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5.热传导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6.热对流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7.热辐射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8.物体的传热本领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9.地球的表面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10.火山和地震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11.地表雕刻师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12.云和雾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13.露和霜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14.刺激与反应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15.从刺激到反应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16.我们的大脑</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小学科学苏教版六年级上册实验箱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蜡烛*12、火柴*12、蜡块*12、金属勺*12、棉线*12、铝盖*12、熟石灰*12、铁钉*36、生锈铁钉*24、砂纸*12、锈铁片*12、带盖试管*36、油*12、干燥剂*12、铁丝*36、小苏打*12、白醋*12、白砂糖*12、黄色素*12、蜡烛支架*24</w:t>
            </w:r>
            <w:r>
              <w:rPr>
                <w:rFonts w:hint="eastAsia" w:ascii="宋体" w:hAnsi="宋体" w:eastAsia="宋体" w:cs="宋体"/>
                <w:i w:val="0"/>
                <w:iCs w:val="0"/>
                <w:color w:val="000000"/>
                <w:sz w:val="20"/>
                <w:szCs w:val="20"/>
                <w:u w:val="none"/>
                <w:lang w:val="en-US" w:eastAsia="zh-CN" w:bidi="ar"/>
              </w:rPr>
              <w:t xml:space="preserve">、反应瓶*12、性状图卡*12、黑米*12、香米*12、梗米*12、糯米*12、豌豆的遗传图*12、恐龙模型*12、恐龙图卡*12、弓石燕*12、化石图卡*12、太阳图*12、太阳系八颗行星*12、旋转星图*12、星座放映器*12、羽毛*12、小绒球*12、沙包*12、火箭发射器*12、绿豆*12、塑料杯*48、带槽塑料片*48、水培营养素*12、珍珠岩*12、岩棉*36、泥炭*12、花盆*12、育苗盘*12、石膏粉*12、塑料盒*24、沙*12、石子*12、铁丝*24、简易电动机*12、蒸汽船材料*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1、蜡烛的变化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2、铁钉生锈。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3、制作汽水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4、化学家的研究。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5、生物的遗传。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6、生物的变异。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7、寻找遗传与变异的秘密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8、消失的恐龙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9、化石告诉我们什么。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10、用化石做证据。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11、太阳系大家庭。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12、观察星空。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13、冲出地球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14、人造肥料与现代农业。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15、钢筋混凝土与现代建筑业。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16、电动机与现代工业。</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小学科学苏教版一年级下册实验箱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石头*12、放大镜*12、塑料盘*12、标签纸*12、细沙子*12、粗沙子*12、筛</w:t>
            </w:r>
            <w:r>
              <w:rPr>
                <w:rFonts w:hint="eastAsia" w:ascii="宋体" w:hAnsi="宋体" w:eastAsia="宋体" w:cs="宋体"/>
                <w:i w:val="0"/>
                <w:iCs w:val="0"/>
                <w:color w:val="000000"/>
                <w:sz w:val="20"/>
                <w:szCs w:val="20"/>
                <w:u w:val="none"/>
                <w:lang w:val="en-US" w:eastAsia="zh-CN" w:bidi="ar"/>
              </w:rPr>
              <w:t xml:space="preserve">子*12、沙漏*12、计时器*1、沙画材料*12、园艺铲*12、培养皿*12、壤土*12、干黏土*12、泥塑工具*12、泥塑模具*24、陶鸟玩具*12、透明塑料杯*48、白醋*12、白砂糖*12、数字贴*12、星形瓶*12、锥形瓶*12、心形瓶*12、塑料瓶*12、保鲜袋*12、滴管*12、小水轮*12、漏斗*24、橡胶管*24、细盐*12、红糖*12、粗沙子 *12、透明塑料杯*48、勺子*48、搅拌棒*48、油*12、胡椒粉*12、味精*12、面粉*12、标签纸*12、塑料袋*12、保鲜袋*24、马夹袋</w:t>
            </w:r>
            <w:r>
              <w:rPr>
                <w:rFonts w:hint="eastAsia" w:ascii="宋体" w:hAnsi="宋体" w:eastAsia="宋体" w:cs="宋体"/>
                <w:i w:val="0"/>
                <w:iCs w:val="0"/>
                <w:color w:val="000000"/>
                <w:sz w:val="20"/>
                <w:szCs w:val="20"/>
                <w:u w:val="none"/>
                <w:lang w:val="en-US" w:eastAsia="zh-CN" w:bidi="ar"/>
              </w:rPr>
              <w:t xml:space="preserve">*12、自封袋*12、小哨子*12、牙签*12、气球*12、打气筒*1、保鲜袋*24、塑料瓶*12、塑料盘*12、粉笔*12、大海绵*12、石块*12、砖块*12、玻璃珠*12、棉花*12、正方形木块*12、干香菇*12、收纳袋*1、抽气筒*1、泡泡液*12、吹泡泡器*12、细吸管*24、注射器*24、包装膜*12、减震充气袋*12、动物图卡*12、动物痕迹图卡*12、找不同图卡*12、植物图卡*12、相像植物图卡*12、植物铭牌*24、不同时期动物图卡*12、人工草坪*12、塑料花*12、仿真植物*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1.捡石头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2.玩沙子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3.捏泥巴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4.水是什么样的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5.玩转小水轮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6.盐和糖哪儿去了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7.找空气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8.这里面有空气吗。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9.玩空气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10.形形色色的动物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11.多姿多彩的植物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12.动物与植物</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小学科学苏教版二年级下册实验箱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布片*12、木片*12、大理石*12、塑料片*12、铜片*12、铝片*12、铁片*12、瓷片*12、纸片*12、玻璃片*12、塑料杯*12、金属杯*12、竹杯*12、纸杯*12、防水布*12、滴管*12、纸杯*12、火柴*12、粉笔*12、蜡烛*12、条形磁铁*24、蹄形磁铁*24、回形针*12、长</w:t>
            </w:r>
            <w:r>
              <w:rPr>
                <w:rFonts w:hint="eastAsia" w:ascii="宋体" w:hAnsi="宋体" w:eastAsia="宋体" w:cs="宋体"/>
                <w:i w:val="0"/>
                <w:iCs w:val="0"/>
                <w:color w:val="000000"/>
                <w:sz w:val="20"/>
                <w:szCs w:val="20"/>
                <w:u w:val="none"/>
                <w:lang w:val="en-US" w:eastAsia="zh-CN" w:bidi="ar"/>
              </w:rPr>
              <w:t xml:space="preserve">尾夹*12、铜钥匙*12、铃铛*12、铝盖*12、镍片*12、铁钉*12、钢珠*120、测磁力卡*12、环形磁铁*12、大头针*12、针盒*12、磁铁悬挂架*12、磁铁悬挂配件*12、磁力小车*12、磁悬浮架*12、指南针*12、大头针*12、针盒*12、吹塑纸*12、塑料盒*12、方位贴纸*12、葱种子*12、花盆*12、园艺铲*12、塑料试管*12、油*12、饲养盒*12、黑卡纸*12、土壤动物图卡*12、工具收纳包*1、木块*12、铁钉*12、铁丝*12、螺丝*12、小板凳材料*12、温室套材*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1.认识常见材料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2.各种各样的杯子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3.神奇的新材料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4.磁铁的吸力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5.磁铁的两极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6.自制指南针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7.栽小葱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8.养蚂蚁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9.寻访土壤中的小动物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10.认识工具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11.拧螺丝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12.做个小温室</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小学科学苏教版三年级下册实验箱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番茄种子*12、黄瓜种子*12、花盆*12、喷壶*12、绿豆*24、发芽实验盒*48、塑料勺*12、色素*12、花的图卡*12、花的解剖图卡*12、镊子*12、我们吃的是什么图卡*12、植物与环境图卡*12、沙漠植物图卡*12、湿纸巾*36、蜡纸*12、水生植物图卡*12、莲子*12、青苔*12、卷柏*12、保鲜袋*24、钢尺*12、气球*24、棉线*12、塑料试管*12、小锤*12、音叉*12、防水袋*12、声音屏*12、小鼓</w:t>
            </w:r>
            <w:r>
              <w:rPr>
                <w:rFonts w:hint="eastAsia" w:ascii="宋体" w:hAnsi="宋体" w:eastAsia="宋体" w:cs="宋体"/>
                <w:i w:val="0"/>
                <w:iCs w:val="0"/>
                <w:color w:val="000000"/>
                <w:sz w:val="20"/>
                <w:szCs w:val="20"/>
                <w:u w:val="none"/>
                <w:lang w:val="en-US" w:eastAsia="zh-CN" w:bidi="ar"/>
              </w:rPr>
              <w:t xml:space="preserve">*1、铝片琴*1、风铃管*12、腈纶棉*12、棉花*12、木板*12、复合板*12、复印纸*12、蜡光纸*12、牛皮纸*12、皱纺纸*12、滴管*12、铜棒*12、铝棒*12、铁棒*12、砂纸*12、铜丝*12、铁丝*12、铝丝*12、铜片*12、铁片*12、铝片*12、铜柱体*12、铝柱体*12、铁柱体*12、塑料袋*12、纸袋*12、塑料尺*12、火柴*12、羊毛线*12、塑料绳*12、气温计*1、气温计模型*12、云量图*12、雨量器标尺*12、雨量器杯子*12、风向风力计模型*12、天气日历*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1.种子发芽了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2.幼苗长大了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3.植物开花了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4.植物结果了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5.不同环境里的植物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6.沙漠中的植物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7.水里的植物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8.石头上的植物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9.声音的产生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10.声音的传播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11.不同的声音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12.天然材料与人造材料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15.塑料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16.测量气温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17.云量和雨量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18.风向和风力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19.天气和气候</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小学科学苏教版四年级下册实验箱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塑料杯*36、多用夹子*12、红液温度计*12、电子温度计*12、玻璃瓶*24、硬吸管*24、色素*12、气球*12、固体热胀冷缩器*1、乒乓球*12、冰格袋*12、绘制温度曲线图*12、铝箔*12、搅拌棒*12、塑料试管*24、细盐*12、塑料勺*12、塑料罐*12、地球形状模拟器*12、小船模型*12、充气地球仪*1、气球*12、气筒*1、陆地板贴*12、月球仪*1、塑料盒*12、沙*12、石子*12</w:t>
            </w:r>
            <w:r>
              <w:rPr>
                <w:rFonts w:hint="eastAsia" w:ascii="宋体" w:hAnsi="宋体" w:eastAsia="宋体" w:cs="宋体"/>
                <w:i w:val="0"/>
                <w:iCs w:val="0"/>
                <w:color w:val="000000"/>
                <w:sz w:val="20"/>
                <w:szCs w:val="20"/>
                <w:u w:val="none"/>
                <w:lang w:val="en-US" w:eastAsia="zh-CN" w:bidi="ar"/>
              </w:rPr>
              <w:t xml:space="preserve">、大泡沫球*12、月相图*12、太阳高度仪*1、量角器*12、竹棒*12、棉线*12、影子观察器*12、地球模拟器*12、影子观察记录纸*12、日晷*12、赤道式日晷*12、木棒*12、昆虫图卡*12、昆虫模型自制材料*12、养蚕套装*1、养蝴蝶说明*12、纸盒*12、蚕豆*12、镊子*12、发芽实验盒*24、葵花子*12、凤仙花种子*12、萝摩种子*12、苍耳*12、花盆*12、浅碟*12、动物繁殖图卡*12、鸡繁殖图卡*12、胎儿发育图卡*12、动物庇护所图卡*12、摆球*12、计时器*1、棉线*24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1.冷热与温度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2.热胀冷缩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3.水受热以后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4.水遇冷以后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5.地球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6.月球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7.太阳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8.太阳钟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9.庞大的“家族”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10.养昆虫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11.探究昆虫的奥秘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12.用种子繁殖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13.用根、茎、叶繁殖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14.动物的繁殖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15.动物的庇护所</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小学科学苏教版五年级下册实验箱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简易显微镜*1、放大镜*12、稻草*12、载玻片</w:t>
            </w:r>
            <w:r>
              <w:rPr>
                <w:rFonts w:hint="eastAsia" w:ascii="宋体" w:hAnsi="宋体" w:eastAsia="宋体" w:cs="宋体"/>
                <w:i w:val="0"/>
                <w:iCs w:val="0"/>
                <w:color w:val="000000"/>
                <w:sz w:val="20"/>
                <w:szCs w:val="20"/>
                <w:u w:val="none"/>
                <w:lang w:val="en-US" w:eastAsia="zh-CN" w:bidi="ar"/>
              </w:rPr>
              <w:t xml:space="preserve">*36、盖玻片*12、色素*12、镊子*12、小刀*12、滴管*12、苍耳*12、尼龙粘条*12、真空吸盘*12、形状纸片*12、内切圆形纸片*12、拱桥模型*12、动物贴纸*12、手臂模型*12、仿真卡纸*12、迷彩布*12、地球仪*1、手电*12、林奈花钟*12、橡皮泥*12、牙签*12、红液温度计*24、纸套*24、简易机械材料包*1、钩码*96、钩码盒*12、自制小杆称套材*12、螺丝*12、螺丝刀*1、木块*12、测力计*12、斜面*12、小车*12、青菜种子*12、萝卜种子*12、营养钵*60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1.搭建生命体的“积木”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2.微小的生命体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3.发霉与防霉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4.微生物的“功”与“过”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5.生物的启示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6.蛋壳与拱形建筑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7.海豚与声呐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8.我们来仿生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9.昼夜交替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10.昼夜对植物的影响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11.四季循环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12.撬重物的窍门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13.拧螺丝的学问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14.升旗的方法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15.斜坡的启示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16.立体小菜园</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小学科学苏教版六年级下册实验箱</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一、实验箱规格描述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箱体外观尺寸：≥630*430*420mm/415*315*505mm。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二、器材清单：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象棋*24、充气小球*12、气筒*1、软尺*12、太阳能套材*12、牛顿摆*12、纽扣*12、棉线*12、锥形瓶*12、摇摇发电棒*12、小苏打*12、白醋*12、橡胶塞*12</w:t>
            </w:r>
            <w:r>
              <w:rPr>
                <w:rFonts w:hint="eastAsia" w:ascii="宋体" w:hAnsi="宋体" w:eastAsia="宋体" w:cs="宋体"/>
                <w:i w:val="0"/>
                <w:iCs w:val="0"/>
                <w:color w:val="000000"/>
                <w:sz w:val="20"/>
                <w:szCs w:val="20"/>
                <w:u w:val="none"/>
                <w:lang w:val="en-US" w:eastAsia="zh-CN" w:bidi="ar"/>
              </w:rPr>
              <w:t xml:space="preserve">、火柴*12、蜡烛*12、大铁钉*24、单芯导线*12、电池盒*24、电池*24、回形针*12、电磁铁套管*24、条形磁铁*12、食物链图卡*12、粗棉线*12、煤*12、石油开采套材*1、太阳能小车*12、红液温度计*24、多向夹子*24、双层玻璃杯*12、单层玻璃杯*12、塑料杯*12、色素*12、泡沫碎粒*12、浅盘*24、小圆镜*36、凡士林*12、凡士林盒子*12、多样性图卡*12、珍稀动植物图卡*12、家园转盘*12、小屋材料*12、太阳能板*12、镀锡导线*24、发光二极管*24、鱼食*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三、可完成课题：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1.什么是能量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2.各种各样的能量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3.能量的转换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4.电磁铁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6.有趣的食物链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7.做个生态瓶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8.适应生存的本领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9.多种多样的自然资源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10.煤、石油和天然气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11.开发新能源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12.善用自然资源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13.洁净的水域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14.清新的空气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15.多样的生物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16.健康的土地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17.节能小屋</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0"/>
                <w:szCs w:val="20"/>
                <w:u w:val="none"/>
              </w:rPr>
            </w:r>
            <w:r/>
          </w:p>
        </w:tc>
      </w:tr>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科学探究实验室   48座/室      （1间）</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rPr>
                <w:rFonts w:hint="eastAsia" w:ascii="宋体" w:hAnsi="宋体" w:eastAsia="宋体" w:cs="宋体"/>
                <w:b/>
                <w:bCs/>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教师演示桌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尺寸：≥2800*700*850㎜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台面板的正反两面及水槽内壁均具备耐酸碱，耐腐蚀，整体防水之性能。颜色可自选：黑色，墨绿色，蓝色等。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铰链：采用优质铰链，开合十万次不变形。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规格：≥550*450*290mm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台下盆采用壁厚5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三联(一高二低），采用实验室专用三联水嘴，陶瓷阀芯90°旋转，铜质表面烤漆处理，增强耐酸碱防腐蚀以及防锈性能，特制鹅颈管可360度旋转。</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教师总电源</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总体性能：符合 JY/T0374-2004《教学实验室设备电源系统》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*教师控制电源部分：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①教师演示台设教学安全电源控制台，对学生实验电源进行分组控制。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②教师主控电源采用子母机控制，教师可以通过主机控制学生实验电源的电压。实验总电源及学生实验电源均设有：短路、过载、自动断电和自动复位功能。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*教师演示电源部分：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①市电输出220V±10%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②提供：直流高压输出240V/300V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③提供：低压直流大电流40A+10A， 8S+2S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④提供：直流2V-24V输出额定电流2A、4A、6A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⑤提供：交流2-24V/分档输出3A、6A、12A（2V一档）</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实验桌</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平行边距≥1200*1200*760mm。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正六边形.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一、台面：采用板厚为12.7mm实芯理化板，抗腐蚀抗菌、净醛、耐磨防火、耐烟酌抗污。颜色可自选：黑色，墨绿色，蓝色等。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三、桌身：整体采用1.0mm厚优质冷轧钢板，全部钢制件防锈处理。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结构：设有储物柜。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滑道：全部采用优质三节承重式滚珠滑道开合十万次不变形。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铰链：采用优质铰链，开合十万次不变形。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电源：220V交流插座，5孔电源3套。</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实验凳</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A：凳面  1、材质：采用环保型ABS改性塑料一次性注塑成型 2、尺寸：30cm×3cm 3、表面细纹咬花，防滑不发光                                                                                      </w:t>
            </w:r>
            <w:r>
              <w:rPr>
                <w:rFonts w:hint="eastAsia" w:ascii="宋体" w:hAnsi="宋体" w:eastAsia="宋体" w:cs="宋体"/>
                <w:i w:val="0"/>
                <w:iCs w:val="0"/>
                <w:color w:val="000000"/>
                <w:sz w:val="20"/>
                <w:szCs w:val="20"/>
                <w:u w:val="none"/>
                <w:lang w:val="en-US" w:eastAsia="zh-CN" w:bidi="ar"/>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C：脚垫 1、材质：采用PP加耐磨纤维质塑料，实心倒勾式一体射出成型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D：凳面可通过旋转螺杆来升降凳子高度,可调高度5cm。</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水槽柜</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规格：≥500*600*820mm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进口ABS材质；下柜设计为“工”型，采用整体式模具一次注塑成型，壁厚3mm，侧边设计框式U型槽，前后设有检修门，便于后期维护；上部为黑色一体式pp材质水槽，槽深365*365*280mm，防臭式回水设计；配有优质鹅颈式铜质镀铬三联水嘴，出水量大，防水溅。水槽台整体美观大方，牢固耐用，防水、防漏、防臭、防水溅、防腐蚀五防一体，操作便捷、维护方便，适用生物、化学实验室。</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全室给、排水系统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1、进水管采用优质PP-R管，主管直径25mm。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2、排水管采用优质PVC-U管，管直径50mm。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3、弯头、直接、三通、外丝管套、生料带、PVC管胶水等。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4、教室进水总开关配截止阀1个。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5、上水管采用不锈钢波纹管编织软管，长度不小于75cm，下水管采用优质硅胶接口PVC软管。</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全室220V线缆系统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1、电工管采用优质PVC-U管，管直径20mm，直接、管卡、电工胶布等。根据实验室实际，也可采用铝合金或不锈钢地面走线槽。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2、主干电源线采用4平方优质多芯铜质护套线。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3、支干电源线采用2.5平方优质多芯铜质护套线。</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安装、调试、现场清理等费用</w:t>
            </w:r>
            <w:r>
              <w:rPr>
                <w:rFonts w:hint="eastAsia" w:ascii="宋体" w:hAnsi="宋体" w:eastAsia="宋体" w:cs="宋体"/>
                <w:i w:val="0"/>
                <w:iCs w:val="0"/>
                <w:color w:val="000000"/>
                <w:sz w:val="20"/>
                <w:szCs w:val="20"/>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tcPr>
          <w:p>
            <w:pPr>
              <w:pStyle w:val="72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23" w:type="dxa"/>
            <w:vAlign w:val="center"/>
            <w:textDirection w:val="lrTb"/>
            <w:noWrap/>
          </w:tcPr>
          <w:p>
            <w:pPr>
              <w:pStyle w:val="728"/>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小学科学数字化探究实验系统</w:t>
            </w:r>
            <w:r>
              <w:rPr>
                <w:rFonts w:hint="eastAsia" w:ascii="宋体" w:hAnsi="宋体" w:eastAsia="宋体" w:cs="宋体"/>
                <w:b/>
                <w:bCs/>
                <w:i w:val="0"/>
                <w:iCs w:val="0"/>
                <w:color w:val="000000"/>
                <w:sz w:val="20"/>
                <w:szCs w:val="20"/>
                <w:u w:val="none"/>
              </w:rPr>
            </w:r>
            <w:r/>
          </w:p>
        </w:tc>
        <w:tc>
          <w:tcPr>
            <w:tcW w:w="5640" w:type="dxa"/>
            <w:vAlign w:val="center"/>
            <w:textDirection w:val="lrTb"/>
            <w:noWrap/>
          </w:tcPr>
          <w:p>
            <w:pPr>
              <w:pStyle w:val="72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730" w:type="dxa"/>
            <w:vAlign w:val="center"/>
            <w:textDirection w:val="lrTb"/>
            <w:noWrap/>
          </w:tcPr>
          <w:p>
            <w:pPr>
              <w:pStyle w:val="72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802" w:type="dxa"/>
            <w:vAlign w:val="center"/>
            <w:textDirection w:val="lrTb"/>
            <w:noWrap/>
          </w:tcPr>
          <w:p>
            <w:pPr>
              <w:pStyle w:val="728"/>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屏显数据采集器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本设备主要与数字化实验系统软件配合使用，用于传感器数据的采集处理，外观采用人体工学设计，美观，实用。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1.多通道一体化设计，支持≥4通道TYPE-C接口并行采集，不区分模拟通道与数字通道；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2.内置≥2.0寸TFT显示屏及内置供电模块可脱机使用，可直接显示传感器的数据；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3.采用USB2.0标准传输数据，采用USB-B型接口与PC或者Pad连接之用；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4.采集器模拟采样分辨率12-bits，数字采样分辨率0.1μs，单通道最高采样率200kHz；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5.可以使用USB供电，预留5VDC接口，为采集器提供外部电源及为内部电池充电；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6.所有接口具备防静电TVS，传感器即插即用，不区分模拟和数字通道使用；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7.设备带有1个自锁按键，用于设备的开关机控制；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8.设备带有2个触摸按键，分别为调零按键和显示方向切换按键；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9.可将传感器检测的数值传输给计算机，支持平台：Windows、Android、IOS等系统。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软件包</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一.软件采用扁平化设计，界面简介，操作简单，可以满足物理、生物、化学、水质、环境等课程的需求，实验内容对应全国各版本实验课程、软件支持基础型学习、探究型学习和研究性学习等各类需求,软件支持平台：Windows、Android、IOS等系统。                                                                                              </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1.自动识别连接的传感器，支持软件切换传感器量程；</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2.自动调整窗格显示最佳效果；</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3.提供多种显示方式：数字、图线、仪表等；</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4.支持自定义软件界面，可以自由变换图线的颜色与样式；</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5.支持采集器脱机状态下配置实验文件，设定采集参数和工作方式；</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6.支持多通道并行采集，最多支持18通道（拓展），采集最高采样频率200k；</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7.内置多种函数模板，实验人员可以根据需要插入具体变量，得出相对应关系；</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8.智能电源、人体健康指标专业控制软件嵌入实验系统，方便操作和实验研究；</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9.可以对数据列表进行诸如增加变量，删除数据，求最大、最小值，求平均值，并添加到相应位置的操作；</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10.可以将表格的数据导出到办公软件中（excel02、wps28表格等）；</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11.可以自动生成实验报告，并将图线插入到实验报告的相应位置。</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二.在线资源管理与课程设计平台软件</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1.该软件嵌入到数字化探究实验系统软件中，无需打开另外的软件即可完成数字化探究实验系统课程资源的上传、下载；</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2.学校或者区域可以建立独立服务器，管理本系统的数字化实验课程资源；</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4.软件拥有公共资源管理模块，用户可以根据需要将资料上传到公共资源库，也可从公共资源库中下载需要的资源；</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5.对于权限内的资源，教师可以对其进行评论，对于优秀资源可以进行推送分享。</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b w:val="0"/>
                <w:bCs w:val="0"/>
                <w:color w:val="000000"/>
                <w:sz w:val="20"/>
                <w:szCs w:val="20"/>
                <w:u w:val="none"/>
                <w:lang w:val="en-US" w:eastAsia="zh-CN" w:bidi="ar"/>
              </w:rPr>
              <w:t xml:space="preserve">注：为保证产品质量，需提供在线资源管理与课程设计平台软件需提供计算机软件著作权证书。</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无线数据采集器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无线数据采集器与无线数据接收器采用蓝牙传输方式；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无需固定每个模块的MAC地址而导致无线数据采集器和无线数据接收器的固定配对方式；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采用灵活的自由组合方式，无需软件识别组合配对；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最高传输距离大于30m（无遮挡物）；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最高模拟采集频率200kHz，数字采样率0.1μs；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内置800mAh锂电池电源，充电口/数据传输接口为TYPE-C母座，通过TYPE-C公头与传感器连接。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通过TYPE-C标准接口与无线数据接收器进行物理连接，开启电源即可完成配对。</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无线数据接收器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牙传输模式，采用物理配对方式，不需要复杂的软件配对方式。最高传输距离大于30m（无遮挡物），支持6通道无线并行采集，通过usb口与计算机连接，通过TYPEC标准接口与无线采集器进行物理连接，开启无线数据采集器电源即可实现配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图形数据采集分析仪 </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1.支持≥6通道TYPE-C接口并行采集，单通道最高采样率200kHz；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2.采集器模拟采样分辨率12-bits，数字采样分辨率0.1μs；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3.具备1路USB-A 2.0型接口，可以外接USB设备，也可以再接一个数据采集器之用，最多可以连接18路传感器同时实验；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4.具备1路USB-A 3.0型接口，可以当普通USB接口使用，也可以传输高速数据；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5.内置≥6000mAh锂电池，5V-DC3.5接口充电，待机时间不低于8h；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6.具备一个micro接口，在采集分析仪耗尽储电时作为普通采集器使用；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7.采用双核处理器，CPU主频1.44GHz，4GB DDR4内存，64GB SSD存储器；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8.屏幕≥10.1寸液晶屏，支持电容多点触控；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9.具备1路HDMI接口，可以连接外部显示设备；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10.具备1个RJ45接口，可以连接有线网络，内置无线wifi，可以连接无线网络；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11.具备1个mini-SD卡槽，作为扩展存储之用；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12.具备1个PJ-327型耳机插孔，可以外接耳机，内置立体声扬声器；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13.具备1个开机按键，2个音量控制按键，可以调整系统音量；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14.所有接口具备防静电保护TVS，传感器即插即用，不区分模拟和数字通道使用；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15.内置数字化信息系统软件，全方位支持中学小学基础科学实验。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量程1：-1～1V，分辨率0.001V；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量程2：-5～5V，分辨率0.01V；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量程3：-10～10V，分辨率0.02V；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量程4：-25～25V，分辨率0.05V；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电流传感器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量程1：-0.2～0.2A，分辨率0.1mA；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量程2：-1～1A，分辨率1mA；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量程3：-5～5A，分辨率0.01A；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磁感应强度传感器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量程1：-2mT～+2mT ；分辨率：0.001mT；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量程2：-10mT～+10mT；分辨率：0.01mT；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量程3：-50mT～+50mT；分辨率：0.01mT；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量程4：-100mT～+100mT；分辨率：0.1mT；软件切换量程，接口为TYPE-C接口，连接传感器无需辨认方向。(支持有线通讯和无线通讯方式，可在Windows、Android、IOS等系统下进行实验)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量程1：-20N～+20N 分辨率：0.01N；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量程2：-100N～+100N，分辨率：0.1N；软件切换量程，接口为TYPE-C接口，连接传感器无需辨认方向。(支持有线通讯和无线通讯方式，可在Windows、Android、IOS等系统下进行实验)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音频量程：20～20KHz的声音，分辨率:0.1 Hz；声强量程：30～140dB，分辨率：0.1dB；接口为TYPE-C接口，连接传感器无需辨认方向。(支持有线通讯和无线通讯方式，可在Windows、Android、IOS等系统下进行实验)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气压传感器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 0～700kPa，分辨率0.1kPa；接口为TYPE-C接口，连接传感器无需辨认方向。(支持有线通讯和无线通讯方式，可在Windows、Android、IOS等系统下进行实验)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位移传感器（发射与接收）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量程：0m～3m  分辨率：1mm；接口为TYPE-C接口，连接传感器无需辨认方向。(支持有线通讯和无线通讯方式，可在Windows、Android、IOS等系统下进行实验)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量程：-80℃～+200℃；分辨率：0.1℃；接口为TYPE-C接口，连接传感器无需辨认方向。(支持有线通讯和无线通讯方式，可在Windows、Android、IOS等系统下进行实验)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光照度传感器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量程1：0～600Lux，分辨率0.01Lux；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量程2：0～1300Lux，分辨率0.02Lux；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量程3：0～8000Lux，分辨率0.1Lux；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量程4：0～16000Lux，分辨率0.2Lux；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量程5：0～64000Lux，分辨率1Lux；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光电门传感器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辨率：0.1μS，最小挡光物的宽度d&gt;1mm，挡光计时、运动计时、单摆计时、光栅计时。支持环境光校准功能，抗干扰能力强，软件切换记录方式，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量程：0～14   分辨率： 0.01；接口为TYPE-C接口，连接传感器无需辨认方向。(支持有线通讯和无线通讯方式，可在Windows、Android、IOS等系统下进行实验)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电导率传感器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量程1:0～4000μS/cm，分辨率：1μS/cm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量程2:0～20000μS/cm，分辨率：5μS/cm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量程3:0～100000μS/cm，  分辨率：25μS/cm；软件切换量程，接口为TYPE-C接口，连接传感器无需辨认方向。(支持有线通讯和无线通讯方式，可在Windows、Android、IOS等系统下进行实验)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注：为保证产品质量，</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溶解氧传感器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量程：0～20mg/L；  分辨率0.01 mg/L；接口为TYPE-C接口，连接传感器无需辨认方向。(支持有线通讯和无线通讯方式，可在Windows、Android、IOS等系统下进行实验)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二氧化碳传感器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量程:0～50000ppm，分辨率：1ppm；接口为TYPE-C接口，连接传感器无需辨认方向。(支持有线通讯和无线通讯方式，可在Windows、Android、IOS等系统下进行实验)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氧气传感器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量程：0～100%  ；分辨率：0.1%；接口为TYPE-C接口，连接传感器无需辨认方向。(支持有线通讯和无线通讯方式，可在Windows、Android、IOS等系统下进行实验)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湿度传感器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量程：0～100%RH分辨率：0.1%RH；接口为TYPE-C接口，连接传感器无需辨认方向。(支持有线通讯和无线通讯方式，可在Windows、Android、IOS等系统下进行实验)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铝合金箱及附件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高强度HM铝合金型材框架，内部缓冲海绵传感器定位嵌槽装置，USB 数据线 1 根，TYPE-C传感器数据线6根，快速使用手册等。</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力学轨道小车系统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pageBreakBefore w:val="0"/>
              <w:spacing w:line="216"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轨（长1.2m带刻度)×1、小车红×1、小车黄×1、配重块50g×2、L型长支架×2、L型短支架×2、L型塑料转接×2、滑轮×1、砝码×4、小桶×1、细绳×1、挡光片20mm×2、挡光片40mm×1、挡光片60mm×1、挡光片80mm×1、弹簧×2、弹簧圈×2、缓冲收纳×1，磁缓冲×2、滑轮架×1，立柱10mm直径×2、高度调节套件×1、紧固件一套等；带导向槽和滑动槽，保证小车与轨道接触是点接触，减少摩擦力，材料为硬铝材质，碰撞不易变形，保证实验的一致性好，可以配套完成各种力学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螺线管</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由100匝线圈，200匝线圈，接线柱，透明abs外壳组成，线圈的绕线直径一样，探究《通电螺线管内部磁场处处相等》和《磁场与电流强度的关系》与《螺线管内部磁场与绕线匝数关系》等实验。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摩擦做功探究实验器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100X20mm铜管，带孔橡皮塞，可插入温度传感器探头，配置600mm棉绳，可以完成能量转化验证实验。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摩擦力实验器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用于探究摩擦力的影响因素，由驱动装置、物块、配重块、摩擦板组成，可以完成最大静摩擦力和滑动摩擦力的探究。</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单摆探究实验器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由多向转接头×2、横杆×2、单摆球一组带线、底座、带刻度的固定杆×1组成，探究摆的秘密实验。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万能实验支架</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呼吸/光合作用实验器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学生健康指标测量系统</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置采集板集成心电图传感器、血压传感器、血氧传感器、体温传感器，配置电源适配器、数据线等。配合专业的软件，可同时测量心电图、呼吸率、血压、血氧、心率、体温等人体生理指标。注：为保证产品质量，</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t xml:space="preserve">学生健康指标测量系统软件需提供计算机软件著作权证书</w:t>
            </w:r>
            <w:r>
              <w:rPr>
                <w:rFonts w:hint="eastAsia" w:ascii="宋体" w:hAnsi="宋体" w:cs="宋体"/>
                <w:i w:val="0"/>
                <w:iCs w:val="0"/>
                <w:color w:val="000000"/>
                <w:sz w:val="20"/>
                <w:szCs w:val="20"/>
                <w:highlight w:val="yellow"/>
                <w:u w:val="none"/>
                <w:lang w:val="en-US" w:eastAsia="zh-CN" w:bidi="ar"/>
              </w:rPr>
              <w:t xml:space="preserve">扫描件并加盖投标人电子签章</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玻璃导电实验器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由PCB板、玻璃芯柱、专用接线插头及内置电源系统组成，预留外置供电接口，可以完成对玻璃导电能力影响因素的探究。注：为保证产品质量，</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cs="宋体"/>
                <w:i w:val="0"/>
                <w:iCs w:val="0"/>
                <w:color w:val="000000"/>
                <w:sz w:val="20"/>
                <w:szCs w:val="20"/>
                <w:highlight w:val="yellow"/>
                <w:u w:val="none"/>
                <w:lang w:val="en-US" w:eastAsia="zh-CN" w:bidi="ar"/>
              </w:rPr>
              <w:t xml:space="preserve">需提供满足参数国家认证认可的检测机构出具的检测报告扫描件并加盖投标人电子签章</w:t>
            </w:r>
            <w:r>
              <w:rPr>
                <w:rFonts w:hint="eastAsia" w:ascii="宋体" w:hAnsi="宋体" w:eastAsia="宋体" w:cs="宋体"/>
                <w:i w:val="0"/>
                <w:iCs w:val="0"/>
                <w:color w:val="000000"/>
                <w:sz w:val="20"/>
                <w:szCs w:val="20"/>
                <w:highlight w:val="yellow"/>
                <w:u w:val="none"/>
                <w:lang w:val="en-US" w:eastAsia="zh-CN" w:bidi="ar"/>
              </w:rPr>
              <w:t xml:space="preserve">。</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热辐射吸收实验器</w:t>
            </w:r>
            <w:r>
              <w:rPr>
                <w:rFonts w:hint="eastAsia" w:ascii="宋体" w:hAnsi="宋体" w:eastAsia="宋体" w:cs="宋体"/>
                <w:i w:val="0"/>
                <w:iCs w:val="0"/>
                <w:color w:val="000000"/>
                <w:sz w:val="20"/>
                <w:szCs w:val="20"/>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由E27灯泡座、底座3个固定孔位、相同材质铝质实验管3只（银色、蓝色、黑色）、配套橡胶塞、低压直流电源、安全控制开关组成，可以完成热辐射吸收速率、牛顿冷却规律的探究等实验。</w:t>
            </w:r>
            <w:r>
              <w:rPr>
                <w:rFonts w:hint="eastAsia" w:ascii="宋体" w:hAnsi="宋体" w:eastAsia="宋体" w:cs="宋体"/>
                <w:i w:val="0"/>
                <w:iCs w:val="0"/>
                <w:color w:val="000000"/>
                <w:sz w:val="20"/>
                <w:szCs w:val="20"/>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bl>
    <w:p>
      <w:pPr>
        <w:pStyle w:val="728"/>
        <w:ind w:firstLine="482"/>
        <w:keepLines w:val="0"/>
        <w:keepNext w:val="0"/>
        <w:pageBreakBefore w:val="0"/>
        <w:spacing w:line="400" w:lineRule="exact"/>
        <w:widowControl w:val="off"/>
        <w:rPr>
          <w:rFonts w:ascii="宋体" w:hAnsi="宋体" w:cs="楷体_GB2312"/>
          <w:b/>
          <w:bCs/>
          <w:sz w:val="21"/>
          <w:szCs w:val="21"/>
          <w:highlight w:val="none"/>
        </w:rPr>
      </w:pPr>
      <w:r>
        <w:rPr>
          <w:rFonts w:hint="eastAsia" w:ascii="Arial" w:hAnsi="Arial" w:eastAsia="Arial" w:cs="Arial"/>
          <w:b/>
          <w:bCs/>
          <w:sz w:val="21"/>
          <w:szCs w:val="21"/>
          <w:highlight w:val="none"/>
        </w:rPr>
        <w:t xml:space="preserve">二、本项目采购标的</w:t>
      </w:r>
      <w:r>
        <w:rPr>
          <w:rFonts w:hint="eastAsia" w:ascii="宋体" w:hAnsi="宋体" w:cs="楷体_GB2312"/>
          <w:b/>
          <w:bCs/>
          <w:sz w:val="21"/>
          <w:szCs w:val="21"/>
          <w:highlight w:val="none"/>
        </w:rPr>
        <w:t xml:space="preserve">对应的中小企业划分标准所属行业为</w:t>
      </w:r>
      <w:r>
        <w:rPr>
          <w:rFonts w:hint="eastAsia"/>
          <w:b/>
          <w:bCs/>
          <w:color w:val="000000"/>
          <w:sz w:val="21"/>
          <w:szCs w:val="21"/>
          <w:highlight w:val="none"/>
          <w:u w:val="single"/>
          <w:lang w:val="en-US" w:eastAsia="zh-CN"/>
        </w:rPr>
        <w:t xml:space="preserve">其他未列明行业</w:t>
      </w:r>
      <w:r>
        <w:rPr>
          <w:rFonts w:hint="eastAsia" w:ascii="宋体" w:hAnsi="宋体" w:cs="楷体_GB2312"/>
          <w:b/>
          <w:bCs/>
          <w:sz w:val="21"/>
          <w:szCs w:val="21"/>
          <w:highlight w:val="none"/>
        </w:rPr>
        <w:t xml:space="preserve">。</w:t>
      </w:r>
      <w:r>
        <w:rPr>
          <w:rFonts w:ascii="宋体" w:hAnsi="宋体" w:cs="楷体_GB2312"/>
          <w:b/>
          <w:bCs/>
          <w:sz w:val="21"/>
          <w:szCs w:val="21"/>
          <w:highlight w:val="none"/>
        </w:rPr>
      </w:r>
      <w:r/>
    </w:p>
    <w:p>
      <w:pPr>
        <w:pStyle w:val="728"/>
        <w:ind w:firstLine="482"/>
        <w:keepLines w:val="0"/>
        <w:keepNext w:val="0"/>
        <w:pageBreakBefore w:val="0"/>
        <w:spacing w:line="400" w:lineRule="exact"/>
        <w:widowControl w:val="off"/>
        <w:rPr>
          <w:rFonts w:hint="eastAsia" w:ascii="宋体" w:hAnsi="宋体" w:cs="楷体_GB2312"/>
          <w:b/>
          <w:bCs/>
          <w:sz w:val="21"/>
          <w:szCs w:val="21"/>
        </w:rPr>
      </w:pPr>
      <w:r>
        <w:rPr>
          <w:rFonts w:hint="eastAsia" w:ascii="宋体" w:hAnsi="宋体" w:cs="楷体_GB2312"/>
          <w:b/>
          <w:bCs/>
          <w:sz w:val="21"/>
          <w:szCs w:val="21"/>
          <w:lang w:eastAsia="zh-CN"/>
        </w:rPr>
        <w:t xml:space="preserve">三</w:t>
      </w:r>
      <w:r>
        <w:rPr>
          <w:rFonts w:hint="eastAsia" w:ascii="宋体" w:hAnsi="宋体" w:cs="楷体_GB2312"/>
          <w:b/>
          <w:bCs/>
          <w:sz w:val="21"/>
          <w:szCs w:val="21"/>
        </w:rPr>
        <w:t xml:space="preserve">、执行标准: 本项目其他未提及的技术要求应当符合国家强制性标准（如没有国家强制性标准的则按行业标准执行）的要求。</w:t>
      </w:r>
      <w:r>
        <w:rPr>
          <w:rFonts w:hint="eastAsia" w:ascii="宋体" w:hAnsi="宋体" w:cs="楷体_GB2312"/>
          <w:b/>
          <w:bCs/>
          <w:sz w:val="21"/>
          <w:szCs w:val="21"/>
        </w:rPr>
      </w:r>
      <w:r/>
    </w:p>
    <w:p>
      <w:pPr>
        <w:pStyle w:val="728"/>
        <w:rPr>
          <w:rFonts w:hint="eastAsia" w:ascii="Arial" w:hAnsi="Arial" w:eastAsia="Arial" w:cs="Arial"/>
          <w:b/>
          <w:bCs/>
          <w:sz w:val="24"/>
          <w:highlight w:val="green"/>
        </w:rPr>
      </w:pPr>
      <w:r>
        <w:rPr>
          <w:rFonts w:hint="eastAsia" w:ascii="宋体" w:hAnsi="宋体" w:cs="楷体_GB2312"/>
          <w:b/>
          <w:bCs/>
          <w:sz w:val="24"/>
        </w:rPr>
        <w:br w:type="page" w:clear="all"/>
      </w:r>
      <w:r>
        <w:rPr>
          <w:rFonts w:hint="eastAsia" w:ascii="Arial" w:hAnsi="Arial" w:eastAsia="Arial" w:cs="Arial"/>
          <w:b/>
          <w:bCs/>
          <w:sz w:val="24"/>
          <w:highlight w:val="yellow"/>
        </w:rPr>
        <w:t xml:space="preserve">采购包2：</w:t>
      </w:r>
      <w:r>
        <w:rPr>
          <w:rFonts w:hint="eastAsia" w:ascii="Arial" w:hAnsi="Arial" w:eastAsia="宋体" w:cs="Arial"/>
          <w:b/>
          <w:bCs/>
          <w:sz w:val="24"/>
          <w:highlight w:val="yellow"/>
          <w:lang w:eastAsia="zh-CN"/>
        </w:rPr>
        <w:t xml:space="preserve">涟水县教育体育局学校科学、劳技实验室设施采购项目</w:t>
      </w:r>
      <w:r>
        <w:rPr>
          <w:rFonts w:hint="eastAsia" w:ascii="Arial" w:hAnsi="Arial" w:eastAsia="Arial" w:cs="Arial"/>
          <w:b/>
          <w:bCs/>
          <w:sz w:val="24"/>
          <w:highlight w:val="yellow"/>
        </w:rPr>
        <w:t xml:space="preserve">（</w:t>
      </w:r>
      <w:r>
        <w:rPr>
          <w:rFonts w:hint="eastAsia" w:ascii="Arial" w:hAnsi="Arial" w:eastAsia="宋体" w:cs="Arial"/>
          <w:b/>
          <w:bCs/>
          <w:sz w:val="24"/>
          <w:highlight w:val="yellow"/>
          <w:lang w:eastAsia="zh-CN"/>
        </w:rPr>
        <w:t xml:space="preserve">劳技</w:t>
      </w:r>
      <w:r>
        <w:rPr>
          <w:rFonts w:hint="eastAsia" w:ascii="Arial" w:hAnsi="Arial" w:eastAsia="Arial" w:cs="Arial"/>
          <w:b/>
          <w:bCs/>
          <w:sz w:val="24"/>
          <w:highlight w:val="yellow"/>
        </w:rPr>
        <w:t xml:space="preserve">实验室实施采购）</w:t>
      </w:r>
      <w:r>
        <w:rPr>
          <w:rFonts w:hint="eastAsia" w:ascii="Arial" w:hAnsi="Arial" w:eastAsia="Arial" w:cs="Arial"/>
          <w:b/>
          <w:bCs/>
          <w:sz w:val="24"/>
          <w:highlight w:val="green"/>
        </w:rPr>
      </w:r>
      <w:r/>
    </w:p>
    <w:p>
      <w:pPr>
        <w:pStyle w:val="728"/>
        <w:numPr>
          <w:ilvl w:val="0"/>
          <w:numId w:val="0"/>
        </w:numPr>
        <w:jc w:val="center"/>
        <w:keepLines w:val="0"/>
        <w:keepNext w:val="0"/>
        <w:pageBreakBefore w:val="0"/>
        <w:spacing w:line="520" w:lineRule="exact"/>
        <w:shd w:val="clear" w:color="auto" w:fill="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项目采购需求</w:t>
      </w:r>
      <w:r>
        <w:rPr>
          <w:rFonts w:ascii="宋体" w:hAnsi="宋体" w:eastAsia="宋体" w:cs="宋体"/>
          <w:b/>
          <w:bCs/>
          <w:color w:val="000000"/>
          <w:sz w:val="24"/>
          <w:szCs w:val="24"/>
          <w:highlight w:val="none"/>
          <w:lang w:val="en-US" w:eastAsia="zh-CN"/>
        </w:rPr>
      </w:r>
      <w:r/>
    </w:p>
    <w:tbl>
      <w:tblPr>
        <w:tblW w:w="95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4"/>
        <w:gridCol w:w="1093"/>
        <w:gridCol w:w="6471"/>
        <w:gridCol w:w="681"/>
        <w:gridCol w:w="640"/>
      </w:tblGrid>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劳技-金工教室配置清单(17间)</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 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1.基础设施</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颜色：黑色；座位和靠背高度可调节，不管体重多大都能获得合适承托。座位深度可调节，为腿部和背部提供最佳支撑。可调节，并可在倾斜位置锁定，增加不同坐姿的稳定性和控制性。安装后尺寸宽度：74厘米；深度:74厘米；最大高度:121厘米；座宽:41厘米；座深:44厘米；最小座高:40厘米；最大座高:57厘米；重量:16公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学生实践桌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rPr>
              <w:t xml:space="preserve">基本规格≥2400×1200×780mm，钢木结构。①台面为双面8人用台面，采用≥40mm厚生物抗菌型净化实木板制作，生态环保无污染，整体工艺无油漆处理，芯材为橡胶木材质，表面采用生物抗菌型净化膜压贴。生物抗菌型净化实木板具有环保抗菌、去除甲醛甲苯、释放负离子等功能。为确保产品质量，需提供以下材料佐证：</w:t>
            </w:r>
            <w:r>
              <w:rPr>
                <w:rFonts w:hint="eastAsia" w:ascii="宋体" w:hAnsi="宋体" w:eastAsia="宋体" w:cs="宋体"/>
                <w:b w:val="0"/>
                <w:bCs w:val="0"/>
                <w:color w:val="000000"/>
                <w:sz w:val="20"/>
                <w:szCs w:val="20"/>
              </w:rPr>
              <w:br w:type="textWrapping" w:clear="all"/>
            </w:r>
            <w:r>
              <w:rPr>
                <w:rFonts w:hint="eastAsia" w:ascii="宋体" w:hAnsi="宋体" w:eastAsia="宋体" w:cs="宋体"/>
                <w:b w:val="0"/>
                <w:bCs w:val="0"/>
                <w:color w:val="000000"/>
                <w:sz w:val="20"/>
                <w:szCs w:val="20"/>
                <w:highlight w:val="none"/>
              </w:rPr>
              <w:t xml:space="preserve">▲1、甲醛释放量检测：检测依据GB18580-2017检测，甲醛释放量检测结果为未检出，</w:t>
            </w:r>
            <w:r>
              <w:rPr>
                <w:rFonts w:hint="eastAsia" w:ascii="宋体" w:hAnsi="宋体" w:eastAsia="宋体" w:cs="宋体"/>
                <w:b w:val="0"/>
                <w:bCs w:val="0"/>
                <w:color w:val="000000"/>
                <w:sz w:val="20"/>
                <w:szCs w:val="20"/>
                <w:highlight w:val="yellow"/>
                <w:lang w:val="en-US" w:eastAsia="zh-CN"/>
              </w:rPr>
              <w:t xml:space="preserve">(需</w:t>
            </w:r>
            <w:r>
              <w:rPr>
                <w:rFonts w:hint="eastAsia" w:ascii="宋体" w:hAnsi="宋体" w:eastAsia="宋体" w:cs="宋体"/>
                <w:b w:val="0"/>
                <w:bCs w:val="0"/>
                <w:color w:val="000000"/>
                <w:sz w:val="20"/>
                <w:szCs w:val="20"/>
                <w:highlight w:val="yellow"/>
              </w:rPr>
              <w:t xml:space="preserve">提供国家认证认可的检测机构出具的检测报告扫描件并加盖投标人电子签章。</w:t>
            </w:r>
            <w:r>
              <w:rPr>
                <w:rFonts w:hint="eastAsia" w:ascii="宋体" w:hAnsi="宋体" w:eastAsia="宋体" w:cs="宋体"/>
                <w:b w:val="0"/>
                <w:bCs w:val="0"/>
                <w:color w:val="000000"/>
                <w:sz w:val="20"/>
                <w:szCs w:val="20"/>
                <w:highlight w:val="yellow"/>
                <w:lang w:val="en-US" w:eastAsia="zh-CN"/>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▲2、抗真菌检测：主要检测真菌有巴西曲霉（黑曲霉）、绿色木霉（绿色胶霉），要求生长级别达到1级，</w:t>
            </w:r>
            <w:r>
              <w:rPr>
                <w:rFonts w:hint="eastAsia" w:ascii="宋体" w:hAnsi="宋体" w:eastAsia="宋体" w:cs="宋体"/>
                <w:b w:val="0"/>
                <w:bCs w:val="0"/>
                <w:color w:val="000000"/>
                <w:sz w:val="20"/>
                <w:szCs w:val="20"/>
                <w:highlight w:val="yellow"/>
                <w:lang w:val="en-US" w:eastAsia="zh-CN"/>
              </w:rPr>
              <w:t xml:space="preserve">(</w:t>
            </w:r>
            <w:r>
              <w:rPr>
                <w:rFonts w:hint="eastAsia" w:ascii="宋体" w:hAnsi="宋体" w:eastAsia="宋体" w:cs="宋体"/>
                <w:b w:val="0"/>
                <w:bCs w:val="0"/>
                <w:color w:val="000000"/>
                <w:sz w:val="20"/>
                <w:szCs w:val="20"/>
                <w:highlight w:val="yellow"/>
              </w:rPr>
              <w:t xml:space="preserve">需提供国家认证认可的检测机构出具的</w:t>
            </w:r>
            <w:r>
              <w:rPr>
                <w:rFonts w:hint="eastAsia" w:ascii="宋体" w:hAnsi="宋体" w:eastAsia="宋体" w:cs="宋体"/>
                <w:b w:val="0"/>
                <w:bCs w:val="0"/>
                <w:color w:val="000000"/>
                <w:sz w:val="20"/>
                <w:szCs w:val="20"/>
                <w:highlight w:val="yellow"/>
                <w:lang w:eastAsia="zh-CN"/>
              </w:rPr>
              <w:t xml:space="preserve">检测报告扫描件并加盖投标人电子签章</w:t>
            </w:r>
            <w:r>
              <w:rPr>
                <w:rFonts w:hint="eastAsia" w:ascii="宋体" w:hAnsi="宋体" w:eastAsia="宋体" w:cs="宋体"/>
                <w:b w:val="0"/>
                <w:bCs w:val="0"/>
                <w:color w:val="000000"/>
                <w:sz w:val="20"/>
                <w:szCs w:val="20"/>
                <w:highlight w:val="yellow"/>
                <w:lang w:val="en-US" w:eastAsia="zh-CN"/>
              </w:rPr>
              <w:t xml:space="preserve">)</w:t>
            </w:r>
            <w:r>
              <w:rPr>
                <w:rFonts w:hint="eastAsia" w:ascii="宋体" w:hAnsi="宋体" w:eastAsia="宋体" w:cs="宋体"/>
                <w:b w:val="0"/>
                <w:bCs w:val="0"/>
                <w:color w:val="000000"/>
                <w:sz w:val="20"/>
                <w:szCs w:val="20"/>
                <w:highlight w:val="yellow"/>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▲3、抗菌检测：主要检测菌种有大肠杆菌、金黄色葡萄球菌，要求检测结果大于99.9%，</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需提供国家认证认可的检测机构出具的</w:t>
            </w:r>
            <w:r>
              <w:rPr>
                <w:rFonts w:hint="eastAsia" w:ascii="宋体" w:hAnsi="宋体" w:eastAsia="宋体" w:cs="宋体"/>
                <w:b w:val="0"/>
                <w:bCs w:val="0"/>
                <w:color w:val="000000"/>
                <w:sz w:val="20"/>
                <w:szCs w:val="20"/>
                <w:highlight w:val="yellow"/>
                <w:lang w:eastAsia="zh-CN"/>
              </w:rPr>
              <w:t xml:space="preserve">检测报告扫描件并加盖投标人电子签章</w:t>
            </w:r>
            <w:r>
              <w:rPr>
                <w:rFonts w:hint="eastAsia" w:ascii="宋体" w:hAnsi="宋体" w:eastAsia="宋体" w:cs="宋体"/>
                <w:b w:val="0"/>
                <w:bCs w:val="0"/>
                <w:color w:val="000000"/>
                <w:sz w:val="20"/>
                <w:szCs w:val="20"/>
                <w:highlight w:val="yellow"/>
                <w:lang w:val="en-US" w:eastAsia="zh-CN"/>
              </w:rPr>
              <w:t xml:space="preserve">)</w:t>
            </w:r>
            <w:r>
              <w:rPr>
                <w:rFonts w:hint="eastAsia" w:ascii="宋体" w:hAnsi="宋体" w:eastAsia="宋体" w:cs="宋体"/>
                <w:b w:val="0"/>
                <w:bCs w:val="0"/>
                <w:color w:val="000000"/>
                <w:sz w:val="20"/>
                <w:szCs w:val="20"/>
                <w:highlight w:val="yellow"/>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▲4、去除甲醛检测：检测依据:QB/T2761-2024《室内空气净化产品净化效果测定方法》，</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需提供国家认证认可的检测机构出具的</w:t>
            </w:r>
            <w:r>
              <w:rPr>
                <w:rFonts w:hint="eastAsia" w:ascii="宋体" w:hAnsi="宋体" w:eastAsia="宋体" w:cs="宋体"/>
                <w:b w:val="0"/>
                <w:bCs w:val="0"/>
                <w:color w:val="000000"/>
                <w:sz w:val="20"/>
                <w:szCs w:val="20"/>
                <w:highlight w:val="yellow"/>
                <w:lang w:eastAsia="zh-CN"/>
              </w:rPr>
              <w:t xml:space="preserve">检测报告扫描件并加盖投标人电子签章</w:t>
            </w:r>
            <w:r>
              <w:rPr>
                <w:rFonts w:hint="eastAsia" w:ascii="宋体" w:hAnsi="宋体" w:eastAsia="宋体" w:cs="宋体"/>
                <w:b w:val="0"/>
                <w:bCs w:val="0"/>
                <w:color w:val="000000"/>
                <w:sz w:val="20"/>
                <w:szCs w:val="20"/>
                <w:highlight w:val="yellow"/>
              </w:rPr>
              <w:t xml:space="preserve">,甲醛去除率≥60%</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▲5、去除甲苯检测：检测依据:QB/T2761-2024《室内空气净化产品净化效果测定方法》，</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需提供国家认证认可的检测机构出具的</w:t>
            </w:r>
            <w:r>
              <w:rPr>
                <w:rFonts w:hint="eastAsia" w:ascii="宋体" w:hAnsi="宋体" w:eastAsia="宋体" w:cs="宋体"/>
                <w:b w:val="0"/>
                <w:bCs w:val="0"/>
                <w:color w:val="000000"/>
                <w:sz w:val="20"/>
                <w:szCs w:val="20"/>
                <w:highlight w:val="yellow"/>
                <w:lang w:eastAsia="zh-CN"/>
              </w:rPr>
              <w:t xml:space="preserve">检测报告扫描件并加盖投标人电子签章</w:t>
            </w:r>
            <w:r>
              <w:rPr>
                <w:rFonts w:hint="eastAsia" w:ascii="宋体" w:hAnsi="宋体" w:eastAsia="宋体" w:cs="宋体"/>
                <w:b w:val="0"/>
                <w:bCs w:val="0"/>
                <w:color w:val="000000"/>
                <w:sz w:val="20"/>
                <w:szCs w:val="20"/>
                <w:highlight w:val="yellow"/>
              </w:rPr>
              <w:t xml:space="preserve">,甲苯去除率≥20%</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▲6、释放负离子检测：</w:t>
            </w:r>
            <w:r>
              <w:rPr>
                <w:rFonts w:hint="eastAsia" w:ascii="宋体" w:hAnsi="宋体" w:eastAsia="宋体" w:cs="宋体"/>
                <w:b w:val="0"/>
                <w:bCs w:val="0"/>
                <w:color w:val="000000"/>
                <w:sz w:val="20"/>
                <w:szCs w:val="20"/>
                <w:highlight w:val="yellow"/>
              </w:rPr>
              <w:t xml:space="preserve">需提供国家认证认可的检测机构出具的</w:t>
            </w:r>
            <w:r>
              <w:rPr>
                <w:rFonts w:hint="eastAsia" w:ascii="宋体" w:hAnsi="宋体" w:eastAsia="宋体" w:cs="宋体"/>
                <w:b w:val="0"/>
                <w:bCs w:val="0"/>
                <w:color w:val="000000"/>
                <w:sz w:val="20"/>
                <w:szCs w:val="20"/>
                <w:highlight w:val="yellow"/>
                <w:lang w:eastAsia="zh-CN"/>
              </w:rPr>
              <w:t xml:space="preserve">检测报告扫描件并加盖投标人电子签章</w:t>
            </w:r>
            <w:r>
              <w:rPr>
                <w:rFonts w:hint="eastAsia" w:ascii="宋体" w:hAnsi="宋体" w:eastAsia="宋体" w:cs="宋体"/>
                <w:b w:val="0"/>
                <w:bCs w:val="0"/>
                <w:color w:val="000000"/>
                <w:sz w:val="20"/>
                <w:szCs w:val="20"/>
                <w:highlight w:val="yellow"/>
              </w:rPr>
              <w:t xml:space="preserve">（检测结果：初始浓度不低于平均值7.2×10</w:t>
            </w:r>
            <w:r>
              <w:rPr>
                <w:rStyle w:val="1891"/>
                <w:rFonts w:hint="eastAsia" w:ascii="宋体" w:hAnsi="宋体" w:eastAsia="宋体" w:cs="宋体"/>
                <w:b w:val="0"/>
                <w:bCs w:val="0"/>
                <w:color w:val="000000"/>
                <w:sz w:val="20"/>
                <w:szCs w:val="20"/>
                <w:highlight w:val="yellow"/>
              </w:rPr>
              <w:t xml:space="preserve">⁷</w:t>
            </w:r>
            <w:r>
              <w:rPr>
                <w:rFonts w:hint="eastAsia" w:ascii="宋体" w:hAnsi="宋体" w:eastAsia="宋体" w:cs="宋体"/>
                <w:b w:val="0"/>
                <w:bCs w:val="0"/>
                <w:color w:val="000000"/>
                <w:sz w:val="20"/>
                <w:szCs w:val="20"/>
                <w:highlight w:val="yellow"/>
              </w:rPr>
              <w:t xml:space="preserve">/m³，24h浓度不低于平均值3.85×108/m³）。</w:t>
            </w:r>
            <w:r>
              <w:rPr>
                <w:rFonts w:hint="eastAsia" w:ascii="宋体" w:hAnsi="宋体" w:eastAsia="宋体" w:cs="宋体"/>
                <w:b w:val="0"/>
                <w:bCs w:val="0"/>
                <w:color w:val="000000"/>
                <w:sz w:val="20"/>
                <w:szCs w:val="20"/>
                <w:highlight w:val="yellow"/>
              </w:rPr>
              <w:br w:type="textWrapping" w:clear="all"/>
            </w:r>
            <w:r>
              <w:rPr>
                <w:rFonts w:hint="eastAsia" w:ascii="宋体" w:hAnsi="宋体" w:eastAsia="宋体" w:cs="宋体"/>
                <w:b w:val="0"/>
                <w:bCs w:val="0"/>
                <w:color w:val="000000"/>
                <w:sz w:val="20"/>
                <w:szCs w:val="20"/>
                <w:highlight w:val="none"/>
              </w:rPr>
              <w:t xml:space="preserve">▲7、环保限值检测：主要检测镉、铅、汞、六价铬等元素的环保限值，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yellow"/>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▲8、主要检测可溶性六价铬、可溶性铅、可溶性锑等特定元素的迁移测试限值，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yellow"/>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▲9、主要检测邻苯二甲酸盐（脂）限值，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yellow"/>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yellow"/>
                <w:lang w:eastAsia="zh-CN"/>
              </w:rPr>
              <w:t xml:space="preserve">）</w:t>
            </w:r>
            <w:r>
              <w:rPr>
                <w:rFonts w:hint="eastAsia" w:ascii="宋体" w:hAnsi="宋体" w:eastAsia="宋体" w:cs="宋体"/>
                <w:b w:val="0"/>
                <w:bCs w:val="0"/>
                <w:color w:val="000000"/>
                <w:sz w:val="20"/>
                <w:szCs w:val="20"/>
                <w:highlight w:val="yellow"/>
              </w:rPr>
              <w:t xml:space="preserve">。</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②桌面铺设3mm厚水晶防护垫，耐酸碱防腐蚀、耐磨抗污抗冲击，有效减少噪音污染；</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③台身采用钢木结构，立腿均采用规格不小于40×60mm、壁厚不小于2mm金属型材经喷塑或烤漆处理,含有独立的分类工具柜,材质18mm厚环保型三聚氰胺板,截面用优质PVC封边条机械封边；</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④桌脚下配橡胶减震垫，嵌入式防水电源插座220V五眼（有安全防护盖及开关）；</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highlight w:val="none"/>
              </w:rPr>
              <w:t xml:space="preserve">⑤0.5m高多孔钢制活动式防护网。</w:t>
            </w:r>
            <w:r>
              <w:rPr>
                <w:rFonts w:hint="eastAsia" w:ascii="宋体" w:hAnsi="宋体" w:eastAsia="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钢木结构。方形实木凳面，结实牢固；凳面高450mm；钢制部件经酸洗、磷化、喷塑处理；凳面静负荷不小于1600N；参照家具力学性能试验国标。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边柜（重型工作台）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1200×600×780mm；台面：≧36mm厚硬实木齿接板材，表面涂环保亚光清漆，桌面铺设2mm厚水晶防护垫，耐酸碱防腐蚀、耐磨抗污抗冲击，有效减少噪音污染；台身：立腿采用规格不小于40×40mm、壁厚不小于2mm金属型材经喷塑或烤漆处理,含有独立的分类工具柜，桌脚下配橡胶减震垫。</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工具墙、柜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≥1800×450×2000MM ；材质采用18MM厚环保型三聚氰胺板，截面用优质PVC封边条机械封边，上部根据需要设置各种挂钩，定位挂放工具，便于取用及管理。下部为板式对开门，内设活动隔板层。所用板材符合国家E1级标准。放置教室侧面和后面</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作品陈列柜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1000*500×2000mm。铝木结构，柜体采用16mm厚E1级彩色三聚氰胺板，品牌三合一连接件，铝合金“[”型拉手，品牌滑轨铰链，品牌2mmPVC封边条，优质热熔胶。上门为玻璃木框对开门，内设两层隔板高度可调节；下门为对开板门，内设一层隔板。主框架采用38*38mm铝合金框架壁厚1.2mm，表面用环氧树脂粉末喷涂，并作高温固化处理或电泳、氧化处理，采用热铝拉制，热塑成型，锌铝挤压，并做加强筋和表面装饰处理；连接件为工程塑料，模具注塑而成，接头与型材紧密结合；调节脚为尼龙螺栓注塑而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金工教室常用展板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主题文化展板，雪弗板，单幅规格不小于：450×780×5mm，简介内容包括车床和钻铣床介绍1副、车床和钻铣床操作规范1副、技术创新发明1副、趣味工业设计1副，金工教师职责1幅，金工教室学生守则1幅，金工教室管理制度1幅等，不低于7幅每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创意设计展板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1块，尺寸≥80x120mm，3cm加宽实木松木外框，内部为软木背板，可以插入大头针，用于粘贴展示设计图纸、草图、参考照片等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警示牌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2块，亚克力UV高清写真，≥400mm*300mm。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智慧黑板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highlight w:val="none"/>
              </w:rPr>
              <w:t xml:space="preserve">▲1.智能交互黑板显示尺寸≥86英寸，分辨率：3840*2160，采用电容触控技术，在双系统下均支持50点触控及50点书写划线，表面玻璃采用高强度钢化玻璃，AG防眩光，硬度≥莫氏7级，石墨硬度≥9H。</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2.智能交互黑板需采用全贴合设计，屏体表面无可见金属条纹，以45度角观察屏幕，钢化玻璃和液晶显示层无间隙密贴合，无水雾/水汽，减少显示面板与玻璃间的偏光、散射，画面显示更加清晰通透；178度可见屏体图像。</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3.智能交互黑板前置接口具备中文丝印标识，至少具有1路HDMI接口（非转接），2路USB3.0接口，1路全功能的Type-C接口（全功能接口具备音频、4K视频、数据、触控、充电等功能，外接电脑可调用屏体麦克风、音响、摄像头等数据）。无需打开智能交互黑板背板，前置接口面板支持单独前拆维护。</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▲4.为方便用户外接拓展设备，智能交互黑板后置非转接 HDMI输入≥2路，HDMI输出≥1路（支持安卓及其他通道信号输出）。</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5.智能交互黑板前置物理按键≥7个，具有中文标识，可实现音量加减、窗口关闭、触控开关等功能，且按键均支持功能复用。前置按键面板向上倾斜，提升直立可视角度，符合人体工学。</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▲6.智能交互黑板采用≥12核国产化驱动芯片，8核CPU、4核GPU。 Android 系统版本≥14.0，内存≥4G，存储≥32G。</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▲7采用针孔阵列发声设计，2.2声道，下边框具有6个发声单元，最大功率≥80W, 扬声器在100%音量下，1米处声压级≥90dB，10米处声压级≥80dB；最低谐振频率不高于100Hz。</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▲8.内置一体化超高清5K摄像头，单颗摄像头有效像素≥1900W，可输出最大分辨率5104*3864的图片与视频，支持搭配AI软件实现自动点名点数功能，支持远程巡课功能，具备指示灯工作状态提示。</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9.智能交互黑板具备前置组合式针孔电脑还原物理按键，具有中文标识，无需专业人员即可轻松解决电脑系统故障。</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ff0000"/>
                <w:sz w:val="20"/>
                <w:szCs w:val="20"/>
                <w:highlight w:val="yellow"/>
              </w:rPr>
              <w:br w:type="textWrapping" w:clear="all"/>
            </w:r>
            <w:r>
              <w:rPr>
                <w:rFonts w:hint="eastAsia" w:ascii="宋体" w:hAnsi="宋体" w:cs="宋体"/>
                <w:b w:val="0"/>
                <w:bCs w:val="0"/>
                <w:color w:val="000000"/>
                <w:sz w:val="20"/>
                <w:szCs w:val="20"/>
                <w:highlight w:val="none"/>
              </w:rPr>
              <w:t xml:space="preserve">▲10.智能交互黑板具备无线（包括Wi-Fi和Bluetooth蓝牙）独立模块，支持单独拆卸。内置Wi-Fi6无线网卡，支持2.4G、5G双频，遵循IEEE802.11a\b\g\n\ac\ax\wave2协议标准；内置蓝牙Bluetooth 5.4模块，支持连接外部蓝牙音箱播放音频，≥12M无遮挡正常连接。</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11.智能交互黑板具有悬浮菜单，两指可快速移动悬浮菜单至按压位置，悬浮菜单可进行自定义分组，可添加AI互动软件等不少于30个应用。</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▲12.无PC状态下，白板根据使用场景灵活调整，支持仅允许用细笔书写模式或允许用细笔或手指书写模式，细笔可用于书写，手指可用于拖动漫游，实现手笔分离的教学效果。</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ff0000"/>
                <w:sz w:val="20"/>
                <w:szCs w:val="20"/>
                <w:highlight w:val="yellow"/>
              </w:rPr>
              <w:br w:type="textWrapping" w:clear="all"/>
            </w:r>
            <w:r>
              <w:rPr>
                <w:rFonts w:hint="eastAsia" w:ascii="宋体" w:hAnsi="宋体" w:cs="宋体"/>
                <w:b w:val="0"/>
                <w:bCs w:val="0"/>
                <w:color w:val="000000"/>
                <w:sz w:val="20"/>
                <w:szCs w:val="20"/>
                <w:highlight w:val="none"/>
              </w:rPr>
              <w:t xml:space="preserve">▲13.无PC状态下，白板支持通过二维码分享内容，可选择全部或部分页面进行分享，格式涵盖PNG、JPEG、PDF等多种选项，支持加密分享功能，确保信息安全；支持一键将内容保存到外接U盘。</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OPS模块</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1.80pin Intel通用标准接口,即插即用，按压式卡扣设计，易于维护。</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2.CPU采用Intel第11代及以上平台处理器酷睿i7处理器。</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3.内存：≥8G DDR4。</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4.硬盘：≥256G SSD固态硬盘。</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5.OPS具备独立复位按键。</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6.接口：整机非外扩展具备6个USB接口；具有独立非外扩展的输出接口：≥1路HDMI等；具有3.5mm圆孔接口；具有2路LED状态指示灯；line out≥1路；RJ45≥1路。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2.辅导课程及配套教学资料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信息化资源库金工教学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典型工件的加工示范》：为帮助读者系统地学习和掌握各种典型金属工件的加工技术和加工方法，本片对“机械工人操作技能考核指南”系列片重新进行了组合，选取了车工、钳工、焊工这三个应用最为广泛的工种，每个工种针对初级、中级、高级三个不同的技术等级，每个技术等级分别选取四个不同类型的典型工件，共计36个典型金属工件作为技术指导，技校老师现场操作，对各个不同难度、不同要求的典型工件，从工件分析，制定完整的工艺路线入手，直到完成工件的全部加工。本片采用全实景的拍摄模式，形象直观，针对性、实用性都很强2/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2、金工教学指导手册：钳工入门、平面划线、錾削、锉削、锯削、铣工快速入门、车工快速入门、钳工快速入门、典型工件磨削、五金手册等指导手册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3、电热丝切割器</w:t>
            </w:r>
            <w:r>
              <w:rPr>
                <w:rFonts w:hint="eastAsia" w:ascii="宋体" w:hAnsi="宋体" w:cs="宋体"/>
                <w:b w:val="0"/>
                <w:bCs w:val="0"/>
                <w:color w:val="000000"/>
                <w:sz w:val="20"/>
                <w:szCs w:val="20"/>
              </w:rPr>
              <w:t xml:space="preserve">主题课程：课程体系采用思维型科学探究教学法，教师通过情境导入、知识讲解、动手实践、拓展迁移、评价总结，引导学生每节课完成一个主题作品，让学生在做中学的过程中形成对电热丝切割器加工的知识储备，同时提升观察、描述、制作、比较、分析、构建、概括、重现等多维能力和科学探究思维，培养文创综合素养潜质。                                  第一章：什么是电热丝切割器     第1课 介绍电热丝切割器 第2课 介绍使用场景 第3课 适用加工材料认知 第4课 加工方法介绍 第5课 使用注意事项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第二章：平面图形（基础）        第1课 正方形 第2课 圆形、扇形、五角星 第3课 字母与数字制作 第4课 云朵的加工 第5课 七巧板制作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第三章：几何模型（进阶）        第1课 圆柱与圆锥 第2课 圆环 第3课 卯榫 第4课 松树的制作 第5课 相片架的制作 第6课 小蜜蜂的制作 第7课 房屋的制作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第四章：环境创意（提高）        第1课 开学第一课 第2课 教师节 第3课 国庆节 第4课 重阳节 第5课 腊八节 第6课 春节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第五章：无动力模型                 第1课 固定翼 第2课 双翼</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4、电热丝切割器微课视频;电热丝切割器主题课程与视频教程同步，不少于16个单元。每个微课单元包含了PPT教案播放、实操演示和讲师出镜讲解三个部分。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3.收纳工具：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仪器小车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采用不锈钢板制作，不锈钢车体，万向滚轮，双层物架。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实验工具箱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箱体外观尺寸：≥500*370*180mm。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打开方式：耳扣式天地盖。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箱体形式：上下盖形式共四个部件，一个箱体，一个箱盖，两个耳扣；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颜色纹路：箱体和箱盖蒂芙尼蓝，耳扣暖橙色，外表面采用咬花粗纹，内部抛光。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材料工艺：汽车保险杠专用环保型PP料，采用注塑模具一体成型，无锐口，安全牢固。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箱体内部构造：内部采用隔离托盘，每种实验器材设有固定的位置。箱盖自带材料袋，可收纳使用说明书和纸质材料。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堆叠方式：可多个叠加组合摆放，无需另外配备仪器柜或货架，箱体自带限位止口，若干个堆叠不会滑动。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▲实验工具箱箱体满足以下要求：</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（1）依据GB 18584-2024《家具中有害物质限量标准》测定实验工具箱箱体可迁移元素 苯并[a]芘、18种多环芳烃(PAH)总量、邻苯二甲酸酯，检测结果均未检出；</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（2）依</w:t>
            </w:r>
            <w:r>
              <w:rPr>
                <w:rFonts w:hint="eastAsia" w:ascii="宋体" w:hAnsi="宋体" w:cs="宋体"/>
                <w:b w:val="0"/>
                <w:bCs w:val="0"/>
                <w:color w:val="000000"/>
                <w:sz w:val="20"/>
                <w:szCs w:val="20"/>
                <w:highlight w:val="none"/>
              </w:rPr>
              <w:t xml:space="preserve">据GB/T 16422.3</w:t>
            </w:r>
            <w:r>
              <w:rPr>
                <w:rFonts w:hint="eastAsia" w:ascii="宋体" w:hAnsi="宋体" w:cs="宋体"/>
                <w:b w:val="0"/>
                <w:bCs w:val="0"/>
                <w:color w:val="000000"/>
                <w:sz w:val="20"/>
                <w:szCs w:val="20"/>
                <w:highlight w:val="none"/>
                <w:lang w:val="en-US" w:eastAsia="zh-CN"/>
              </w:rPr>
              <w:t xml:space="preserve">-2022</w:t>
            </w:r>
            <w:r>
              <w:rPr>
                <w:rFonts w:hint="eastAsia" w:ascii="宋体" w:hAnsi="宋体" w:cs="宋体"/>
                <w:b w:val="0"/>
                <w:bCs w:val="0"/>
                <w:color w:val="000000"/>
                <w:sz w:val="20"/>
                <w:szCs w:val="20"/>
                <w:highlight w:val="none"/>
              </w:rPr>
              <w:t xml:space="preserve">《塑</w:t>
            </w:r>
            <w:r>
              <w:rPr>
                <w:rFonts w:hint="eastAsia" w:ascii="宋体" w:hAnsi="宋体" w:cs="宋体"/>
                <w:b w:val="0"/>
                <w:bCs w:val="0"/>
                <w:color w:val="000000"/>
                <w:sz w:val="20"/>
                <w:szCs w:val="20"/>
                <w:highlight w:val="none"/>
              </w:rPr>
              <w:t xml:space="preserve">料 实验室光源暴露试验方法 第3部分：荧光紫外灯》标准进行实验工具箱箱体的老化试验、试验结果：经过荧光紫外灯不低于200小时老化实验，外观无出现开裂；</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（3）依</w:t>
            </w:r>
            <w:r>
              <w:rPr>
                <w:rFonts w:hint="eastAsia" w:ascii="宋体" w:hAnsi="宋体" w:cs="宋体"/>
                <w:b w:val="0"/>
                <w:bCs w:val="0"/>
                <w:color w:val="000000"/>
                <w:sz w:val="20"/>
                <w:szCs w:val="20"/>
                <w:highlight w:val="none"/>
              </w:rPr>
              <w:t xml:space="preserve">据GB/T 2411</w:t>
            </w:r>
            <w:r>
              <w:rPr>
                <w:rFonts w:hint="eastAsia" w:ascii="宋体" w:hAnsi="宋体" w:cs="宋体"/>
                <w:b w:val="0"/>
                <w:bCs w:val="0"/>
                <w:color w:val="000000"/>
                <w:sz w:val="20"/>
                <w:szCs w:val="20"/>
                <w:highlight w:val="none"/>
                <w:lang w:val="en-US" w:eastAsia="zh-CN"/>
              </w:rPr>
              <w:t xml:space="preserve">-2008</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t xml:space="preserve">塑料和硬橡胶 使用硬度计测定压痕硬度（邵氏硬度）》标准检测实验工具箱箱体的邵氏硬度，检测结果：邵氏硬度≥63； </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（4）依</w:t>
            </w:r>
            <w:r>
              <w:rPr>
                <w:rFonts w:hint="eastAsia" w:ascii="宋体" w:hAnsi="宋体" w:cs="宋体"/>
                <w:b w:val="0"/>
                <w:bCs w:val="0"/>
                <w:color w:val="000000"/>
                <w:sz w:val="20"/>
                <w:szCs w:val="20"/>
                <w:highlight w:val="none"/>
              </w:rPr>
              <w:t xml:space="preserve">据GB/T 1043.1</w:t>
            </w:r>
            <w:r>
              <w:rPr>
                <w:rFonts w:hint="eastAsia" w:ascii="宋体" w:hAnsi="宋体" w:cs="宋体"/>
                <w:b w:val="0"/>
                <w:bCs w:val="0"/>
                <w:color w:val="000000"/>
                <w:sz w:val="20"/>
                <w:szCs w:val="20"/>
                <w:highlight w:val="none"/>
                <w:lang w:val="en-US" w:eastAsia="zh-CN"/>
              </w:rPr>
              <w:t xml:space="preserve">-2008</w:t>
            </w:r>
            <w:r>
              <w:rPr>
                <w:rFonts w:hint="eastAsia" w:ascii="宋体" w:hAnsi="宋体" w:cs="宋体"/>
                <w:b w:val="0"/>
                <w:bCs w:val="0"/>
                <w:color w:val="000000"/>
                <w:sz w:val="20"/>
                <w:szCs w:val="20"/>
                <w:highlight w:val="none"/>
              </w:rPr>
              <w:t xml:space="preserve">《塑</w:t>
            </w:r>
            <w:r>
              <w:rPr>
                <w:rFonts w:hint="eastAsia" w:ascii="宋体" w:hAnsi="宋体" w:cs="宋体"/>
                <w:b w:val="0"/>
                <w:bCs w:val="0"/>
                <w:color w:val="000000"/>
                <w:sz w:val="20"/>
                <w:szCs w:val="20"/>
                <w:highlight w:val="none"/>
              </w:rPr>
              <w:t xml:space="preserve">料 简支梁冲击性能的测定 第1部分：非仪器化冲击试验》标准检测实验工具箱箱体耐冲击性能、检测结果为：简支梁无缺口冲击强度≥34KJ/㎡。</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（5)依据GB/T 35607-2024《绿色产品评价 家具》标准检测实验工具箱箱体可迁移元素重金属（锑，砷，钡，铬，汞，硒，铅，镉），检测结果均未检出；</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none"/>
              </w:rPr>
              <w:t xml:space="preserve">（6)依据GB/T 35607-2024《绿色产品评价 家具》标准检测实验工具箱箱体甲醛释放量，检测结果为：≤0.05mg/m³；</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（7）依</w:t>
            </w:r>
            <w:r>
              <w:rPr>
                <w:rFonts w:hint="eastAsia" w:ascii="宋体" w:hAnsi="宋体" w:cs="宋体"/>
                <w:b w:val="0"/>
                <w:bCs w:val="0"/>
                <w:color w:val="000000"/>
                <w:sz w:val="20"/>
                <w:szCs w:val="20"/>
                <w:highlight w:val="none"/>
              </w:rPr>
              <w:t xml:space="preserve">据GB/T 31402</w:t>
            </w:r>
            <w:r>
              <w:rPr>
                <w:rFonts w:hint="eastAsia" w:ascii="宋体" w:hAnsi="宋体" w:cs="宋体"/>
                <w:b w:val="0"/>
                <w:bCs w:val="0"/>
                <w:color w:val="000000"/>
                <w:sz w:val="20"/>
                <w:szCs w:val="20"/>
                <w:highlight w:val="none"/>
                <w:lang w:val="en-US" w:eastAsia="zh-CN"/>
              </w:rPr>
              <w:t xml:space="preserve">-2023</w:t>
            </w:r>
            <w:r>
              <w:rPr>
                <w:rFonts w:hint="eastAsia" w:ascii="宋体" w:hAnsi="宋体" w:cs="宋体"/>
                <w:b w:val="0"/>
                <w:bCs w:val="0"/>
                <w:color w:val="000000"/>
                <w:sz w:val="20"/>
                <w:szCs w:val="20"/>
                <w:highlight w:val="none"/>
              </w:rPr>
              <w:t xml:space="preserve">《塑料和其他无孔材料表面抗茵活性的测定》标准检测实验工具箱箱体金黄色葡萄球菌、大肠杆菌抗菌率，检测结果均≥90%；</w:t>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 </w:t>
            </w:r>
            <w:r>
              <w:rPr>
                <w:rFonts w:hint="eastAsia" w:ascii="宋体" w:hAnsi="宋体" w:cs="宋体"/>
                <w:b w:val="0"/>
                <w:bCs w:val="0"/>
                <w:color w:val="000000"/>
                <w:sz w:val="20"/>
                <w:szCs w:val="20"/>
                <w:highlight w:val="yellow"/>
              </w:rPr>
              <w:t xml:space="preserve">  </w:t>
            </w:r>
            <w:r>
              <w:rPr>
                <w:rFonts w:hint="eastAsia" w:ascii="宋体" w:hAnsi="宋体" w:cs="宋体"/>
                <w:b w:val="0"/>
                <w:bCs w:val="0"/>
                <w:color w:val="000000"/>
                <w:sz w:val="20"/>
                <w:szCs w:val="20"/>
                <w:highlight w:val="none"/>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4.防护器材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防护眼镜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国家防冲击眼镜检测标准；①带有侧翼保护和眉棱保护；②聚碳酸酯镜片，透明度高，视野开阔清晰，防紫外线；③可调节镜腿，长度为四位调节，镜腿末端内镶防滑按摩橡胶,使用时更为安全方便,舒适，具有极好的柔韧性能,可任意揉捏,不易变形，抗冲击；④质轻≤35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防尘口罩</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KN95防尘口罩,一次性，100副/盒。符合GB 2626标准，内每只口罩独立包装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盒</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工作服</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长衫款，拼色，翻领，2个侧兜1个胸兜，夜光袖条、加宽螺纹袖口，袖口可扣紧。学校名称印刷。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工作帽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加厚斜纹卡其布，松紧式，有帽檐。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套袖</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牛仔布，深色，耐磨防脏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对</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防滑手套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材质：BladeX5纤维；针数：13针；袖口：针织罗口；掌浸PU树脂；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急救箱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铝合金箱体，1.急救箱内应配备的药品及器材：纱布块、弹性绷带，创可贴，透气胶带，碘伏消毒液，敷贴，酒精棉球，三角绷带，卡扣式止血带，温度计，酒精棉片等，均为保质期内。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Style w:val="1854"/>
                <w:b w:val="0"/>
                <w:bCs w:val="0"/>
              </w:rPr>
              <w:t xml:space="preserve">中大型公用设备：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演示用精密车床（小型车床）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底座规格≥500*375*110mm；采用模具一体注塑成型，高密度ABS材质，四脚网格纹脚垫支撑；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两侧各有宽≥100mm、内陷≥20mm凹槽；前操作板采用不小于60°倾角方便使用操作；底座背部有连接吸尘器的专用接口，规格≥35mm，可与吸尘器连接，实现无尘作业。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技术特点：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1、压铸铝制工作台，整机重量只有6KG，轻巧便于移动；             </w:t>
            </w:r>
            <w:r>
              <w:rPr>
                <w:rFonts w:hint="eastAsia" w:ascii="宋体" w:hAnsi="宋体" w:cs="宋体"/>
                <w:b w:val="0"/>
                <w:bCs w:val="0"/>
                <w:color w:val="000000"/>
                <w:sz w:val="20"/>
                <w:szCs w:val="20"/>
              </w:rPr>
              <w:t xml:space="preserve">                                                                        2、 紧急拍停开关，在突发情况下可实现车床急停，保障师生安全。                                                                          3、 卡盘上方装有透明防护罩，具有开盖保护功能，即掀起防护罩，卡盘就断电停转。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4、车床安装有4副铝合金手轮控制刀架和托板微动行程，每副手轮都有标准的刻度线，模具一次成型，精确到0.02mm。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5、铝合金调速旋钮，可实现两档无级调节。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回转直径：55mm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两顶尖距离：160mm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主轴通孔大小：7mm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主轴锥度：ER11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尾座锥度：MT1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中拖板行程：45mm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大拖板行程：120mm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小拖板行程：50mm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刀架转角角度：± 45°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尾座行程：30 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电机功率</w:t>
            </w:r>
            <w:r>
              <w:rPr>
                <w:rStyle w:val="1895"/>
                <w:b w:val="0"/>
                <w:bCs w:val="0"/>
              </w:rPr>
              <w:t xml:space="preserve"> </w:t>
            </w:r>
            <w:r>
              <w:rPr>
                <w:rFonts w:hint="eastAsia" w:ascii="宋体" w:hAnsi="宋体" w:cs="宋体"/>
                <w:b w:val="0"/>
                <w:bCs w:val="0"/>
                <w:color w:val="000000"/>
                <w:sz w:val="20"/>
                <w:szCs w:val="20"/>
              </w:rPr>
              <w:t xml:space="preserve">：100W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主轴转速：一档150-2500±10% rpm，二挡300-5000±10% 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产品尺寸：425×230×175mm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净毛重：6kg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工业级砂轮机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额定功率：370W，同步转速：2950r/min；砂轮外径150mm，厚度20mm；带透明防护罩。符合JB/T6092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电热丝切割器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规格：≥500*375*115mm；加工台面采用耐腐蚀、耐高温的铝塑板制成，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组成部分：（1）、加工台；（2）、半圆形刻度盘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铝合金材料制成，采用铝合金阳极氧化黑色表面处理工艺，激光标记刻度）；（3）一体弯梁式切割臂；（4）电热丝安装滑块（安装于切割臂上，铝合金材料制成，采用铝合金阳极氧化黑色表面处理工艺，一侧呈梯形斜面，斜面铣有槽口，便于电热丝固定。）；（5）、电热丝盘固定旋钮；（6）、电热丝；（7）、电热丝锁紧钮；（8）、全金属调压旋钮；（9）、电源指示灯；（10）、电热丝</w:t>
            </w:r>
            <w:r>
              <w:rPr>
                <w:rFonts w:hint="eastAsia" w:ascii="宋体" w:hAnsi="宋体" w:cs="宋体"/>
                <w:b w:val="0"/>
                <w:bCs w:val="0"/>
                <w:color w:val="000000"/>
                <w:sz w:val="20"/>
                <w:szCs w:val="20"/>
              </w:rPr>
              <w:t xml:space="preserve">盘；（11）、电源插座；（12）、电源线。                                                                                                                                                            1、加工台采用模具一体注塑成型，高密度ABS材质，；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▲2、加工台基于防水防电防跌落撞击等应用场景考虑，四脚网格纹</w:t>
            </w:r>
            <w:r>
              <w:rPr>
                <w:rFonts w:hint="eastAsia" w:ascii="宋体" w:hAnsi="宋体" w:cs="宋体"/>
                <w:b w:val="0"/>
                <w:bCs w:val="0"/>
                <w:color w:val="000000"/>
                <w:sz w:val="20"/>
                <w:szCs w:val="20"/>
                <w:highlight w:val="none"/>
              </w:rPr>
              <w:t xml:space="preserve">脚垫支撑，防止震动和滑动；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▲3、加工台左右两侧各有宽100mm、内陷20mm凹槽，方便提手搬运；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▲4、前操作板采用60°倾角方便使用操作，内嵌429*75mm操作说明牌；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▲5、加工台后部三眼品字插座，配1.5米电源线；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▲6、加工台面丝网印刷有网格坐标图。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▲7、半圆形刻度盘：银色刻度，固定安装在加工台面左侧；可通过松紧刻度盘上手拧螺丝旋钮，前后移动切割臂，90°-0°-90°调节前后切割角度。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8、一体弯梁式切割臂：铝合金材料制成，采用铝合金阳极氧化表面处理工艺（黑色），一体弯梁式切割臂上方通过激光雕刻工艺刻有调节滑块调节刻度，便于调节滑块在使用过程中的角度定位。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▲9、调节滑块：调节滑块可在一体弯梁式切割臂上滑动平移，最大调节范围245MM；通过左右移动实现电热丝切割角度的变化。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10、电热丝切割器调节控制旋钮采用铝合金材质，表面使用铝合金阳极氧化工艺处理；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▲11、休眠保护功能：在系统设置时间内人员无操作，设备自动停止电加热，进入休眠状态，直至侦测到有人员进行相关操作，设备被唤醒，电热丝将重新升温加热。</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▲12、报警提示功能：电热丝切割器在带电加热工作状态下，如出现搬动、大幅震动等错误操作时， 设备可即时侦测到并报警提示。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13、额定电压：交流100-240v，50HZ；电热丝电流：2A。连续可调；电热丝规格：0.3mm镍烙丝；                                                                                                                                                        14、可切割:泡沫、低密度海绵、珍珠棉、KT板、挤塑板等材料。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15、适用于：中小学劳技、综合实践、高中通用技术、创客教育、航空航海模型制作、各种校园文创。高职院校建筑设计、地理沙盘制作、艺术设计等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，带▲参数第2、3、4、5、6、7、9、11、12项必须在出具的检测报告中体现。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塑料弯曲机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1、规格：≥810*170*100mm，加热长度710mm；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2、材质：钣金材质；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双层隔热板：下层黑色隔热板可分离式设计，上层蓝色隔热板麻面烤漆工艺。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U形延长杆：材质为铝合金；采用铝合金阳极氧化表面处理工艺（黑色），可拓展折弯板材长度。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铝合金角度盘：采用铝合金阳极氧化表面处理工艺（黑色）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▲4、双层隔热板，下层黑色隔热板可分离式设计，加热宽度0mm--22mm可调。</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5、无级变温调温控制；</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6、加热管功率不低于600W；</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7、电压：220V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8、分离式三插插头内嵌保险丝，安全稳定。</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▲9、U形延长杆长度≥840mm，高度≥230mm，</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▲10、U形延长杆两侧各有1块铝合金角度盘，可精准定位折弯角度。                                                                                                                                               ▲11、每块铝合金角度盘均采用双面刻度设计（0-180°）；方便随时查看折弯角度，激光标记银色刻度     </w:t>
            </w:r>
            <w:r>
              <w:rPr>
                <w:rFonts w:hint="eastAsia" w:ascii="宋体" w:hAnsi="宋体" w:cs="宋体"/>
                <w:b w:val="0"/>
                <w:bCs w:val="0"/>
                <w:color w:val="000000"/>
                <w:sz w:val="20"/>
                <w:szCs w:val="20"/>
                <w:highlight w:val="yellow"/>
              </w:rPr>
              <w:t xml:space="preserve">                          </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yellow"/>
              </w:rPr>
              <w:t xml:space="preserve">▲</w:t>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，带▲参数第4、9、10、11项必须在出具的检测报告中体现。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铸铁平板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≥400mm×400mm，球墨铸铁，含底角</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Style w:val="1854"/>
                <w:b w:val="0"/>
                <w:bCs w:val="0"/>
              </w:rPr>
              <w:t xml:space="preserve">．小型公用工具（平时收入准备室或仪器柜）：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微型精密金工车床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1、金属联体主轴箱、顶尾座、加宽梁基座、皮带轮、连接块、皮带保护盖等均采用金属结构；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2、电源适配器具有双重绝缘、安全电压和漏电保护安全措施；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3、具有限位装置，防止车刀撞刀，配备夹盘，夹盘为自锁结构设计，X轴具有限位装置，防止机床加工时车刀与机器发生碰撞；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4、X轴手轮、Y轴手轮，具有0.02mm精度的刻度线，增加机床加工工件的精确度，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6、车床可以进行车削、截断，可加工各种形状的圆柱，如花瓶、酒杯等，主要加工材料为木材、亚克力、铜材和铝材；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底座规格≥400*120*40mm，主体采用铝合金，四脚网格纹脚垫支撑；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w:t>
            </w:r>
            <w:r>
              <w:rPr>
                <w:rStyle w:val="1895"/>
                <w:b w:val="0"/>
                <w:bCs w:val="0"/>
              </w:rPr>
              <w:t xml:space="preserve"> </w:t>
            </w:r>
            <w:r>
              <w:rPr>
                <w:rFonts w:hint="eastAsia" w:ascii="宋体" w:hAnsi="宋体" w:cs="宋体"/>
                <w:b w:val="0"/>
                <w:bCs w:val="0"/>
                <w:color w:val="000000"/>
                <w:sz w:val="20"/>
                <w:szCs w:val="20"/>
              </w:rPr>
              <w:t xml:space="preserve">输出电压：220V；最大输出功率：64w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w:t>
            </w:r>
            <w:r>
              <w:rPr>
                <w:rStyle w:val="1895"/>
                <w:b w:val="0"/>
                <w:bCs w:val="0"/>
              </w:rPr>
              <w:t xml:space="preserve"> </w:t>
            </w:r>
            <w:r>
              <w:rPr>
                <w:rFonts w:hint="eastAsia" w:ascii="宋体" w:hAnsi="宋体" w:cs="宋体"/>
                <w:b w:val="0"/>
                <w:bCs w:val="0"/>
                <w:color w:val="000000"/>
                <w:sz w:val="20"/>
                <w:szCs w:val="20"/>
              </w:rPr>
              <w:t xml:space="preserve">主轴转速≥5000rpm；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w:t>
            </w:r>
            <w:r>
              <w:rPr>
                <w:rStyle w:val="1895"/>
                <w:b w:val="0"/>
                <w:bCs w:val="0"/>
              </w:rPr>
              <w:t xml:space="preserve"> </w:t>
            </w:r>
            <w:r>
              <w:rPr>
                <w:rFonts w:hint="eastAsia" w:ascii="宋体" w:hAnsi="宋体" w:cs="宋体"/>
                <w:b w:val="0"/>
                <w:bCs w:val="0"/>
                <w:color w:val="000000"/>
                <w:sz w:val="20"/>
                <w:szCs w:val="20"/>
              </w:rPr>
              <w:t xml:space="preserve">50MM四爪卡盘；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w:t>
            </w:r>
            <w:r>
              <w:rPr>
                <w:rStyle w:val="1895"/>
                <w:b w:val="0"/>
                <w:bCs w:val="0"/>
              </w:rPr>
              <w:t xml:space="preserve"> </w:t>
            </w:r>
            <w:r>
              <w:rPr>
                <w:rFonts w:hint="eastAsia" w:ascii="宋体" w:hAnsi="宋体" w:cs="宋体"/>
                <w:b w:val="0"/>
                <w:bCs w:val="0"/>
                <w:color w:val="000000"/>
                <w:sz w:val="20"/>
                <w:szCs w:val="20"/>
              </w:rPr>
              <w:t xml:space="preserve">床鞍处回转直径：90mm；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w:t>
            </w:r>
            <w:r>
              <w:rPr>
                <w:rStyle w:val="1895"/>
                <w:b w:val="0"/>
                <w:bCs w:val="0"/>
              </w:rPr>
              <w:t xml:space="preserve"> </w:t>
            </w:r>
            <w:r>
              <w:rPr>
                <w:rFonts w:hint="eastAsia" w:ascii="宋体" w:hAnsi="宋体" w:cs="宋体"/>
                <w:b w:val="0"/>
                <w:bCs w:val="0"/>
                <w:color w:val="000000"/>
                <w:sz w:val="20"/>
                <w:szCs w:val="20"/>
              </w:rPr>
              <w:t xml:space="preserve">顶心至工作台高度：45mm；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w:t>
            </w:r>
            <w:r>
              <w:rPr>
                <w:rStyle w:val="1895"/>
                <w:b w:val="0"/>
                <w:bCs w:val="0"/>
              </w:rPr>
              <w:t xml:space="preserve"> </w:t>
            </w:r>
            <w:r>
              <w:rPr>
                <w:rFonts w:hint="eastAsia" w:ascii="宋体" w:hAnsi="宋体" w:cs="宋体"/>
                <w:b w:val="0"/>
                <w:bCs w:val="0"/>
                <w:color w:val="000000"/>
                <w:sz w:val="20"/>
                <w:szCs w:val="20"/>
              </w:rPr>
              <w:t xml:space="preserve">可夹持工件最大长度：200mm；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w:t>
            </w:r>
            <w:r>
              <w:rPr>
                <w:rStyle w:val="1895"/>
                <w:b w:val="0"/>
                <w:bCs w:val="0"/>
              </w:rPr>
              <w:t xml:space="preserve"> </w:t>
            </w:r>
            <w:r>
              <w:rPr>
                <w:rFonts w:hint="eastAsia" w:ascii="宋体" w:hAnsi="宋体" w:cs="宋体"/>
                <w:b w:val="0"/>
                <w:bCs w:val="0"/>
                <w:color w:val="000000"/>
                <w:sz w:val="20"/>
                <w:szCs w:val="20"/>
              </w:rPr>
              <w:t xml:space="preserve">床鞍和刀架移动距离：50mm；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w:t>
            </w:r>
            <w:r>
              <w:rPr>
                <w:rStyle w:val="1895"/>
                <w:b w:val="0"/>
                <w:bCs w:val="0"/>
              </w:rPr>
              <w:t xml:space="preserve"> </w:t>
            </w:r>
            <w:r>
              <w:rPr>
                <w:rFonts w:hint="eastAsia" w:ascii="宋体" w:hAnsi="宋体" w:cs="宋体"/>
                <w:b w:val="0"/>
                <w:bCs w:val="0"/>
                <w:color w:val="000000"/>
                <w:sz w:val="20"/>
                <w:szCs w:val="20"/>
              </w:rPr>
              <w:t xml:space="preserve">刀架上可安装车刀寸：6*6mm；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w:t>
            </w:r>
            <w:r>
              <w:rPr>
                <w:rStyle w:val="1895"/>
                <w:b w:val="0"/>
                <w:bCs w:val="0"/>
              </w:rPr>
              <w:t xml:space="preserve"> </w:t>
            </w:r>
            <w:r>
              <w:rPr>
                <w:rFonts w:hint="eastAsia" w:ascii="宋体" w:hAnsi="宋体" w:cs="宋体"/>
                <w:b w:val="0"/>
                <w:bCs w:val="0"/>
                <w:color w:val="000000"/>
                <w:sz w:val="20"/>
                <w:szCs w:val="20"/>
              </w:rPr>
              <w:t xml:space="preserve">中心孔直径：11mm；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w:t>
            </w:r>
            <w:r>
              <w:rPr>
                <w:rStyle w:val="1895"/>
                <w:b w:val="0"/>
                <w:bCs w:val="0"/>
              </w:rPr>
              <w:t xml:space="preserve"> </w:t>
            </w:r>
            <w:r>
              <w:rPr>
                <w:rFonts w:hint="eastAsia" w:ascii="宋体" w:hAnsi="宋体" w:cs="宋体"/>
                <w:b w:val="0"/>
                <w:bCs w:val="0"/>
                <w:color w:val="000000"/>
                <w:sz w:val="20"/>
                <w:szCs w:val="20"/>
              </w:rPr>
              <w:t xml:space="preserve">卡盘正爪夹持：2-30mm，反爪夹持：2-50mm；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w:t>
            </w:r>
            <w:r>
              <w:rPr>
                <w:rStyle w:val="1895"/>
                <w:b w:val="0"/>
                <w:bCs w:val="0"/>
              </w:rPr>
              <w:t xml:space="preserve"> </w:t>
            </w:r>
            <w:r>
              <w:rPr>
                <w:rFonts w:hint="eastAsia" w:ascii="宋体" w:hAnsi="宋体" w:cs="宋体"/>
                <w:b w:val="0"/>
                <w:bCs w:val="0"/>
                <w:color w:val="000000"/>
                <w:sz w:val="20"/>
                <w:szCs w:val="20"/>
              </w:rPr>
              <w:t xml:space="preserve">重量：2kg；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小型钻床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1、主轴箱箱、手轮、齿轮、台板、连接块、立柱等均采用金属结构。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3、台板上带有模具一次成型的数字显示刻度辅助定位。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4、Z轴可升降移动，具有限位装置，保证加工高度一致，加工精度更高。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6、钻床可以进行钻孔、扩孔、铰孔、攻丝、锪孔，适用加工：木料、软金属（金、银、铜、铝）、有机玻璃、PVC、塑胶、皮革等。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额定功率：50Hz</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额定功率：150W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工作台尺寸：220*120mm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主轴端距工作台最大距离：200mm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钻削行程：22mm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夹头范围：0～6mm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转速三档可调：7000转、10000转、16000转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主轴距钻头中心：110mm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净重：5kg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微型精密铣床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1、主轴箱箱、手轮、齿轮、台板、连接块、立柱等均采用金属结构。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3、台板上带有模具一次成型的数字显示刻度辅助定位。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4、Z轴可升降移动，具有限位装置，保证加工高度一致，加工精度更高。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6、铣床可以进行铣削平面、沟槽、和花键轴，适用加工：木料、软金属（金、银、铜、铝）、有机玻璃、PVC、塑胶、皮革等；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底座规格≥220*290*30mm，高密度ABS材质；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w:t>
            </w:r>
            <w:r>
              <w:rPr>
                <w:rStyle w:val="1895"/>
                <w:b w:val="0"/>
                <w:bCs w:val="0"/>
              </w:rPr>
              <w:t xml:space="preserve"> </w:t>
            </w:r>
            <w:r>
              <w:rPr>
                <w:rFonts w:hint="eastAsia" w:ascii="宋体" w:hAnsi="宋体" w:cs="宋体"/>
                <w:b w:val="0"/>
                <w:bCs w:val="0"/>
                <w:color w:val="000000"/>
                <w:sz w:val="20"/>
                <w:szCs w:val="20"/>
              </w:rPr>
              <w:t xml:space="preserve">额定电压：220V；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w:t>
            </w:r>
            <w:r>
              <w:rPr>
                <w:rStyle w:val="1895"/>
                <w:b w:val="0"/>
                <w:bCs w:val="0"/>
              </w:rPr>
              <w:t xml:space="preserve"> </w:t>
            </w:r>
            <w:r>
              <w:rPr>
                <w:rFonts w:hint="eastAsia" w:ascii="宋体" w:hAnsi="宋体" w:cs="宋体"/>
                <w:b w:val="0"/>
                <w:bCs w:val="0"/>
                <w:color w:val="000000"/>
                <w:sz w:val="20"/>
                <w:szCs w:val="20"/>
              </w:rPr>
              <w:t xml:space="preserve">主轴最大功率：80W；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w:t>
            </w:r>
            <w:r>
              <w:rPr>
                <w:rStyle w:val="1895"/>
                <w:b w:val="0"/>
                <w:bCs w:val="0"/>
              </w:rPr>
              <w:t xml:space="preserve"> </w:t>
            </w:r>
            <w:r>
              <w:rPr>
                <w:rFonts w:hint="eastAsia" w:ascii="宋体" w:hAnsi="宋体" w:cs="宋体"/>
                <w:b w:val="0"/>
                <w:bCs w:val="0"/>
                <w:color w:val="000000"/>
                <w:sz w:val="20"/>
                <w:szCs w:val="20"/>
              </w:rPr>
              <w:t xml:space="preserve">主轴转速≥ 5000rpm；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w:t>
            </w:r>
            <w:r>
              <w:rPr>
                <w:rStyle w:val="1895"/>
                <w:b w:val="0"/>
                <w:bCs w:val="0"/>
              </w:rPr>
              <w:t xml:space="preserve"> </w:t>
            </w:r>
            <w:r>
              <w:rPr>
                <w:rFonts w:hint="eastAsia" w:ascii="宋体" w:hAnsi="宋体" w:cs="宋体"/>
                <w:b w:val="0"/>
                <w:bCs w:val="0"/>
                <w:color w:val="000000"/>
                <w:sz w:val="20"/>
                <w:szCs w:val="20"/>
              </w:rPr>
              <w:t xml:space="preserve">X轴行程：184MM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w:t>
            </w:r>
            <w:r>
              <w:rPr>
                <w:rStyle w:val="1895"/>
                <w:b w:val="0"/>
                <w:bCs w:val="0"/>
              </w:rPr>
              <w:t xml:space="preserve"> </w:t>
            </w:r>
            <w:r>
              <w:rPr>
                <w:rFonts w:hint="eastAsia" w:ascii="宋体" w:hAnsi="宋体" w:cs="宋体"/>
                <w:b w:val="0"/>
                <w:bCs w:val="0"/>
                <w:color w:val="000000"/>
                <w:sz w:val="20"/>
                <w:szCs w:val="20"/>
              </w:rPr>
              <w:t xml:space="preserve">Y轴行程：52MM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w:t>
            </w:r>
            <w:r>
              <w:rPr>
                <w:rStyle w:val="1895"/>
                <w:b w:val="0"/>
                <w:bCs w:val="0"/>
              </w:rPr>
              <w:t xml:space="preserve"> </w:t>
            </w:r>
            <w:r>
              <w:rPr>
                <w:rFonts w:hint="eastAsia" w:ascii="宋体" w:hAnsi="宋体" w:cs="宋体"/>
                <w:b w:val="0"/>
                <w:bCs w:val="0"/>
                <w:color w:val="000000"/>
                <w:sz w:val="20"/>
                <w:szCs w:val="20"/>
              </w:rPr>
              <w:t xml:space="preserve">Z轴高度行程：100MM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w:t>
            </w:r>
            <w:r>
              <w:rPr>
                <w:rStyle w:val="1895"/>
                <w:b w:val="0"/>
                <w:bCs w:val="0"/>
              </w:rPr>
              <w:t xml:space="preserve"> </w:t>
            </w:r>
            <w:r>
              <w:rPr>
                <w:rFonts w:hint="eastAsia" w:ascii="宋体" w:hAnsi="宋体" w:cs="宋体"/>
                <w:b w:val="0"/>
                <w:bCs w:val="0"/>
                <w:color w:val="000000"/>
                <w:sz w:val="20"/>
                <w:szCs w:val="20"/>
              </w:rPr>
              <w:t xml:space="preserve">工作台尺寸:90*310MM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w:t>
            </w:r>
            <w:r>
              <w:rPr>
                <w:rStyle w:val="1895"/>
                <w:b w:val="0"/>
                <w:bCs w:val="0"/>
              </w:rPr>
              <w:t xml:space="preserve"> </w:t>
            </w:r>
            <w:r>
              <w:rPr>
                <w:rFonts w:hint="eastAsia" w:ascii="宋体" w:hAnsi="宋体" w:cs="宋体"/>
                <w:b w:val="0"/>
                <w:bCs w:val="0"/>
                <w:color w:val="000000"/>
                <w:sz w:val="20"/>
                <w:szCs w:val="20"/>
              </w:rPr>
              <w:t xml:space="preserve">采用ER16标准夹具，（可更换钻夹头夹具）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w:t>
            </w:r>
            <w:r>
              <w:rPr>
                <w:rStyle w:val="1895"/>
                <w:b w:val="0"/>
                <w:bCs w:val="0"/>
              </w:rPr>
              <w:t xml:space="preserve"> </w:t>
            </w:r>
            <w:r>
              <w:rPr>
                <w:rFonts w:hint="eastAsia" w:ascii="宋体" w:hAnsi="宋体" w:cs="宋体"/>
                <w:b w:val="0"/>
                <w:bCs w:val="0"/>
                <w:color w:val="000000"/>
                <w:sz w:val="20"/>
                <w:szCs w:val="20"/>
              </w:rPr>
              <w:t xml:space="preserve">最大钻孔直径10MM；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w:t>
            </w:r>
            <w:r>
              <w:rPr>
                <w:rStyle w:val="1895"/>
                <w:b w:val="0"/>
                <w:bCs w:val="0"/>
              </w:rPr>
              <w:t xml:space="preserve"> </w:t>
            </w:r>
            <w:r>
              <w:rPr>
                <w:rFonts w:hint="eastAsia" w:ascii="宋体" w:hAnsi="宋体" w:cs="宋体"/>
                <w:b w:val="0"/>
                <w:bCs w:val="0"/>
                <w:color w:val="000000"/>
                <w:sz w:val="20"/>
                <w:szCs w:val="20"/>
              </w:rPr>
              <w:t xml:space="preserve">可拓展快速平口钳；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w:t>
            </w:r>
            <w:r>
              <w:rPr>
                <w:rStyle w:val="1895"/>
                <w:b w:val="0"/>
                <w:bCs w:val="0"/>
              </w:rPr>
              <w:t xml:space="preserve"> </w:t>
            </w:r>
            <w:r>
              <w:rPr>
                <w:rFonts w:hint="eastAsia" w:ascii="宋体" w:hAnsi="宋体" w:cs="宋体"/>
                <w:b w:val="0"/>
                <w:bCs w:val="0"/>
                <w:color w:val="000000"/>
                <w:sz w:val="20"/>
                <w:szCs w:val="20"/>
              </w:rPr>
              <w:t xml:space="preserve">整机重量：4KG；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w:t>
            </w:r>
            <w:r>
              <w:rPr>
                <w:rStyle w:val="1895"/>
                <w:b w:val="0"/>
                <w:bCs w:val="0"/>
              </w:rPr>
              <w:t xml:space="preserve"> </w:t>
            </w:r>
            <w:r>
              <w:rPr>
                <w:rFonts w:hint="eastAsia" w:ascii="宋体" w:hAnsi="宋体" w:cs="宋体"/>
                <w:b w:val="0"/>
                <w:bCs w:val="0"/>
                <w:color w:val="000000"/>
                <w:sz w:val="20"/>
                <w:szCs w:val="20"/>
              </w:rPr>
              <w:t xml:space="preserve">尺寸：220*290*350mm；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微型精密砂磨机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1、主轴、皮带轮、连接块砂纸盘等均采用金属结构；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3、磨床可以进行抛光、打磨，加工材料：木材、皮革、橡胶、工程塑料、软金属(铝、铜等)。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4、机床采用安全圆角处理技术，有效预防金属件划伤皮肤。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技术特点：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1、右侧的轴承可安装抛光螺杆，配合羊毛轮和钢丝刷进行抛光；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2、右侧的轴承可安装软轴，拓展打磨切削功能；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3、双侧砂轮都配备可调节的透明护眼罩和工具托架；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4、两侧砂轮防护罩基座内嵌LED照明灯，辅助学生操作；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5、砂轮机配备无级调速功能，可通过旋钮加减调速；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6、砂轮机底部内嵌抽拉式集屑盘，易于清洁整理；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1.额定电压：230V；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2.功率：100W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3.转速范围：3000-9000rpm；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4.打磨速度：8-24m/s，</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5.适用砂轮：50x13x12.7mm，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6、电源线长度2m；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7.重量：2.15kg;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8.体积：235x190x160mm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机身预装了50 x 13mm金刚砂砂轮（硬度等级N）和碳化硅砂轮（软性材料）， 分别用于软硬材料的研磨和磨利。</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金工工具箱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含26种必备常用工具。工具包括：钢丝钳，7"，1把；尖嘴钳，6"，1把；钢直尺，300mm，1把；扁锉刀，200mm黄黑塑料柄，1把；半圆锉刀，200mm黄黑塑料柄，1把；三角锉，200mm黄黑塑料柄，1把；圆锉刀，200mm黄黑塑料柄，1把；划针，200mm，1把；划规，150mm，1把；样冲，</w:t>
            </w:r>
            <w:r>
              <w:rPr>
                <w:rFonts w:hint="eastAsia" w:ascii="宋体" w:hAnsi="宋体" w:cs="宋体"/>
                <w:b w:val="0"/>
                <w:bCs w:val="0"/>
                <w:color w:val="000000"/>
                <w:sz w:val="20"/>
                <w:szCs w:val="20"/>
              </w:rPr>
              <w:t xml:space="preserve">1把；什锦锉，6件/套（轴承钢，半圆锉、三角锉、方锉、圆锉、尖头扁锉、齐头扁锉）；钳工锤，300g木柄，1把；圆头锤，0.45kg木柄圆头，1把；丝锤、扳牙扳手，12件/套；钢卷尺，5m，1把；两用扳手，4件/套；内六角扳手，1.5-10mm，6件/套；三叉扳手，1套；螺丝刀，6*100mm+-PH2，2把；螺丝刀，5*75mm+-PH1，2把；活动扳手，8，1把”；钢丝刷，6排木柄，1把；钢锯架，铁皮活动钢锯架，1把；铁皮剪，8”美式铁皮剪，1把；自行车钢丝扳手，1把；三角尺，20*40mm不锈钢，1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台虎钳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符合QB/T1558.2；可旋转；钳口宽不小于125mm。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角向磨光机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额定电压220V；额定频率50HZ；输入功率600W；空载转速13000r/min；磨光片直径100mm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直流手电钻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符合国家标准GB3883.1。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电压：12V以上；最大扭矩：23Nm；空载转速（r/min）：1400rpm；最大螺钉直径：6mm；在木材中最大钻孔直径：23mm；在钢材中最大钻孔直径：10mm；扭矩设置：18+1；夹头直径：0.8-10mm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錾子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口宽16mm×L160mm，D12(六角型)。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双把拉铆枪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￠2.4mm￠3.2mm双手用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橡胶锤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优质聚氨酯橡胶双面锤头，耐磨性强，弹性好，敲击时不会破损表面，优质合金钢管柄覆胶柄，总长275mm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金属镊子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不锈钢四件套，交叉、尖头、宽头、弯嘴四种。</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图案錾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优质合金钢，规格≥长63mm-66mm，20件套，錾刻花纹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字母錾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优质合金钢，规格≥6mm，27支件套，钢字母6mm，A-Z各一支，&amp;一支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Style w:val="1854"/>
                <w:b w:val="0"/>
                <w:bCs w:val="0"/>
              </w:rPr>
              <w:t xml:space="preserve">．绘图工具：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绘图工具包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绘图工具包，配15种常用绘图工具，工具包含擦图片；三角板（250mm）；圆规（长150mm，能用铅芯）；分规（长150mm，）；绘图模板、曲线板、椭圆模板、画圆模板；橡皮擦；砂皮纸；美工刀；绘图铅笔（3支）；笔芯；透明胶带；有机玻璃直尺（200mm）。另配丁字尺（600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便携式绘图台（绘图板）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1、绘图台规格≥500*375*110mm±2mm；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2、基于防水防电防跌落撞击等应用场景考虑，绘图台采用模具一体注塑成型，高密度ABS塑料材质，四脚网格纹脚垫支撑，防止震动和滑动；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▲3、绘图台塑料件耐老化性（氙灯100h）：灰色样卡4级，塑料件弯曲强度（MPa）:52.0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4、台面四边平整，无凸起，便于绘图尺等工具使用。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▲5、绘图台两侧各有宽100mm±2mm、内陷20mm±2mm凹槽，方便提手搬运；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6、前操作板采用60°倾角方便使用操作。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▲7、内嵌430*75mm±2mm操作说明牌；说明牌内容包含设计项目名称、绘图台对应桌号、描图、描校、底图字号等信息资料，资料内容可更换。</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▲8、台面自粘标尺，可进行各种绘图测量。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▲9、台面预留A3、A4绘图纸固定孔位。                           </w:t>
            </w:r>
            <w:r>
              <w:rPr>
                <w:rFonts w:hint="eastAsia" w:ascii="宋体" w:hAnsi="宋体" w:cs="宋体"/>
                <w:b w:val="0"/>
                <w:bCs w:val="0"/>
                <w:color w:val="000000"/>
                <w:sz w:val="20"/>
                <w:szCs w:val="20"/>
                <w:highlight w:val="yellow"/>
              </w:rPr>
              <w:t xml:space="preserve">   </w:t>
            </w:r>
            <w:r>
              <w:rPr>
                <w:rFonts w:hint="eastAsia" w:ascii="宋体" w:hAnsi="宋体" w:cs="宋体"/>
                <w:b w:val="0"/>
                <w:bCs w:val="0"/>
                <w:color w:val="000000"/>
                <w:sz w:val="20"/>
                <w:szCs w:val="20"/>
                <w:highlight w:val="yellow"/>
              </w:rPr>
              <w:br w:type="textWrapping" w:clear="all"/>
            </w:r>
            <w:r>
              <w:rPr>
                <w:rFonts w:hint="eastAsia" w:ascii="宋体" w:hAnsi="宋体" w:cs="宋体"/>
                <w:b w:val="0"/>
                <w:bCs w:val="0"/>
                <w:color w:val="000000"/>
                <w:sz w:val="20"/>
                <w:szCs w:val="20"/>
                <w:highlight w:val="yellow"/>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yellow"/>
              </w:rPr>
              <w:t xml:space="preserve">，带▲参数第3、5、7、8、9项必须在出具的检测报告中体现。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量具专用工具箱1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箱体规格描述：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1、材质：ABS注塑成型：规格：≥480*385*205mm，壁厚≥3mm；        2、箱盖正面设有箱体内容说明卡片槽，内部采用珍珠棉隔离填充材料，每种工具有相对应插槽，便于使用后仪器归位还原和缓冲振动；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3、箱盖和箱体采用旋扣式机构锁合，转动实验箱前侧的锁止机构既可以锁定箱子，也可以实现两箱子间的锁合，便于多箱之间的携带和搬运。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4、实验箱的箱体可实现多个堆叠摆放，结构强度支持可达5-8层高可倚靠实验室墙边落地摆放；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5、箱体侧壁预留有铝合金滑槽，可以使用合金旋钮固定专用夹具，从而拓展工具外挂功能。                                                                           必备套装工具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1、游标卡尺*1把：（量具专业厂家生产），≥0.02mm，0～150mm，符合GB/T1214.2；</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2、外径千分尺*1把：（量具专业厂家生产），0～25mm，符合GB/T1216；                                                               3、外径千分尺*1把：（量具专业厂家生产），25～50mm，符合GB/T1216；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4、宽座直角尺*1把：（量具专业厂家生产），≥250mm；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5、钢直尺*1把：（量具专业厂家生产），≥300mm；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6、钢制三角尺*1把：（量具专业厂家生产），≥150mm；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7、钢制塞尺*1套：（量具专业厂家生产），≥100mm*14片；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8、钢制角度尺*1把：（量具专业厂家生产），0～180度；≥150mm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另含双面胶一卷、胶带2卷、胶水1瓶、标签纸1袋、回形针1盒、镊子2个、扎绳1件等多种辅助工具和材料。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量具工具箱2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箱体规格描述：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1、材质：ABS注塑成型：规格：≥480*385*205mm，壁厚≥3mm；        2、箱盖正面设有箱体内容说明卡片槽，内部采用珍珠棉隔离填充材料，每种工具有相对应插槽，便于使用后仪器归位还原和缓冲振动；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3、箱盖和箱体采用旋扣式机构锁合，转动实验箱前侧的锁止机构既可以锁定箱子，也可以实现两箱子间的锁合，便于多箱之间的携带和搬运。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4、实验箱的箱体可实现多个堆叠摆放，结构强度支持可达5-8层高可倚靠实验室墙边落地摆放；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5、箱体侧壁预留有铝合金滑槽，可以使用合金旋钮固定专用夹具，从而拓展工具外挂功能。  </w:t>
            </w:r>
            <w:r>
              <w:rPr>
                <w:rFonts w:hint="eastAsia" w:ascii="宋体" w:hAnsi="宋体" w:cs="宋体"/>
                <w:b w:val="0"/>
                <w:bCs w:val="0"/>
                <w:color w:val="000000"/>
                <w:sz w:val="20"/>
                <w:szCs w:val="20"/>
              </w:rPr>
              <w:t xml:space="preserve">                                                                         必备套装工具                                                                                                           1、百分表*1把：指针式，由测头、量杆、防震弹簧、齿条、齿轮、游丝、圆表盘及指针等组成。金属材质，玻璃表盘；0-10mm，精度：≥0.01；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2、万能角度尺*1把：用碳素工具钢制成，划线尖端采用高速钢材料，表面应平整不能有黑斑、裂纹、锈迹、毛刺等缺陷，0-320°，精度≥2°（在连接点以外测量），符合GB/T6315；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3、高度游标卡尺*1把：（1）、选用测量范围≥200mm，分度值不小于0.02mm带有底座的高度游标卡尺；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4、电子秤*1台：（1）、称重≥5000g，分度值≥2g。（2）、背光液晶显示；                                                                      5、金属钩码*1套：质量及数量：≥20g*10；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Style w:val="1854"/>
                <w:b w:val="0"/>
                <w:bCs w:val="0"/>
              </w:rPr>
              <w:t xml:space="preserve">．教师教学演示模型：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常用金属认知实验箱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箱体外观尺寸：≥500*370*180mm。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打开方式：耳扣式天地盖。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箱体形式：上下盖形式共四个部件，一个箱体，一个箱盖，两个耳扣；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颜色纹路：箱体和耳扣灰色，箱盖橘色，外表面采用咬花粗纹，内部抛光。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材料工艺：汽车保险杠专用环保型PP料，采用注塑模具一体成型，无锐口，安全牢固。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箱体内部构造：内部双层内衬，采用珍珠棉隔离填充材料，每种实验器材设有固定的位置。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堆叠方式：可多个叠加组合摆放，无需另外配备仪器柜或货架，箱体自带限位止口，若干个堆叠不会滑动。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金属认知实验箱共包含20种常见金属样品，单根样品尺寸≥φ18*30mm；分别为碳素结构钢、合金结构钢、不锈钢、轴承钢、弹簧钢、耐热钢、碳素工具钢、合金工具钢、耐候结构钢、铸铁、铸钢、纯铜、无氧铜、黄铜、青铜、铅锑合金、铝、铝合金、钛合金、镁合金常见金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每块金属材料样品用55*55*20mm优质透明塑料盒包装，上贴品名标签，方便管理和保存。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教学点：可以让学生认识和比较金属的特性。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常用螺丝连接模型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螺丝类型：采用透明有机玻璃板作底板，设有外六角螺栓，内六角螺栓，沉头螺栓，圆头螺栓，（螺纹规格：M8×30  M10×40 M16×60，螺纹形式：三角螺纹）螺纹连接类型：采用亚克力材料底板，透明有机玻璃作被连接件，可清晰认识螺栓连接，双头螺栓连接，螺钉连接，紧固螺钉连接等连接方式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常用螺纹连接模型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半解剖展示方式。一套三件。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规格：M39×80、M39×90、M39×100；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螺距：3mm；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螺纹联接的类型：螺栓联接、螺柱联接、螺钉联接。</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常用螺母垫片展示模型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外形尺寸：≥200mm×150mm×30mm；载体材质：透明有机玻璃、环保塑料外框；螺母规格：M6、M8、M10；方六角、法兰面、蝶形、盖形、方形；垫片规格：6、8、10；平垫片、弹簧垫片；螺纹类型：三角螺纹。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铆、黏、焊接模型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教材使用，辅助教学。铆接模型：3件/套；有色透明有机玻璃材质；搭铆、单搭板铆接、双搭板铆接三种类型。焊接模型：3件/套；金属材质；坡口型式、搭焊、对焊、角焊。粘接模型：5件/套；有色透明有机玻璃材质，搭粘、角粘、单搭板对粘。</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古代金工经典-背光铜镜（含底座）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青铜材质，尺寸：￠100mm，背面图案在阳光下可在墙壁上再现。探究课题：了解背光的工作原理、制作方法及光学原理。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古代金工经典-鱼洗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纯手工青铜材质，口径380mm；高度136mm，重约3.3斤；当用手摩擦鱼洗双耳时，鱼洗周壁产生对称振动，鱼洗里的水发生相应的谐和振动，形成美丽浪花和喷射飞溅的水珠。同时鱼洗盆壁的有规则圆柱形铜板振动会发出嗡嗡声响。喷水鱼洗对了解和研究古代金工技术具有重要意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现代金工经典-埃菲尔铁塔模型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材质：金属，电镀工艺；规格：200*200*480mm，塔基为实体结构，塔身为框架结构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现代金工经典-热能发动机（记忆合金发动机）演示器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底座规格≥380*240*110mm；科普展品底座基于防水防电防跌落撞击等应用场景考虑，采用模具注塑成型，高密度ABS材质，底座四脚网格纹脚垫支撑，防止震动和滑动。性能、结构、安全、外观等应符合JY0001要求。探究记忆合金直接使热能变动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8885"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劳技-木工教室配置清单（6间）</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 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专用家具部分</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学生用专用操作桌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1、规格：≥1600*700*780mm。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2、结构：实木中式可移动结构，传统工艺，移动方便，结构牢固。桌面配置透明胶垫。</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3、材质：1）实木桌面:台面加厚至50mm。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2)整体实木制作，本色，材料经熏蒸处理，虫不蛀，不易变形，不易开裂。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4、配件：采用优质五金配件，结构牢固，经久耐用。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5、性能：环保水性漆，精工打磨不伤手，长时间不变色，易清洁，美观大方，经久耐用。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1、规格：≥330*240*440mm。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2、结构：钢木结构，钢制凳架。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3、材质：凳面为E1级优质板材，凳腿为25方管，壁厚1.2mm，凳撑为20方管，壁厚1.0mm。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4、性能：所用方管均应经酸洗磷化处理后，用优质环保亚光粉粉沫静电喷塑，焊接口均匀，结构坚固、耐用。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功能桌—木工桌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1、规格：≥152*45*75cm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2、内含配件：木制+金属固定件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3、材质：优质天然进口橡木，木纹清晰，台面坚硬耐敲击，下设置物板，可防止操作材料或工具。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辅助家具部分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储物边柜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1、规格：≥980*900*400mm。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2、结构：含2个抽屉及2个带门储藏空间，上配钢制工具挂板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3、材质：挂板材料采用1.2mm厚冷轧钢板；折边厚度2mm。板材具有硬度高，不易变形，耐腐蚀，耐酸碱，防火，易清洁，无任何异味等特点；板材所有截面均经全自动封边机封边处理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 绿色环保、美观大方、安全实用、操作方便。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木工综合加工套组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木工工具箱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1、规格：9件套、0.75kg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2、内含配件：木工锯、螺丝刀等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3、材质：金属、手柄：硬质塑料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木工锤套装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木柄羊角锤规格0.25kg总长300锤头长110重量325g，包塑柄羊角锤规格0.25kg总长280锤头长110重量380g，钢管柄八角锤规格2P总长320锤头长*宽100*35重量940g，五星橡皮锤规格500总长310锤头长*宽110*60重量600g，橘色透明木柄皮锤750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2、内含配件：5件套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锂电钻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1、规格：速度档位 高低双速、扭力档位 25档、额定电压 12V、扭矩 2'5N.m、夹持范围 0.8-10mm、空载转速 350-1150r/min、产品净重 0.9kg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2、内含配件：新款红色双速12V一电一充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木工雕刻刀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1、规格：7件套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2、内含配件：雕刻刀、包装等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木工倒角刨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1、规格：单位重量0.38kg、倒角刨168（mm）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2、内含配件：尖角+圆角刨头、双尖角刨头、双圆角刨头、1/8圆刨头、3/16圆刨头、1/4圆刨头、45°平刀刨头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桌虎钳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2、内含配件：桌虎钳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课程：木工切割技巧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目标：学习木工的切割工具的用法和技巧，能够进行木工切割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课程：木工钻孔技巧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目标：学习木工的钻孔工具的用法和技巧，能够进行木工钻孔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课程：什么是木工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目标：了解什么是木工以及木工的历史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木工美化套组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1、规格：产品规格：4寸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1、规格：红木 127mm 小角刨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打磨砂纸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1、规格：4英寸80#  100片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2、内含配件：砂纸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3、材质：氧化铝磨料+纤维纸基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双面海绵砂块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1、规格：四面厚款60目，外径100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木工白胶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1、规格：30ml</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2、内含配件：白胶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课程：木工后处理技巧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目标：学习木工的后处理工具的用法和技巧，能够进行木工后处理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目标：深入学习木工美化的方法和技巧，能够完成较复杂的美化任务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木工切割套组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小手锯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1、规格：宽度1（mm）  齿距1（mm）  厚度1（mm）  锯路宽1.5（mm）  锯片长度150（mm）  锯条：150MM  总长：26CM左右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2、内含配件：小手锯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U型锯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1、规格：自然状态锯弓两锯条座间净距离约0-135mm，喉深约100mm，总长度约195-300mm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2、内含配件：5支锯条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拉花锯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1、规格：12寸、【重量】120g、【用途】可以锯切铝板、胶木、密度板、塑料板、橡胶板、杂木、夹板、椴木夹板、松木花筒、泡沫板等(注：不可切割钢板)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2、内含配件：拉花锯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3、材质：无缝钢管+TPR手柄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板锯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1、规格：24寸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2、内含配件：板锯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木工凿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课程：木工后处理技巧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目标：学习木工的后处理工具的用法和技巧，能够进行木工后处理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课程：木工切割技巧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目标：学习木工的切割工具的用法和技巧，能够进行木工切割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木工钻孔套组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手摇钻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1、规格：产品规格：3/8、1/4、夹持范围：0.6-6MM/1.5-10MM、产品处理：表面喷塑处理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2、内含配件：手摇钻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3、材质：45#钢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拉线钻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1、规格：全场40.5cm，推拉杆长46cm，重量约640g、可夹持范围1.5-10mm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2、内含配件：带横木杆车钻+钥匙+3mm钻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木工手钻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1、规格：手拧10*260   总长（ mm ）260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2、内含配件：木工手钻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铰链开孔器套装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1、规格：木盒普通五件套，1盒</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2、内含配件：直径15/20/25/30/35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3、材质：合金钢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课程：木工钻孔技巧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目标：学习木工的钻孔工具的用法和技巧，能够进行木工钻孔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木工测绘套组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工程图纸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2、内含配件：工程图纸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木工红蓝双色划线笔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1、规格：硬度HB</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2、内含配件：划线笔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墨斗划线器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1、规格：165*73mm，黑色墨斗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2、内含配件：线仓、快摇手杆、压墨器、墨仓、固定针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3、材质：塑料、金属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木工涂鸦工具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1、规格：包装：150*15*5.5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2、内含配件：涂鸦工具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打孔定位器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1、规格：43*6*6，0.4KG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2、内含配件：打孔定位器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3、材质：铝合金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卷尺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2、内含配件：卷尺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目标：学习木工测量工具的作用及使用方法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目标：深入了解木工测量的方法和技巧，能够完成较复杂的测绘任务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课程：工业设计基础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目标：初步了解工业劳动设计的原理，并能够看懂简单设计图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木工精密测绘套组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多功能划线器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1、规格：表面处理：阳极氧化、产品尺寸：220*50*77mm、画线范围：0-120mm、产品净重：243g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2、内含配件：附加配件：铅笔*2</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3、材质：铝合金，不锈钢，黄铜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45°90°划线尺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1、规格：单位重量0.149kg、产品体积14cm * 10cm * 3cm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2、内含配件：划线尺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便携激光水平仪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电源AG13纽扣电池*3、水平准确度0.25mm/m、垂直准确度0.5mm/m、光波长630nm-680nm、输出功率5mw、光照范围20m、白天室内光照范围6-8m、重量约0.22kg、功能①三方向水平气泡(水平/垂直/45°)②直尺测量功能③卷尺测量功能④三种激光打线横线、竖线、十字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2、内含配件：2线水平仪+螺母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数显角度尺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1、规格：尺片长度（ mm ）200  测量范围（ 度 ）0-360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2、内含配件：数显角度尺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3、材质：2CR13不锈钢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目标：学习木工测量工具的作用及使用方法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目标：深入了解木工测量的方法和技巧，能够完成较复杂的测绘任务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课程：工业设计基础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目标：初步了解工业劳动设计的原理，并能够看懂简单设计图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木工保护套组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护目镜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1、规格：镜片厚度1.5mm  镜片颜色透明  透光率99%，2副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2、内含配件：护目镜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3、材质：PVC+PC</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耳塞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1、规格：噪音降低率34db，2副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2、内含配件：耳塞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3、材质：记忆棉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课程：劳动安全的重要性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目标：了解劳动过程中的安全注意事项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木工夹持套组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木工F夹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2、内含配件：木工F夹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1、规格：型号：2寸、重量：0.2KG、夹持：50MM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A字夹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1、规格：规格 2寸、全长 65mm、高度 55mm、喉深 29mm、开口 33mm、重量 8g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2、内含配件：A字夹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课程：木工夹持技巧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目标：学习木工夹持工具的作用及使用方法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木工传统材料包套组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木雕材料包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1、规格：10件装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2、内含配件：垫板1  600目砂纸3  抛光块1  木雕凿1  削木刀1  中木料80x50x50mm 2  颜料1  磨刀石1  口罩1  彩带1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鲁班锁制作材料包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1、规格：8根榉木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木制盒子制作包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1、规格：15*15*10cm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2、内含配件：4片围板  1片底板、小木槌、12色颜料画笔、打磨砂块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木制笔筒制作包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1、规格：237*158*131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2、内含配件：木制笔筒材料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古秋千材料包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1、规格：长12厘米  宽18厘米  高18厘米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2、内含配件：古秋千材料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榫卯木凳材料包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2、内含配件：组装锤、小胶水、打磨砂纸、砂纸架、木蜡油、打蜡海绵、清理棉布、手套、小切割锯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木工筷子材料包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1、规格：培养爱好、半成品组件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2、内含配件：木工筷子材料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曲辕犁模型材料包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1、规格：(22+绳16)*3*13 cm、公斤：0.09</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2、内含配件：曲辕犁模型材料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鲁班锁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2、内含配件：鲁班锁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课程：团队合作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目标：了解团队合作的重要性，并参与一次团队作品制作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课程：榫卯结构初步了解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目标：了解榫卯结构的构造和原理以及历史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课程：日常生活与木工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目标：了解日常生活中的木工应用，并能了解其中的原理和技巧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课程：设计的核心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目标：了解设计的核心思路以及设计的步骤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木工现代材料包套组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木料材料包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1、规格：9种规格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2、内含配件：2*3*20厘米、2*2*20厘米、1*3*20厘米、1*1*20厘米、1.5*20里面、0.5*10*20厘米、0.5*10*10厘米、0.5*10厘米、22*22*9厘米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翻斗车模型材料包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1、规格：成品21*11*7.5cm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2、内含配件：翻斗车模型材料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3、材质：榉木框架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惯性回力车模型材料包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1、规格：16*10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2、内含配件：惯性回力车模型材料  3个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3、材质：硅胶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七巧板制作材料包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1、规格：4.5cm*4.5cm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2、内含配件：七巧板制作材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古风木制手机支架制作材料包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1、规格：模型尺寸：79x32x143mm、连接方式：榫卯连接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2、内含配件：22种共40个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3、材质：椴木胶合板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木制相框材料包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2、内含配件：对应尺寸雪糕棒100支+酒精胶30ml一瓶+手工锯条一支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1、规格：半成品组件7件套，可完成7个作品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曲线锯练习板组合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1、规格：19.8*9.8*1.5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2、内含配件：曲线锯练习板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课程：团队合作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目标：了解团队合作的重要性，并参与一次团队作品制作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课程：榫卯结构初步了解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目标：了解榫卯结构的构造和原理以及历史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课程：日常生活与木工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目标：了解日常生活中的木工应用，并能了解其中的原理和技巧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课程：设计的核心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目标：了解设计的核心思路以及设计的步骤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木工加工材料套组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方木条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1、规格：30.5*1*1cm  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2、内含配件：方木条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木工木块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1、规格：2CM*2CM*2CM约4克，2个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木工木板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1、规格：150*80*2毫米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雕刻用巴沙木料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1、规格：50*50*50mm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2、内含配件：巴沙木料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竹棒材料包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1、规格：圆3*300mm  50支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2、内含配件：【规格尺寸】方竹棒边长3,4,,5mm,圆竹棒直径3,4,5,6,8,10mm,碳化方棒边长5mm,扁竹棒3*9mm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3、材质：竹制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大孔圆木珠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1、规格：100个  6mm2颗（孔2mm）  8mm（孔2mm）  10mm（孔3mm）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2、内含配件：圆木珠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课程：环保与资源再利用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目标：学习劳动工作中的环保概念以及如何进行资源回收再利用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目标：初步进行木工雕刻的学习，能进行简单的雕刻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课程：了解低结构材料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目标：了解什么是低结构材料，低结构材料的作用和好处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木工材料套组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木工钉套装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1、规格：黑色钢钉:约150个长约:17m粗约:1.5 mm帽宽:3 mm、银色短螺丝钉:约40个长约:13 mm粗约:2 mm、银色长螺丝钉:约30个长约:20 mm   2盒</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低结构木块组合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1、规格：30*30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雕刻用红木料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1、规格：红木小块料，4斤</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2、内含配件：红木料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课程：环保与资源再利用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目标：学习劳动工作中的环保概念以及如何进行资源回收再利用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目标：初步进行木工雕刻的学习，能进行简单的雕刻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课程：了解低结构材料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目标：了解什么是低结构材料，低结构材料的作用和好处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劳技-手工编织布艺教室 配置清单（1间） </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专用家具部分</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展示尺寸：≥1800mm*700mm*780mm（长宽高）（±5%），板厚50mm（±5%），桌面四角经圆润打磨处理，有效防止日常磕碰。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①主体部分：选用优质松木，采用健康环保加厚板材，经过防刮、耐高温、防蛀虫、防潮等多重工艺处理，确保产品结实耐用。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②结构部分：采用加粗实木桌腿设计，结构稳固，承重性能优异，整体更加稳固耐用。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供学生放置学习用品、进行学习活动，适用于学生学习区域，满足日常学习需求。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展示尺寸：≥250mm*330mm*500m（长宽高）（±5%），高脚凳设计。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①主体部分：选用橡胶木材质，全实木制作，保留原木色泽，纹理自然清晰。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②结构部分：采用高脚凳结构，经稳固设计，承重性能良好，结实耐用。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供学生就坐，配合学生桌使用，适用于学生学习区域，与学生桌配套使用。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专用操作台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≥1200*600*650mm（长宽高）（±5%）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采用4CM厚进口新西兰松，天然环保木材表面水性清漆处理；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台面边缘经圆角打磨处理，光滑无毛刺，避免手工操作时磕碰受伤；表面采用水性清漆工艺处理，漆面通透均匀，能最大程度保留木材原生肌理。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专门用于扎染手工制作，提供操作平台，适用于手工制作区域，满足扎染工艺操作需求。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辅助家具部分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作品储藏展示柜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展示尺寸：≥1400mm*240mm*1800mm（长宽高）（±5%），采用经典双开门设计，方便存取与展示，柜体呈现温润自然的田园橡木色。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①柜体部分：选用高品质板材，表面经环保木纹转印工艺处理，色泽典雅，纹理逼真，完美融入田园风格的教学环境。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②柜门部分：采用编织布艺作为柜门饰面，质感柔和，能有效防尘，同时增添艺术气息，与编织布艺教室的主题相得益彰。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兼具作品收纳存储与展示陈列双重功能，专为各类手工作品、设计成果、艺术创作等提供专业化存放与展示解决方案。</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洞洞板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展示尺寸：≥600mm*800mm（长宽）（±5%），方形规格，采用组合式设计，整体呈现自然温润的木纹色。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①板材部分：选用高密度环保板材，切割精准，边缘打磨光滑，确保耐用性与安全性。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②配件构成：内含多种功能配件，组合灵活多变。具体包括：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基础板材：底板1块，中层板1块。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置物层板：大层板1块，小层板1块，满足不同尺寸物品的收纳需求。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展示挂杆：火柴棍挂杆5根，小木棍挂杆6根，专为悬挂线团、布料、工具等设计，让收纳井然有序，兼具展示效果。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通过孔洞适配挂钩、挂杆、挂篮等配件，实现物品垂直悬挂收纳，核心解决“空间占用”与“取用便捷”问题。</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竹编展示架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展示尺寸：采用组合式设计，包含双层与单层两款提篮。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双层提篮：圆形设计，直径≥370mm（±5%），高≥190mm（±5%）。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单层提篮：圆形设计，直径≥240mm（±5%），高≥180mm（±5%）。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①主体部分：选用天然优质竹材，经传统手工编织而成，整体保留竹材原色，质感质朴，纹理清晰，散发自然清香。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②工艺特色：双层与单层组合设计，可灵活叠放或并列陈列，既能分类收纳布艺线材、工具半成品，其本身亦是精美的手工艺品，为教室增添浓厚的艺术氛围与田园风情。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分层收纳展示结合，通透区显作品，底层藏备用材料，适用于手工教室、展示角，兼具装饰性与教学成果呈现功能。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天秤置物架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展示尺寸：整体长度≥300mm（±5%），采用创意天秤平衡式设计，结构精巧，可作为桌面或台面的亮点装饰与实用收纳架。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选用优质天然木材制作，质地坚固，纹理清晰自然，表面经精细打磨，触感温润光滑。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天秤造型不仅新颖别致，更可利用其平衡原理，悬挂或摆放小型工具、线团、装饰品等，为编织布艺教室增添一份动态的平衡美学与趣味性。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编织布艺教室文化建设及管道铺设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定制墙面装饰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本方案为一套完整的定制墙面装饰系统，由多个部分组合而成，具体构成如下：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展示架：25个，黑色，单件规格≥600mm（±5%），用于陈列小型作品或材料。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壁挂杆：2套，黑色，单根长度≥1000mm（±5%），采用正挂方式，离墙距离≥100mm，用于悬挂布料或大型作品。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组合壁画：1组，主题为“花韵雅集”，包含A、F、G、J四幅，单幅尺寸≥500*500mm(长宽）。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装饰布画：1组，主题为“民族-方系列”，包含1至6号共六幅，单幅尺寸≥400*400mm(宽高）。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展示布料：10组，每组规格为≥500mm*1450mm（长宽），花色包括：青石板桥、印象江南、镀金黄色、波西米亚红、云中忆、平行空间、阳光花语、日光物语、晚风暮影、古堡寻梦。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民族风吊幔：1套，包含3条，单条规格为≥700mm*5000mm(长宽）（±5%），图样定制，四角已打孔，方便悬挂。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①金属部分：展示架与壁挂杆均采用高品质铁艺材质，表面经黑色烤漆工艺处理，风格简约现代，结构稳固，承重力强。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②艺术画作部分：组合壁画与装饰布画均采用高精度艺术微喷技术，色彩还原度高，画面细腻，搭配优质画框或布艺装裱，极具艺术表现力。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③布艺部分：展示布料与吊幔均精选高品质棉布及特色民族风织物，质感丰富，图案精美，为空间注入浓厚的文化气息与手工温度。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特别说明：</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本定制方案为现场设计与安装，因实际墙面状况、光线环境等客观因素差异，最终呈现的摆放效果可能与参考图片存在细微区别</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作为教室的“文化之眼”，系统介绍扎染、编织、布艺的历史渊源、工艺特色和艺术价值。奠定教室的文化基调，激发学生的学习兴趣与传承责任感。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教室文化建设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≥1500*1200mm（长宽）（±5%）定制环创1面墙，根据教室环境设计，结构完整规整，适配多种墙面或独立展示方式。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①主要材质：采用优质板材，表面平整，结构稳定，环保无异味，适用于室内环境。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②工艺特点：边缘细致处理，可支持覆膜、喷绘、贴饰等多种表面工艺，安装简易稳固。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③适用场景：适用于商业空间背景、展览展示、室内隔断、装饰墙面等多种场合，兼具视觉统一性与功能实用性。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整体的环境设计理念与视觉系统。通过统一的色彩（如蓝白扎染、天然原色）、符号和标语，营造一个沉浸式的、专注于传统手工艺创作的专业氛围。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文化介绍墙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≥600*900mm（长宽）（±5%）。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材质：8mmpvc+1mm亚克力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介绍教室文化的由来，加深学生们对于教室所传授的文化意义。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立体缝纫装饰画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≥300*300mm(长宽）（±5%）一套6副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实木板、综合材料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立体浅浮雕缝纫效果环创画，让学生了解中国传统工艺的美学典范，同时也启发学生通过不同元素相互运用来进行创作，激发想象力和创造力。</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编织背景墙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展示规格：由两大主题套组构成，采用模块化自由组合设计，可根据墙面空间与创意需求灵活拼贴，打造独一无二的立体艺术背景墙。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套组一：由A、B、C、D、E、F、G七款核心编织单元组成，内容丰富，层次感强。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套组十七：由E、H、I、K四款特色编织单元构成，风格独特，可作点缀或独立成景。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①核心材质：选用多种天然材质，如优质棉绳、羊毛线、麻线、木珠及天然树枝等，通过手工编织、缠绕、拼接等工艺制成。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②工艺特色：每一个编织单元均为匠心手作，纹理各异，质感粗犷而温暖。通过不同套组的巧妙组合，形成丰富的肌理对比与视觉焦点，完美诠释了编织艺术的魅力，是整个教室的灵魂与视觉中心。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打造沉浸式立体教学环境。利用编织背景墙，将各种编织、布艺技法直接转化为空间装饰元素，让教室本身成为一个巨大的“立体教科书”和灵感源。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手工编制墙饰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展示规格：套餐十八，内含13个独立手工编织单元。采用组合式设计，可自由排列成画，亦可错落分布，为墙面创造丰富的层次感与视觉焦点。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①主体部分：选用天然藤条为主要材料，由匠人纯手工编织而成，每一件作品都形态各异，保留了藤条的自然色泽与独特肌理。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②工艺特色：藤编工艺质朴而精巧，质感轻盈而坚韧，为编织布艺教室注入浓厚的自然气息与田园风情，是彰显手作精神与艺术审美的点睛之笔。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3.功能区域：快速营造温暖、手作感的整体氛围，将冰冷的墙壁转化为展示编织基础肌理与形式美感的“软装面”，让学生从踏入教室起就沉浸在手工艺的环境中。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流苏挂毯编织挂饰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展示规格：采用精致小巧的设计，悬挂杆长度为200mm（±5%），整体高度为250mm（±5%）。提供A、B两款不同编织纹样与造型的选择，适合作为空间的点睛之笔，或组合成有趣的墙面小品。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①核心材质：选用优质棉绳、羊毛线等柔软纤维，结合天然木质或金属悬挂杆，通过手工编织、打结、流苏处理等工艺精心制作。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②工艺特色：每一款挂饰都展现了细腻的编织技法与独特的流苏设计，质感温润，形态灵动。它们不仅是精美的装饰品，更是编织工艺的微型展示，为教室增添一抹精致而温馨的手工气息。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一是作为吸引眼球的时尚装饰元素，提升空间现代感；二是其制作技法相对易学，非常适合作为学生初次体验编织成就感的入门项目，成品可直接用于装饰宿舍或家居，连接课堂与生活。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敦煌配色相框桌面摆件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展示规格：为一组四件的桌面摆件相框，单枚相框直径为240mm（±5%）。此套系以中国传统色彩为灵感，推出四种典雅配色，分别为：缥碧、栀子、天水碧、洛神。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①核心材质：相框基材选用优质木质或高密度板，表面以手工进行色彩处理与肌理制作，融入编织、布艺或彩绘等装饰元素，呈现出独特的艺术质感。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此套系的最大亮点在于其“敦煌配色”的美学设计。每一款色彩都源自古典意象，如“缥碧”的清透、“栀子”的温润、“天水碧”的雅致与“洛神”的华美，色彩之间和谐而富有层次。它不仅是照片的承载者，更是一件独立的桌面艺术品，为编织布艺教室注入浓厚的东方美学气息与文化底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让学生直观理解传统高级配色的和谐与美感，并启发他们将这些色彩方案应用于自己的扎染或拼布创作中。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布老虎沙包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展示规格：为一组充满东方神韵的手工布艺沙包，共6件，分为两大主题系列：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醒狮系列：包含红色、藏青、黄色三款，造型威武可爱。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瑞兽系列：包含黄色龙、红色龙、红色虎三款，形态灵动传神。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①核心材质：选用高品质棉布、绒布等面料，内填充安全环保的细沙或PP棉，重量适中，手感扎实。通过手工裁剪、缝制与刺绣工艺精心制作。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款沙包都巧妙融合了传统布艺与民俗元素，无论是醒狮的灵动神态，还是龙虎的矫健身姿，都通过细腻的针法和鲜明的色彩表现得栩栩如生。它们不仅是实用的投掷玩具或趣味压物，更是承载着吉祥寓意的文化小物，为编织布艺教室注入了浓郁的节庆氛围与民俗活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连接非遗传承与童年游戏的多功能互动教具。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展示架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实木移动展示架≥800*1407mm(宽高）（±5%）；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外观简约大气，实木质感与手工艺术氛围契合，既能凸显展品特色，又能作为空间装饰提升格调。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通过立体悬挂、分层平铺或斜坡置放等方式，它能全方位、无褶皱地呈现扎染作品的图案细节和色彩渐变，并允许灵活轮换展示内容。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≥400*400mm(长宽）（±5%）；图案随机；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图案风格自然灵动，线条/色彩晕染富有艺术张力，兼具个性化与装饰性。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展示不同扎法与染法所呈现的独特图案，是“看得见”的技法说明书，成品的随机性与艺术性能激发其他学生的创作联想，本身即为最切题的教室装饰元素，持续营造专业氛围。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≥380*300*100mm(长宽高）（±5%）；pp材质；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质地坚韧厚实，抗冲击性强，不易变形开裂；无毒无味、环保安全；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表面光滑细腻，无毛刺瑕疵，易清洁打理，防水防潮性能佳，能有效保护内部存放物品，耐用性强。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作为扎染工艺的核心操作载体与专用设备。它不是普通容器，而是专门用于浸泡、染色、氧化、漂洗等系列化学与物理反应过程的工具。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综合管道铺设系统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1、主要包括教室的主要水路管道铺设及阀门安装。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2、上水采用优质φ20PPR管，使用热合技术一次成型，使用寿命长：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3、水路及出水口视情况安装阀门。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（施工包含场地内给排水系统改造）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4、不包含安装，提供设计图、施工图及施工指导。共120平方教室使用。超出120平方的材料另算。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综合布线系统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1、铺设优质耐压PVC套管，主干电源线采用4mm²优质多芯铜质护套线，支干电源线采用2.5mm²优质多芯铜质护套线：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2、所用电源线必须取得检测合格证，保证线路安全：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3、此外，实验室电源布线系统应配备专用地线。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4、不包含安装，提供设计图、施工图及施工指导。共120平方教室使用。超出120平方的材料另算。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专业设备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缝纫机半自动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≥355x160x260mm（长宽高）（±5%）重量5.5kg。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优质工程ABS+金属机芯。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用于完成布艺作品的大面积、直线或常规线迹的快速、牢固缝合。是连接扎染面料、制作成品（如包包、衣物）的核心工具，培养学生现代缝纫的基本操作技能。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手持电动缝纫机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≥242*103*62mm（长宽高）（±5%）电动、双针、双线。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线包1。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适用于缝纫机难以操作的角落、厚重多层布料或户外教学。其便携性方便学生进行小范围修补、创意拼接或临时固定，增加了教学灵活性。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织布机—学生操作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≥730*620*550mm（长宽高）（±5%）。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梭子。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材质：新西兰松木。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让学生亲身体验经线与纬线交织成布的根本原理。通过操作，学生能直观理解织物结构、密度与肌理的生成过程，是连接编织技艺与布艺本源的核心教具。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台式刺绣架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≥500*125*185mm（长宽高）（±5%）,中间可调节0—385mm。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用于绷紧布料，使其在刺绣过程中保持平整稳定的张力，确保针脚均匀、图案不走形。是进行手推绣、丝带绣等精细装饰工艺的基础工具。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刺绣模板套装-4型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尺寸：≥100*100mm（长宽）（±5%）10张，≥150*150mm（±5%）（长宽）2张，≥180*180mm（长宽）（±5%）1张。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全套13张。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刺绣辅助工具，用于织染教室学习刺绣，确定刺绣图案位置。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圆台编织机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≥250*336mm（长宽）（±5%）。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木质配件*5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玉线*1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1包(4捆），颜色：4色。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72号线，粗8mm,长5000mm。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能快速编织出筒状或片状的毛线织物，用于制作帽子、围巾、杯套等。其功能在于展示机械化编织的逻辑与效率，并与手工编织形成对比教学。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小型编织机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≥397*250*30mm（长宽高）（±5%），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能快速编织出筒状或片状的毛线织物，用于制作帽子、围巾、杯套等。其功能在于展示机械化编织的逻辑与效率，并与手工编织形成对比教学。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伞绳手链编织器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≥210*47*90mm（长宽高）（±5%），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简化了复杂编绳手链的制作流程，使其标准化、易学化。功能是快速产出时尚饰品，极大提升初学者的成就感，并激发对绳编的兴趣。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蝴蝶结编织器C款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展示规格：为一套专业的蝴蝶结编织器（C款），包含以下两个核心部件：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编织器主体：一块精密设计的木板，尺寸为≥232*89mm（长宽）（±5%），表面刻有用于引导和固定的凹槽与卡位。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辅助配件：一根光滑的木棍，长度为≥150mm（±5%），用于辅助打结与塑形。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①核心材质：编织器主体与木棍均选用优质天然木材，经精细切割与打磨，边缘圆润，表面光滑无毛刺，既能牢固固定丝带，又能顺滑进行操作，完美保护材料不受损伤。</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这是一款专为制作完美蝴蝶结而设计的专业级辅助工具。它通过标准化的尺寸和卡位，彻底解决了手工制作时不对称、松紧不一的难题，即使是初学者也能轻松制作出形态饱满、造型统一的精美蝴蝶结。它是编织布艺教室中提升教学效率、保证作品质量的理想教具，也是手工爱好者制作礼品包装、发饰、家居装饰的必备利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3.功能区域：简化了复杂精美蝴蝶结的制作流程，使其标准化、易学化。功能是快速产出时尚饰品，极大提升初学者的成就感，并激发对绳编的兴趣。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桌面立式编织器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整体尺寸：≥510*420mm（高宽）（±5%），属于中大尺寸，可编织大幅面作品。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编织区域：有效编织区域约为≥500*400mm（长宽）（±5%），空间充足，适合创作挂毯、壁饰、手提包袋、装饰画片等多种作品。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结构设计：采用A字形支架或稳固底座设计，可平稳放置于桌面，编织时无需手持，解放双手。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经线密度：齿梳间距均匀，适用于多种粗细的毛线、棉线、麻绳等线材，编织出的织物纹理清晰。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人体工学：立式倾斜设计，符合人体工学视角，让编织者以更舒适的姿态进行创作，减少颈部和背部疲劳。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标配配件：通常包含编织梳子（用于压实纬线）、梭子（用于引导纬线）、起始线等基础工具，开箱即可使用。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主体框架：采用优质天然榉木（或桦木）为原料，木质坚硬，密度高，结构稳定，承重能力强，长期使用不易变形。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表面处理：木材经过多道精细打磨工艺，边角圆润光滑，触感温润，无任何毛刺，不会勾伤或磨损纱线。表面涂有环保天然木蜡油，既保留了木材的原始纹理，又起到了防潮、防裂的作用。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配件材质：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编织梳子与梭子：采用光滑的木质或高密度ABS塑料制成，确保在编织过程中顺滑无阻。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连接件：金属螺丝和螺母均经过防锈处理，确保整体结构连接稳固，经久耐用。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安全环保：所有材料均符合环保标准，无刺激性气味，安全无毒，可放心使用。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常用于制作流苏挂毯、壁饰等。其垂直结构方便从上至下进行编织操作，直观展现作品进展，是体验大型编织项目和现代纤维艺术的入门设备。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木制织珠机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整体尺寸：≥330*290mm（长宽）（±5%），尺寸适中，既保证了足够的织布面积，又便于操作和存放。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有效织布区域：约≥300*260mm（长宽）（±5%），可一次性编织较宽幅的珠编作品，如手链、项链带、小挂毯等。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结构设计：经典方框式结构，四角采用榫卯或螺丝固定，整体稳固，织造过程中不易晃动变形。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螺钉间距：螺钉排列整齐，间距均匀，适合多种常见尺寸的珠子，便于图案设计和穿线。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便携性：机身轻巧，可轻松放置于桌面或腿上操作，适合在家、工作室或外出手工聚会时使用。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主体框架：采用优质榉木（或桦木）为原料，木质坚硬，密度高，承重性好，经久耐用。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表面处理：木材经过多道精细打磨工序，表面光滑无毛刺，手感温润。再辅以环保天然木蜡油涂装，既保留了木材的天然纹理，又起到了防潮、防裂的作用。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金属配件：调节螺钉采用金属材质（如不锈钢或镀镍铁），防锈耐腐蚀，旋转顺滑，确保了织机在使用过程中的精准调节和长久寿命。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安全环保：所有材料均符合环保标准，无刺激性气味，安全无毒，可放心使用。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用于有规律地编织串珠，制作手链、项链、杯垫等装饰品。它规范了珠子的排列与穿线路径，使复杂的珠织图案变得可标准化操作，是拓展纤维艺术维度的重要工具。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项链手链设计盘大号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外部尺寸：≥440*280*10mm(长宽高）（±5%），大号盘面，操作空间充裕，可同时设计多款项链或长款项链。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盘面设计：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测量凹槽：盘面设有多条U型凹槽，内含精确的厘米和英寸双刻度，方便测量链长、对称布局。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收纳区域：盘面一侧设有多格储物格，便于分类存放不同规格的珠子、配件或工具，防止滚落混乱。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盘面颜色：采用经典哑光黑（或灰）色，不反光，能有效凸显珠宝、珠子的真实色彩与光泽。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表面特性：盘面为磨砂质感，带有轻微绒面，可增加摩擦力，防止金属配件和珠子滑动，便于精确定位。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原料选择：采用高品质ABS工程塑料，一体注塑成型。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材质特性：材质坚固耐用，抗摔抗压，不易变形或断裂。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手感与重量：整体轻盈，便于手持和移动，长时间使用不易疲劳。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安全与环保：材料环保无毒，无任何刺激性气味，对珠宝配件无腐蚀性，安全可靠。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维护清洁：表面光滑，不易沾染灰尘和污渍，用湿布即可轻松擦拭干净。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允许学生在不实际串珠的情况下，自由排列组合珠子、配件的颜色、形状和顺序，预先预览成品效果，优化设计方案，节约材料并激发创意。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手摇编织器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机器尺寸≥153*60mm(长宽）（±5%）、夹子尺寸≥85*13mm(长宽）（±5%）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材质为塑料+金属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通过手摇曲柄带动针床，快速编织出平针织物。</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U形编织器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中间位置≥30mm—80mm（±5%）不等，一件5个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花叉一套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辅助钩编较大镂空花样的绕线模具。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长形梳齿编织器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≥260mm（±5%）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利用梳齿状结构快速制作流苏、穗子或编织窄带。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双头编织器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≥70*120mm（±5%）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两端有不同尺寸或形状的编织头，用途多样。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毛球编织器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一套4个，尺寸分别是：≥38mm、48mm、68mm、88mm（±5%）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用于制作毛线球的专用模具，绕线后剪开即可成型。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小花编织器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底座直径≥115mm（±5%）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制作小型立体花朵的绕线工具。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叉形编织器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叉子≥34*155mm(宽长）（±5%）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针：≥17*112mm(宽长）（±5%）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基础编织工具，通过绕线制作管状或扁平的编织带。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8字型编织器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≥610*250mm（长宽）（±5%）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通过“8”字形绕线方法编织绳、带。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手绳手摇机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≥310*440*110mm(长宽高）（±5%）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小型手摇机械，自动完成交叉编织，高效制作手绳。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双轴流苏编织器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可做30-150mm（±5%）流苏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专用于编织流苏的工具，通常有双轴固定线材。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大中小号云朵编织器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小号≥365*180mm（长宽）（±5%）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中号≥405*220mm（长宽）（±5%）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大号≥445*260mm（长宽）（±5%）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2.主体结构：毛线6团(颜色随机),棉质经线2团,穿线针3枚,铁针3枚,塑料针3枚,小木梳3个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3.功能区域：用于编织“云朵”状蓬松织片的绕线板，尺寸决定成品大小。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袜子编补编织器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1.尺寸规格：钩针长≥125mm（±5%）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编织器长≥136mm（±5%），直径≥50mm（±5%）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3.功能区域：专门用于修补袜子破洞的迷你织机，能织补出与原来相似的纹理。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多孔方形手工编花定型器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1.尺寸规格：≥300mm*300mm（长宽）（±5%）,8根针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3.功能区域：带多个定位孔的方形板，用于辅助绕线、固定花型，使编织更规整。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伞形绕线器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1.尺寸规格：折叠尺寸≥420*30*30mm（长宽高）（±5%）,展开尺寸直径约55cm（±5%）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2.主体结构：材质数量+金属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3.功能区域：形似伞骨架，用于将长线材整齐地绕成束，方便取用和管理。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劳技-陶艺教室配置清单（1间）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上釉烧制区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left"/>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数字电窑</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外观尺寸≥740*1080*1190mm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实用容积≥350*420*550mm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额定功率∶8KW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额定电压AC220V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使用棚板∶ 280*340mm 相、线电流∶23A</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进电空开D型2P/63A不带漏保进电电缆国标铜芯6-10平方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最高使用温度∶1300℃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常规使用温度1240℃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采用4.3寸液晶屏全屏控制器.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重量：约400kg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产品特点：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1.采用内嵌式4.0mm丝径电炉丝，加热效率更高，使用体积更大。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2.窑炉内衬采用低导热率、低热容及低杂质含量的高品质莫来石砖，氧化铝含量55%，体积密度0.8g/cm3,常温耐压强度≥2MPa，高温强压的工作状态下气氛适应性更强，延长使用寿命。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3.采用液晶全屏控制器直观易操作，内设预置烧制程序，可以快速选择一键烧成，有预约时间烧制功能。界面集成电流电压显示功能，全程用中温和数字的形式呈现，便于解读和操作。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窑炉外观钣金采用国标冷轧板和方管，材料整体经过镀锌防锈处理，耐热防锈，坚固稳定易喷涂。窑炉框架、钣金成型后表面采用高分子静电粉末喷涂，耐热防锈，坚固稳定抗氧化。板材成型采用数控及专业工控夹具治具以及检具对产品进行制程控制，主体框架结构稳定，安全可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5.窑炉隔热层采用低密度多晶纤维毯和纤维板按照科学设计，保温效果更好，更节能，同时整体美观、结实耐用。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6.窑炉整体重量适中，便于搬运，体积小节省占地空间。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配套窑具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棚板：≥300*340mm 8块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马脚50mm：24个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马脚100mm：15个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马脚150mm：9个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马脚200mm：3个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施釉三件套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功率：1580w;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额定排气压力：0.8Mpa;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公称容积流量：70L/min;</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转速：2800r/min;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储气罐：30L;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连续72小时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附：吹釉壶450ML、施釉连接头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磨底机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外形尺寸：≥W350*D340*H250(mm)，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工作台面直径225mm。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电压：AC220V；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功率：550W；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转盘转速：1400r/min</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重量：≈21kg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 磨底机电机采用单相异步电机，防护等级IP44,电流2.17A，绝缘等级B级全铜电机。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 磨底机磨片采用橡胶金刚砂磨片，运行平稳，磨底更光滑。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 磨底机钣金采用国标冷轧板，采用数控折弯机一次成型，有效控制折弯精度，使得整体结构一体化，有效避免陶瓷粉末对电机的损坏。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4.表面喷涂采用高温烤漆，表面光滑，附着力强，结实耐用，干净整洁，易于清理。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5.盘面为凹形设计，膜片嵌入于盘面内，具有防磨片松脱后甩出的作用，减少磨片老化后在工作中脱离盘面而直接飞出的安全隐患，更加安全可靠。采用专用电缆锁紧接头，更安全。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实木陶艺桌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尺寸：≥L1200*W700*H750mm；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桌面厚度:40mm；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桌面材质：实木板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 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桌腿材质：实木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尺寸：≥L330*W230*H450mm；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凳面厚度:20mm；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凳面材质：实木板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 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桌腿材质：实木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1.凳面经过专业设备蒸馏脱水处理，防止潮湿和高温环境下开裂，底部增加框架横梁，有效有效保证凳子稳定不变形，整个凳子外形更加美观大方；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2.凳腿采用实木加工而成，经过抛光打磨处理成凳腿，结构更加稳定，而且更加美观舒适；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3.凳面采用干燥的实木表面喷环保清漆，使得木纹效果更加美观，更环保；</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4.凳子采用抛光打磨处理，凳腿、主体框架等全部采用倒圆角处理，最大限度保护使用者在使用过程中的安全，产品更加人性化，外形更美观；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5.产品采用一体式结构设计，在确保结构稳定的时候，更加便于运输和安装，也有利于使用过程中产品的临时储存和收纳。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外型尺寸：≥W420*L600*H480mm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转盘转速：0～260转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转盘直径：300mm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功率：AC220V 300w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转盘盘面上下跳动≤0.10mm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整机噪音  ≤65dB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重量：≈31kg。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控制：触屏控制及脚踏板控制。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1.拉坯机主体框架以简洁高效为设计理念，采用八边形形结构，节约使用空间，尤其适合中小型坯体拉坯使用，整体结构更稳定，造型更简洁美观。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2.设备驱动系统采用直流电机，通过专业皮带轮与拉坯机主轴进行连接，在确保大扭力输出的情况下同时有效保证拉坯机电机负载。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3.速度控制通过传统线性加减速控制系统使电机运行精准，加减速无延时，通过控制器和主控面板双向调节，可以急启急停。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拉坯机框架采用国标冷轧板，经数控折弯机一次成型，产品钣金表面更加圆润美观，通过焊接和打磨，使得整体结构一体化，有效防水，结构稳定。拉坯机脚采用可调节圆管设计，可根据不同的人群，进行高度调整。所有五金通过除油、除锈及抛光处理后，采用高温粉末静电喷涂处理，使结构表面呈现哑光效果，结构稳定，易清理，更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水盆采用耐抗冲强度和耐候性高的工程塑料，经过一体注塑加工而成。该材料在-30℃的测试条件下，冲击强度可以达到9KJ/M2,产品耐候性较好，表面光泽度高；水盆采用经典卡扣设计制作，拆卸更方便，安装更便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陶艺置物架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尺寸：L1000*W400*H1640mm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材质：实木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1.产品设计采用简约实木框架结构，高度根据中小学学生特点，控制在170CM以下，按五层层板均分，主框架与付框架采用卯榫结构，确保承重安全；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2.主架采用40*60MM方木，横梁架采用40*40MM方木，层板厚度15MM，结构更牢固结实耐用，承重性强，货物存储更放心安全；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3.坯架外侧边缘采用人体工程学设计，对方木边缘进行打磨抛光（无尖角利角），防止磕碰对使用者产生伤害；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4.坯架除层板外，表面喷涂采用天然环保木蜡油擦拭2遍，无油漆和有害成分，减少产品无有害气体释放；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5.坯架主体材质与陶艺桌材质配套一致，保证整体木纹结构清晰美观。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陶艺材料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泥料包款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普通白泥-500g*60包、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普通白泥-20kg*3袋、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特白泥-500g*60包、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特白泥-20KG*2袋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紫砂泥-500g*60包、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紫砂泥-20KG*2袋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高白泥浆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300ML/瓶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瓶</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left"/>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彩绘工具包A款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方形海绵、海绵球、海绵4件套、挤泥浆瓶1个、6孔圆型调色盘、勾线笔、大白云、特小红毛、小号补水笔、分水笔</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拉坯工具10件套（木质）、木柄割泥线1根、小铲刀1把、折叠小水桶1个、齐妙陶袖套1双、不锈钢刮片10件套、吸水毛巾两块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捏雕工具包A款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海绵球1个、齐妙陶毛巾1条、齐妙陶桌布1张、小号拍泥板1个、塑料泥塑刀8件套、圆形晾坯板（φ20）2块、木质滚轴（小）1个、喷水壶1个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大号拍泥板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材质：实木；尺寸：≥250*90*55mm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木质碾棒（中）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材质：实木；尺寸：≥300*40mm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33件套印花模具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10款33件套印花模具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3pcs太阳花，3pcs蝴蝶，3pcs玫瑰花叶，4pcs梅花，4pcs雏菊，3pcs星星，3pcs 小心型，4pcs玫瑰花，3pcs康乃馨，3pcs空心花萼</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铸铁转盘（φ19）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材质：铸铁（喷漆蓝色）；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尺寸：≥190*60mm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石膏底座4件套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材质：石膏；尺寸：①上口200mm下口140mm高160mm  ②上口160mm 下口115mm 高110mm  ③上口130mm 下口90mm高80mm  ④上口95mm 下口75mm 高40mm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全钢方弓型切泥器（大）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材质：不锈钢；尺寸：≥320*250mm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不锈钢修坯工具8件装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材质：不锈钢</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劳技-手工（纸艺）教室配置清单（1间）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1、教师端专用设备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2、学生端专用设备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学生工作台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1、规格：≥1200*1200*750mm。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2、桌面:边缘加厚至60mm厚实木板，桌面配置透明桌垫，防水防划防磨。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3、支架采用优质加厚1.4mm钢管，桌腿为50*50mm方钢管，表面经过除油酸化，磷化，离子抛光等工艺处理，支撑腿底部配置脚垫，圆形面接地，稳固立地，确保桌身的平稳底面软脚垫，有效的防摩擦。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1、规格：≥330*240*440mm。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2、结构：钢木结构，实木凳面，钢制凳架。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3、材质：凳面为25mm厚实木板，凳腿为25方管，壁厚1.2mm，凳撑为20方管，壁厚1.0mm。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4、性能：凳面采用环保水性漆处理，环保安全；所用方管均应经酸洗磷化处理后，用优质环保亚光粉粉沫静电喷塑，焊接口均匀，结构坚固、耐用。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4、手工教室专用器材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纸艺材料包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非遗国粹--中国剪纸，剪纸，又</w:t>
            </w:r>
            <w:r>
              <w:rPr>
                <w:rFonts w:hint="eastAsia" w:ascii="宋体" w:hAnsi="宋体" w:cs="宋体"/>
                <w:b w:val="0"/>
                <w:bCs w:val="0"/>
                <w:color w:val="000000"/>
                <w:sz w:val="20"/>
                <w:szCs w:val="20"/>
              </w:rPr>
              <w:t xml:space="preserve">叫刻纸，是一种镂空艺术，是中国汉族古老的民间艺术之一。其在视觉上给人以透空的感觉和艺术享受。剪纸的载体可以是纸张、金银箔、树皮、树叶、布、皮革等。2006年5月，剪纸艺术遗产经国务院批准列入第一批国家级非物质文化遗产名录。2009年，中国剪纸项目入选“人类非物质文化遗产代表作名录”。我们依据神话故事、二十四节气、凤凰剪纸、八仙、门笺等非遗文化内容，以纸张为载体从中摘取剪纸、折纸等纸工工艺，为了能够促进学生身心健康的发展，让学生有意义的学习而研发了纸艺传统手工课程，并为之准备了材料包。纸艺材料包 共32课时。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一、教学内容：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熟悉、学习各种纸艺手工。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二、教学功能：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提高学生动手、动脑能力以及对艺术的鉴赏能力，并将传统故事以及非遗技艺的精髓融入课程内，让学生在动手操作的过程中加深对传统文化的认识。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三、配置说明：</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每课独立包装，可满足4人小组使用，每个课时配置独立的纸质操作说明书，方便学生操作。每1套材料包配置4本学生用书《非遗手工文化体验教程-纸艺》，书中涵盖了完善的课程体系和评价机制。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课时1：小船和飞机：A4彩色常规卡纸1包；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课时2：上衣和裤子：A4彩色常规卡纸1包；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课时3：小企鹅：A4彩色常规卡纸1包；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课时4：小兔子：A4彩色常规卡纸1包；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课时5：千纸鹤：A4彩色常规卡纸1包；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课时6：硬纸牌：A4彩色常规卡纸1包；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课时7：菠萝笔筒：A4彩色常规卡纸1包；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课时8：蝴蝶：小样4张、A4红宣纸20张、剪纸相框4个；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课时9：春字吊饰：小样4张、A4红宣纸20张、穗子4个；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课时10：两剪双喜：A4红宣纸20张、剪纸相框4个；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课时11：三角折剪：小样图4张、A4红宣纸20张、剪纸相框4个；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课时12：四折剪：小样图4张、A4红宣纸20张、剪纸相框4个；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课时13：五角折剪：小样图8张、A4红宣纸20张、剪纸相框4个；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课时14：六角折剪：小样图8张、A4红宣纸20张、剪纸相框4个；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课时15：不忘初心：小样图4张、A4常规复印纸20张、剪纸相框4个；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课时16：太极八卦：小样图4张、A4复印纸20张、黑白硬卡纸各4张、剪纸相框4个；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课时17：门笺：小样图4张、A4红宣纸20张、剪纸相框4个；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课时18：八仙：小样图2种共4张、A4红宣纸20张、剪纸相框4个；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课时19：凤凰：小样图4张、A4红宣纸20张、剪纸相框4个；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课时20：刻纸-喜上眉梢：小样图4张、A4红宣纸20张、剪纸相框4个；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课时21：谷雨即景：小样图4张、A4红宣纸20张、剪纸相框4个；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课时22：小鱼：A4彩色常规卡纸1包、双面胶1卷；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课时23：国旗：A4彩色常规卡纸1包、双面胶1卷；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课时24：花瓣：小样图4张、衍纸2包、双面胶1卷、复印纸20张；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课时25：小鸡、乌龟：衍纸2包、双面胶1卷、复印纸20张；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课时26：灯笼：A4彩色常规卡纸1包、双面胶1卷；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课时27：纸伞：A4彩色常规卡纸1包、双面胶1卷；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课时28：折扇：扇骨4个、扇面4个、双面胶1卷、毛笔2支、墨碟2个；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课时29：风筝：每套包含（画笔2支、颜料1条、双面胶1卷、手柄线圈1个、面1张、骨架、彩带2根），一组2套；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课时30：方形灯笼制作：每套包含（双面胶、木棍、专用纸1张、电子灯、中国结、线），一组2套；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课时31：京剧花脸：小样4份-每份3张、卡纸12张、双面胶1卷；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课时32：走马灯-夸父追日：小样4张、黑色硬卡纸4张、圆盘4个、圆竹签4根、双面胶1卷；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纸艺专用工具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一、剪刀4把--1、产品规格：剪刀总长度170mm；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2、产品特点：（1）不锈钢刀刃，淬火处理，刀口锋利；（2）顺滑转轴，使用方便；（3）剪柄人性化设计；（4）手柄内置包胶，使用舒适；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产品性能：家用办公多功能裁纸剪刀。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二、雕刻笔刀4把--1、产品规格:刻刀长14.5cm，笔帽长4cm；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2、产品特点:（1）精致做工的锋利刀头；（2）刀头与刀柄两处加长防滑设计，握笔舒适，有效防滑；（3）刀杆采用优质PP材质制成，弹性好手感好，不易摔坏；（4）金属笔头；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3、产品性能：橡皮章雕刻、模型组装和切割、纸艺切割等各种特殊场合.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三、刀片4盒--1、产品规格：刀片角度为30度，12片装；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2、产品特点：高硬度刀片，锋利耐用；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3、产品性能：符合纸模型和细小零件的切割.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四、切割垫板4张--1、产品规格：300*220mm；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2、产品特点：（1）切割垫板不反光，不会打滑；（2）双面印制多功能标尺网格线，双面都能用于切割使用；（3）不脱色持久如新；（4）切割垫板PVC材质不易断，重复切割耐用结实；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3、产品性能：切割垫、模型垫、手工垫等，一垫多用途；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五、订书机1个--1、产品规格：尺寸65*40*30mm；ABS+金属材质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2、产品特点：（1）省力结构设计，外形坚固，装订便捷；（2）流线型机身，软质外壳，手感舒适；（3）弹道设计，简单方便；（4）可钉12张80克复印纸；（5）钉槽能放 40枚订书针；（6）小巧实用，方便携带；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3、产品性能：日常生活和工作时的装订纸张；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六、订书钉1盒--1、产品规格：每盒1000枚；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2、产品特点：（1）不易腐蚀；（2）尖头针脚，强穿透力；（3）</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3、产品性能：通用型；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七、笔形固体胶1个--1、产品规格：笔形胶棒尺寸11.5*1.2cm；替换芯尺寸5.3*1.1cm；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2、产品特点：（1）ACR材质；（2）笔形设计，小巧便捷；（2）粘度高，涂抹顺滑；（3）克替换芯设计，简单方便；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3、产品性能：适合于各种手工、纸张、发票、卡片等；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储物柜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1、规格：1000*400*1800mm；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2、结构：全实木结构，传统工艺，结构牢固。横向放置四层层板，竖向放置一块隔板；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3、材质：采用17mm厚实木材质，本色，全实木制作，材料经熏蒸处理，虫不蛀，不变形，不开裂。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4、配件：采用优质五金配件，结构牢固，经久耐用。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5、性能：环保水性漆，精工打磨不伤手，长时间不变色，易清洁，美观大方，经久耐用。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5、纸艺定格动画课程拓展区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操作台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1、尺寸：≥1800*600*780mm；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2、桌面：采用25mm厚优质环保板材；含桌布1块。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支架采用优质加厚1.4mm钢管，桌腿为50*50mm方钢管，表面经过除油酸化，磷化，离子抛光等工艺处理，支撑腿底部配置脚垫，圆形面接地，稳固立地，确保桌身的平稳底面软脚垫，有效的防摩擦，桌下放置两组工具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升降凳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1、规格：凳面φ330*50mm，座高450-600mm；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2、材质：凳面PU皮，高密度海绵填充；升降气杆，加厚底盘，钢制五星搁脚；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3、性能：舒适坐垫，调节手柄，舒适脚踏；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智能定格动画专用器材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1、平板电脑：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操作系统：Windows 10，存储容量：128GB及以上，系统内存：8GB及以上，屏幕尺寸：10英寸及以上，WiFi功能：支持，蓝牙功能：支持。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2、平板电脑专用支架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加粗加厚金属合金夹头，稳固不下垂；创意悬臂式支架；可360°随意调节角度。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3、蓝牙小键盘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数字19键迷你键盘，产品尺寸13.5*8.5*3cm，支持无线蓝牙连接，产品轻便，携带方便（0.15KG)，兼具防水功能，适合所有机型，让使用者放心安全使用。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4、定格专用拍摄支架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定格动画专用不锈钢万向支架，人偶道具拍摄全金属固定器；支架长度约25cm；净重约500g；承重：伸直活动臂承重约100克，不完全伸直可达100-180克，让拍摄更方便，让创作更逼真。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5、可调专用点光源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500w桌面圆盘悬臂；500w灯遥控灯泡1个；桌面圆盘悬臂支架1个；配备遥控器；三色可调；（含支架）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6、可调变色点光源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功率58瓦；34-53cm圆盘支架；LED灯头；400w-1可调蘑菇灯；配备遥控器；三色可调；（含支架）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7、太阳光光源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三色可调焦；100w专业单灯；2m落地灯架；送5色片（含支架）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8、背景纸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pp背景布40*66.5cm彩色；6色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9、背景纸固定夹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支架68*75cm送夹子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纸艺定格动画初级工具及材料包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剪刀（不锈钢刀刃，塑料手柄）1把，美工刀（手推式）1把，A5切割垫板1块，钢直尺1把</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材料共计6课时，材料明细，塑料箱整体包装：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第一课鱼缸小鱼：彩色卡纸（蓝色2张，黄色2张，180gA4卡纸裁切两半）4张，双面胶1卷，黑白线条图1张，彩色样图及操作说明1张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第二课卡纸眨眼：彩色卡纸（，黄色1张，橙色1张，黑色1张，白色1张，180gA4卡纸裁切两半）4张，双面胶1卷，黑白线条图1张，彩色样图及操作说明1张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第三课小鱼历险记：彩色卡纸（绿色1张，黄色1张，蓝色1张，180gA4卡纸裁切两半）3张，双面胶1卷，黑白线条图1张，彩色样图及操作说明1张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第四课剪纸公鸡：彩色卡纸（红色3张，180gA4卡纸裁切两半）3张，双面胶1卷，黑白线条图1张，彩色样图及操作说明1张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第五课海底世界：彩色卡纸（绿色1张、黄色1张、蓝色1张、浅蓝色1张、橙色1张、红色1张、粉红色1张，180gA4卡纸裁切两半）7张，双面胶1卷，黑白线条图1张，彩色样图及操作说明1张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第六课折纸青蛙：彩色折纸5张，双面胶1卷，彩色样图及操作说明1张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纸艺定格动画初级耗材补充包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通用耗材：双面胶5卷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课时专用耗材：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第一课鱼缸小鱼：彩色卡纸（蓝色2张，黄色2张，180gA4卡纸裁切两半）4张*8，黑白线条图1张*8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第二课卡纸眨眼：彩色卡纸（黄色1张，橙色1张，黑色1张，白色1张，180gA4卡纸裁切两半）4张*8，黑白线条图1张*8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第三课小鱼历险记：彩色卡纸（绿色1张，黄色1张，蓝色1张，180gA4卡纸裁切两半）3张*6，黑白线条图1张*6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第四课剪纸公鸡：彩色卡纸（红色3张，180gA4卡纸裁切两半）3张*6，黑白线条图1张*6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第五课海底世界：彩色卡纸（绿色1张、黄色1张、蓝色1张、浅蓝色1张、橙色1张、红色1张、粉红色1张，180gA4卡纸裁切两半）7张*8，黑白线条图1张*8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第六课折纸青蛙：彩色折纸5张*8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6、手工教室展示区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软木托底托板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尺寸：≥1200*2400mm，环保E1级高密度出软木材料，软木10mm，胶厚1mm,进口环保胶，配置宽30mm边框，配图钉1盒。</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作品墙-精装剪纸作品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1、产品规格：≥200*260mm；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2、产品特点：精挑细选，上等纸材，颜色纯正，久不褪色；形象生动逼真；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3、产品性能：展示用品；装饰墙壁等；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衍纸作品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1、产品规格：外框尺寸≥210*290mm；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2、产品特点：（1）实木相框，特有质感；（2）作品唯美，形象生动，逼真；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3、产品性能：展示用品，装饰等；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展板-纸的旅行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1、产品规格≥900*600*10mm；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2、产品特点：环保耐磨，雪弗板打底，UV喷绘，镜钉安装。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3、产品性能：展示纸产生的过程；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活字印刷术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木框:尺寸≥230*180mm，实木材质  1个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活字：活字尺寸20*20*22mm，榉木材质，一首古诗内容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印刷工具：横刷、立刷各1把，3寸砚台1个，100ml墨汁，宣纸220*340mm20张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手工捞纸</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捞纸框：≥190*240mm实木捞纸框2个，加密网眼设计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水盆：≥ 380*296*110mm  1个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木勺：15ml榉木木勺 1个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木夹子、麻绳：10个木夹子，2米麻绳  1套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搅拌器：1把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晾晒架：实木材质200*280mm  1个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纸浆：50g纸浆5包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干花草5包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亮片：5包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植物造纸胶：100ml  1瓶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A5牛皮纸相框：5个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食用色素：红黄蓝绿四色，10ml，1套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替换布：A4,25*34CM 网+垫布  4张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bl>
    <w:p>
      <w:pPr>
        <w:pStyle w:val="728"/>
        <w:ind w:firstLine="482"/>
        <w:keepLines w:val="0"/>
        <w:keepNext w:val="0"/>
        <w:pageBreakBefore w:val="0"/>
        <w:spacing w:line="520" w:lineRule="exact"/>
        <w:widowControl w:val="off"/>
        <w:rPr>
          <w:rFonts w:hint="eastAsia" w:ascii="Arial" w:hAnsi="Arial" w:eastAsia="Arial" w:cs="Arial"/>
          <w:b/>
          <w:bCs/>
          <w:sz w:val="24"/>
          <w:highlight w:val="none"/>
        </w:rPr>
      </w:pPr>
      <w:r>
        <w:rPr>
          <w:rFonts w:hint="eastAsia" w:ascii="Arial" w:hAnsi="Arial" w:eastAsia="Arial" w:cs="Arial"/>
          <w:b/>
          <w:bCs/>
          <w:sz w:val="24"/>
          <w:highlight w:val="none"/>
        </w:rPr>
      </w:r>
      <w:r/>
    </w:p>
    <w:p>
      <w:pPr>
        <w:pStyle w:val="728"/>
        <w:ind w:firstLine="482"/>
        <w:keepLines w:val="0"/>
        <w:keepNext w:val="0"/>
        <w:pageBreakBefore w:val="0"/>
        <w:spacing w:line="520" w:lineRule="exact"/>
        <w:widowControl w:val="off"/>
        <w:rPr>
          <w:rFonts w:ascii="宋体" w:hAnsi="宋体" w:eastAsia="宋体" w:cs="楷体_GB2312"/>
          <w:b/>
          <w:bCs/>
          <w:sz w:val="24"/>
          <w:highlight w:val="none"/>
        </w:rPr>
      </w:pPr>
      <w:r>
        <w:rPr>
          <w:rFonts w:hint="eastAsia" w:ascii="Arial" w:hAnsi="Arial" w:eastAsia="Arial" w:cs="Arial"/>
          <w:b/>
          <w:bCs/>
          <w:sz w:val="24"/>
          <w:highlight w:val="none"/>
        </w:rPr>
        <w:t xml:space="preserve">二、本项目采购标的</w:t>
      </w:r>
      <w:r>
        <w:rPr>
          <w:rFonts w:hint="eastAsia" w:ascii="宋体" w:hAnsi="宋体" w:eastAsia="宋体" w:cs="楷体_GB2312"/>
          <w:b/>
          <w:bCs/>
          <w:sz w:val="24"/>
          <w:highlight w:val="none"/>
        </w:rPr>
        <w:t xml:space="preserve">对应的中小企业划分标准所属行业为</w:t>
      </w:r>
      <w:r>
        <w:rPr>
          <w:rFonts w:hint="eastAsia" w:ascii="Times New Roman" w:hAnsi="Times New Roman" w:eastAsia="宋体" w:cs="Times New Roman"/>
          <w:b/>
          <w:bCs/>
          <w:color w:val="000000"/>
          <w:sz w:val="24"/>
          <w:highlight w:val="none"/>
          <w:u w:val="single"/>
          <w:lang w:val="en-US" w:eastAsia="zh-CN"/>
        </w:rPr>
        <w:t xml:space="preserve">其他未列明行业</w:t>
      </w:r>
      <w:r>
        <w:rPr>
          <w:rFonts w:hint="eastAsia" w:ascii="宋体" w:hAnsi="宋体" w:eastAsia="宋体" w:cs="楷体_GB2312"/>
          <w:b/>
          <w:bCs/>
          <w:sz w:val="24"/>
          <w:highlight w:val="none"/>
        </w:rPr>
        <w:t xml:space="preserve">。</w:t>
      </w:r>
      <w:r>
        <w:rPr>
          <w:rFonts w:ascii="宋体" w:hAnsi="宋体" w:eastAsia="宋体" w:cs="楷体_GB2312"/>
          <w:b/>
          <w:bCs/>
          <w:sz w:val="24"/>
          <w:highlight w:val="none"/>
        </w:rPr>
      </w:r>
      <w:r/>
    </w:p>
    <w:p>
      <w:pPr>
        <w:pStyle w:val="728"/>
        <w:ind w:firstLine="482"/>
        <w:keepLines w:val="0"/>
        <w:keepNext w:val="0"/>
        <w:pageBreakBefore w:val="0"/>
        <w:spacing w:line="520" w:lineRule="exact"/>
        <w:widowControl w:val="off"/>
        <w:rPr>
          <w:rFonts w:ascii="宋体" w:hAnsi="宋体" w:eastAsia="宋体" w:cs="楷体_GB2312"/>
          <w:b/>
          <w:bCs/>
          <w:sz w:val="24"/>
        </w:rPr>
      </w:pPr>
      <w:r>
        <w:rPr>
          <w:rFonts w:hint="eastAsia" w:ascii="宋体" w:hAnsi="宋体" w:eastAsia="宋体" w:cs="楷体_GB2312"/>
          <w:b/>
          <w:bCs/>
          <w:sz w:val="24"/>
          <w:lang w:eastAsia="zh-CN"/>
        </w:rPr>
        <w:t xml:space="preserve">三</w:t>
      </w:r>
      <w:r>
        <w:rPr>
          <w:rFonts w:hint="eastAsia" w:ascii="宋体" w:hAnsi="宋体" w:eastAsia="宋体" w:cs="楷体_GB2312"/>
          <w:b/>
          <w:bCs/>
          <w:sz w:val="24"/>
        </w:rPr>
        <w:t xml:space="preserve">、执行标准: 本项目其他未提及的技术要求应当符合国家强制性标准（如没有国家强制性标准的则按行业标准执行）的要求。</w:t>
      </w:r>
      <w:r>
        <w:rPr>
          <w:rFonts w:ascii="宋体" w:hAnsi="宋体" w:eastAsia="宋体" w:cs="楷体_GB2312"/>
          <w:b/>
          <w:bCs/>
          <w:sz w:val="24"/>
        </w:rPr>
      </w:r>
      <w:r/>
    </w:p>
    <w:p>
      <w:pPr>
        <w:pStyle w:val="728"/>
        <w:ind w:firstLine="482"/>
        <w:keepLines w:val="0"/>
        <w:keepNext w:val="0"/>
        <w:pageBreakBefore w:val="0"/>
        <w:spacing w:line="520" w:lineRule="exact"/>
        <w:widowControl w:val="off"/>
        <w:rPr>
          <w:rFonts w:hint="eastAsia" w:ascii="宋体" w:hAnsi="宋体" w:cs="楷体_GB2312"/>
          <w:b/>
          <w:bCs/>
          <w:sz w:val="24"/>
        </w:rPr>
      </w:pPr>
      <w:r>
        <w:rPr>
          <w:rFonts w:hint="eastAsia" w:ascii="宋体" w:hAnsi="宋体" w:cs="楷体_GB2312"/>
          <w:b/>
          <w:bCs/>
          <w:sz w:val="24"/>
        </w:rPr>
      </w:r>
      <w:r/>
    </w:p>
    <w:p>
      <w:pPr>
        <w:pStyle w:val="728"/>
        <w:jc w:val="left"/>
        <w:rPr>
          <w:rFonts w:ascii="Arial" w:hAnsi="Arial" w:eastAsia="Arial" w:cs="宋体"/>
          <w:b/>
          <w:sz w:val="24"/>
        </w:rPr>
      </w:pPr>
      <w:r/>
      <w:bookmarkEnd w:id="11"/>
      <w:r/>
      <w:bookmarkEnd w:id="12"/>
      <w:r>
        <w:rPr>
          <w:rFonts w:ascii="Arial" w:hAnsi="Arial" w:eastAsia="Arial" w:cs="宋体"/>
          <w:b/>
          <w:sz w:val="24"/>
        </w:rPr>
      </w:r>
      <w:r/>
    </w:p>
    <w:p>
      <w:pPr>
        <w:pStyle w:val="728"/>
        <w:rPr>
          <w:rFonts w:hint="eastAsia" w:ascii="宋体" w:hAnsi="宋体"/>
          <w:color w:val="000000"/>
          <w:sz w:val="36"/>
        </w:rPr>
      </w:pPr>
      <w:r/>
      <w:bookmarkStart w:id="13" w:name="_Toc455416578"/>
      <w:r>
        <w:rPr>
          <w:rFonts w:ascii="宋体" w:hAnsi="宋体"/>
          <w:color w:val="000000"/>
          <w:sz w:val="36"/>
        </w:rPr>
        <w:br w:type="page" w:clear="all"/>
      </w:r>
      <w:r>
        <w:rPr>
          <w:rFonts w:hint="eastAsia" w:ascii="宋体" w:hAnsi="宋体"/>
          <w:color w:val="000000"/>
          <w:sz w:val="36"/>
        </w:rPr>
      </w:r>
      <w:r/>
    </w:p>
    <w:p>
      <w:pPr>
        <w:pStyle w:val="728"/>
        <w:numPr>
          <w:ilvl w:val="0"/>
          <w:numId w:val="0"/>
        </w:numPr>
        <w:jc w:val="center"/>
        <w:keepLines/>
        <w:keepNext/>
        <w:spacing w:before="0" w:after="0" w:line="360" w:lineRule="auto"/>
        <w:widowControl w:val="off"/>
        <w:rPr>
          <w:rFonts w:ascii="宋体" w:hAnsi="宋体" w:eastAsia="宋体" w:cs="Times New Roman"/>
          <w:b/>
          <w:bCs/>
          <w:color w:val="000000"/>
          <w:sz w:val="36"/>
          <w:szCs w:val="44"/>
          <w:lang w:val="zh-CN" w:eastAsia="zh-CN" w:bidi="ar-SA"/>
        </w:rPr>
        <w:outlineLvl w:val="0"/>
      </w:pPr>
      <w:r/>
      <w:bookmarkEnd w:id="13"/>
      <w:r>
        <w:rPr>
          <w:rFonts w:hint="eastAsia" w:ascii="宋体" w:hAnsi="宋体" w:eastAsia="宋体" w:cs="Times New Roman"/>
          <w:b/>
          <w:bCs/>
          <w:color w:val="000000"/>
          <w:sz w:val="36"/>
          <w:szCs w:val="44"/>
          <w:lang w:val="zh-CN" w:eastAsia="zh-CN" w:bidi="ar-SA"/>
        </w:rPr>
        <w:t xml:space="preserve">第二章   投  标  文  件  格  式</w:t>
      </w:r>
      <w:r>
        <w:rPr>
          <w:rFonts w:ascii="宋体" w:hAnsi="宋体" w:eastAsia="宋体" w:cs="Times New Roman"/>
          <w:b/>
          <w:bCs/>
          <w:color w:val="000000"/>
          <w:sz w:val="36"/>
          <w:szCs w:val="44"/>
          <w:lang w:val="zh-CN" w:eastAsia="zh-CN" w:bidi="ar-SA"/>
        </w:rPr>
      </w:r>
      <w:r/>
    </w:p>
    <w:p>
      <w:pPr>
        <w:pStyle w:val="728"/>
        <w:ind w:firstLine="2640"/>
        <w:jc w:val="both"/>
        <w:widowControl w:val="off"/>
        <w:rPr>
          <w:rFonts w:ascii="宋体" w:hAnsi="宋体" w:eastAsia="宋体" w:cs="Times New Roman"/>
          <w:color w:val="000000"/>
          <w:sz w:val="44"/>
          <w:szCs w:val="44"/>
          <w:lang w:val="en-US" w:eastAsia="zh-CN" w:bidi="ar-SA"/>
        </w:rPr>
      </w:pPr>
      <w:r>
        <w:rPr>
          <w:rFonts w:ascii="宋体" w:hAnsi="宋体" w:eastAsia="宋体" w:cs="Times New Roman"/>
          <w:color w:val="000000"/>
          <w:sz w:val="44"/>
          <w:szCs w:val="44"/>
          <w:lang w:val="en-US" w:eastAsia="zh-CN" w:bidi="ar-SA"/>
        </w:rPr>
      </w:r>
      <w:r/>
    </w:p>
    <w:p>
      <w:pPr>
        <w:pStyle w:val="728"/>
        <w:ind w:firstLine="1920"/>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1084"/>
        <w:spacing w:line="400" w:lineRule="exact"/>
        <w:rPr>
          <w:rFonts w:ascii="宋体" w:hAnsi="宋体" w:eastAsia="宋体" w:cs="Times New Roman"/>
          <w:b/>
          <w:bCs/>
          <w:color w:val="000000"/>
          <w:sz w:val="36"/>
        </w:rPr>
      </w:pPr>
      <w:r>
        <w:rPr>
          <w:rFonts w:hint="eastAsia" w:ascii="宋体" w:hAnsi="宋体" w:eastAsia="宋体" w:cs="Times New Roman"/>
          <w:b/>
          <w:bCs/>
          <w:color w:val="000000"/>
          <w:sz w:val="36"/>
        </w:rPr>
        <w:t xml:space="preserve">项目名称:</w:t>
      </w:r>
      <w:r>
        <w:rPr>
          <w:rFonts w:ascii="宋体" w:hAnsi="宋体" w:eastAsia="宋体" w:cs="Times New Roman"/>
          <w:b/>
          <w:bCs/>
          <w:color w:val="000000"/>
          <w:sz w:val="36"/>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1066"/>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ind w:firstLine="1066"/>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ind w:firstLine="1066"/>
        <w:jc w:val="both"/>
        <w:widowControl w:val="off"/>
        <w:rPr>
          <w:rFonts w:ascii="宋体" w:hAnsi="宋体" w:eastAsia="宋体" w:cs="Times New Roman"/>
          <w:b/>
          <w:color w:val="000000"/>
          <w:sz w:val="36"/>
          <w:szCs w:val="24"/>
          <w:lang w:val="en-US" w:eastAsia="zh-CN" w:bidi="ar-SA"/>
        </w:rPr>
      </w:pPr>
      <w:r>
        <w:rPr>
          <w:rFonts w:hint="eastAsia" w:ascii="宋体" w:hAnsi="宋体" w:eastAsia="宋体" w:cs="Times New Roman"/>
          <w:b/>
          <w:color w:val="000000"/>
          <w:sz w:val="36"/>
          <w:szCs w:val="24"/>
          <w:lang w:val="en-US" w:eastAsia="zh-CN" w:bidi="ar-SA"/>
        </w:rPr>
        <w:t xml:space="preserve">项目编号:</w:t>
      </w:r>
      <w:r>
        <w:rPr>
          <w:rFonts w:ascii="宋体" w:hAnsi="宋体" w:eastAsia="宋体" w:cs="Times New Roman"/>
          <w:b/>
          <w:color w:val="000000"/>
          <w:sz w:val="36"/>
          <w:szCs w:val="24"/>
          <w:lang w:val="en-US" w:eastAsia="zh-CN" w:bidi="ar-SA"/>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ind w:firstLine="1066"/>
        <w:spacing w:line="400" w:lineRule="exact"/>
        <w:rPr>
          <w:rFonts w:ascii="宋体" w:hAnsi="宋体" w:eastAsia="宋体" w:cs="Times New Roman"/>
          <w:b/>
          <w:bCs/>
          <w:color w:val="000000"/>
          <w:sz w:val="32"/>
        </w:rPr>
      </w:pPr>
      <w:r>
        <w:rPr>
          <w:rFonts w:hint="eastAsia" w:ascii="宋体" w:hAnsi="宋体" w:eastAsia="宋体" w:cs="Times New Roman"/>
          <w:b/>
          <w:bCs/>
          <w:color w:val="000000"/>
          <w:sz w:val="36"/>
        </w:rPr>
        <w:t xml:space="preserve">投 标 人：</w:t>
      </w:r>
      <w:r>
        <w:rPr>
          <w:rFonts w:ascii="宋体" w:hAnsi="宋体" w:eastAsia="宋体" w:cs="Times New Roman"/>
          <w:b/>
          <w:bCs/>
          <w:color w:val="000000"/>
          <w:sz w:val="32"/>
        </w:rPr>
      </w:r>
      <w:r/>
    </w:p>
    <w:p>
      <w:pPr>
        <w:pStyle w:val="728"/>
        <w:ind w:firstLine="1904"/>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1904"/>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2150"/>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ind w:firstLine="3184"/>
        <w:jc w:val="both"/>
        <w:widowControl w:val="off"/>
        <w:rPr>
          <w:rFonts w:ascii="宋体" w:hAnsi="宋体" w:eastAsia="宋体" w:cs="Times New Roman"/>
          <w:b/>
          <w:color w:val="000000"/>
          <w:sz w:val="36"/>
          <w:szCs w:val="24"/>
          <w:lang w:val="en-US" w:eastAsia="zh-CN" w:bidi="ar-SA"/>
        </w:rPr>
      </w:pPr>
      <w:r>
        <w:rPr>
          <w:rFonts w:hint="eastAsia" w:ascii="宋体" w:hAnsi="宋体" w:eastAsia="宋体" w:cs="Times New Roman"/>
          <w:b/>
          <w:color w:val="000000"/>
          <w:sz w:val="36"/>
          <w:szCs w:val="24"/>
          <w:lang w:val="en-US" w:eastAsia="zh-CN" w:bidi="ar-SA"/>
        </w:rPr>
        <w:t xml:space="preserve">年    月    日</w:t>
      </w:r>
      <w:r>
        <w:rPr>
          <w:rFonts w:ascii="宋体" w:hAnsi="宋体" w:eastAsia="宋体" w:cs="Times New Roman"/>
          <w:b/>
          <w:color w:val="000000"/>
          <w:sz w:val="36"/>
          <w:szCs w:val="24"/>
          <w:lang w:val="en-US" w:eastAsia="zh-CN" w:bidi="ar-SA"/>
        </w:rPr>
      </w:r>
      <w:r/>
    </w:p>
    <w:p>
      <w:pPr>
        <w:pStyle w:val="728"/>
        <w:ind w:firstLine="1870"/>
        <w:jc w:val="both"/>
        <w:widowControl w:val="off"/>
        <w:rPr>
          <w:rFonts w:ascii="宋体" w:hAnsi="宋体" w:eastAsia="宋体" w:cs="Times New Roman"/>
          <w:b/>
          <w:color w:val="000000"/>
          <w:sz w:val="32"/>
          <w:szCs w:val="22"/>
          <w:lang w:val="en-US" w:eastAsia="zh-CN" w:bidi="ar-SA"/>
        </w:rPr>
      </w:pPr>
      <w:r>
        <w:rPr>
          <w:rFonts w:ascii="宋体" w:hAnsi="宋体" w:eastAsia="宋体" w:cs="Times New Roman"/>
          <w:b/>
          <w:color w:val="000000"/>
          <w:sz w:val="32"/>
          <w:szCs w:val="22"/>
          <w:lang w:val="en-US" w:eastAsia="zh-CN" w:bidi="ar-SA"/>
        </w:rPr>
      </w:r>
      <w:r/>
    </w:p>
    <w:p>
      <w:pPr>
        <w:pStyle w:val="728"/>
        <w:jc w:val="both"/>
        <w:widowControl w:val="off"/>
        <w:rPr>
          <w:rFonts w:ascii="宋体" w:hAnsi="宋体" w:eastAsia="宋体" w:cs="Times New Roman"/>
          <w:b/>
          <w:color w:val="000000"/>
          <w:sz w:val="32"/>
          <w:szCs w:val="22"/>
          <w:lang w:val="en-US" w:eastAsia="zh-CN" w:bidi="ar-SA"/>
        </w:rPr>
      </w:pPr>
      <w:r>
        <w:rPr>
          <w:rFonts w:ascii="宋体" w:hAnsi="宋体" w:eastAsia="宋体" w:cs="Times New Roman"/>
          <w:b/>
          <w:color w:val="000000"/>
          <w:sz w:val="32"/>
          <w:szCs w:val="22"/>
          <w:lang w:val="en-US" w:eastAsia="zh-CN" w:bidi="ar-SA"/>
        </w:rPr>
      </w:r>
      <w:r/>
    </w:p>
    <w:p>
      <w:pPr>
        <w:pStyle w:val="728"/>
        <w:keepLines w:val="0"/>
        <w:keepNext w:val="0"/>
        <w:pageBreakBefore w:val="0"/>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rPr>
        <w:t xml:space="preserve">尊敬的</w:t>
      </w:r>
      <w:r>
        <w:rPr>
          <w:rFonts w:hint="eastAsia" w:ascii="宋体" w:hAnsi="宋体" w:eastAsia="宋体" w:cs="Times New Roman"/>
          <w:bCs/>
          <w:color w:val="000000"/>
          <w:sz w:val="24"/>
          <w:lang w:eastAsia="zh-CN"/>
        </w:rPr>
        <w:t xml:space="preserve">投标人</w:t>
      </w:r>
      <w:r>
        <w:rPr>
          <w:rFonts w:hint="eastAsia" w:ascii="宋体" w:hAnsi="宋体" w:eastAsia="宋体" w:cs="Times New Roman"/>
          <w:bCs/>
          <w:color w:val="000000"/>
          <w:sz w:val="24"/>
        </w:rPr>
        <w:t xml:space="preserve">：</w:t>
      </w:r>
      <w:r>
        <w:rPr>
          <w:rFonts w:hint="eastAsia" w:ascii="宋体" w:hAnsi="宋体" w:eastAsia="宋体" w:cs="Times New Roman"/>
          <w:color w:val="000000"/>
          <w:sz w:val="24"/>
          <w:szCs w:val="24"/>
          <w:highlight w:val="none"/>
        </w:rPr>
      </w:r>
      <w:r/>
    </w:p>
    <w:p>
      <w:pPr>
        <w:pStyle w:val="728"/>
        <w:ind w:firstLine="523"/>
        <w:keepLines w:val="0"/>
        <w:keepNext w:val="0"/>
        <w:pageBreakBefore w:val="0"/>
        <w:spacing w:line="52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请按照以下文件的格式要求、内容制作投标文件，并请编制目录及页码，否则可能将影响对投标文件的评价。</w:t>
      </w:r>
      <w:r>
        <w:rPr>
          <w:rFonts w:ascii="宋体" w:hAnsi="宋体" w:eastAsia="宋体" w:cs="Times New Roman"/>
          <w:color w:val="000000"/>
          <w:sz w:val="24"/>
        </w:rPr>
      </w:r>
      <w:r/>
    </w:p>
    <w:p>
      <w:pPr>
        <w:pStyle w:val="728"/>
        <w:ind w:firstLine="441"/>
        <w:jc w:val="both"/>
        <w:keepLines w:val="0"/>
        <w:keepNext w:val="0"/>
        <w:pageBreakBefore w:val="0"/>
        <w:spacing w:line="520" w:lineRule="exact"/>
        <w:widowControl w:val="off"/>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投标文件格式中所有要求电子签字和电子签章的部分，电子投标文件中必须加盖电子签章。</w:t>
      </w:r>
      <w:r>
        <w:rPr>
          <w:rFonts w:ascii="宋体" w:hAnsi="宋体" w:eastAsia="宋体" w:cs="Times New Roman"/>
          <w:b/>
          <w:color w:val="000000"/>
          <w:sz w:val="28"/>
          <w:szCs w:val="28"/>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bookmarkStart w:id="14" w:name="_Toc455416579"/>
      <w:r>
        <w:rPr>
          <w:rFonts w:ascii="宋体" w:hAnsi="宋体" w:eastAsia="宋体" w:cs="Times New Roman"/>
          <w:bCs/>
          <w:color w:val="000000"/>
          <w:sz w:val="24"/>
        </w:rPr>
        <w:br w:type="page" w:clear="all"/>
      </w:r>
      <w:r>
        <w:rPr>
          <w:rFonts w:hint="eastAsia" w:ascii="宋体" w:hAnsi="宋体" w:eastAsia="宋体" w:cs="Times New Roman"/>
          <w:b/>
          <w:bCs/>
          <w:color w:val="000000"/>
          <w:sz w:val="32"/>
          <w:szCs w:val="32"/>
          <w:lang w:val="en-US" w:eastAsia="zh-CN" w:bidi="ar-SA"/>
        </w:rPr>
        <w:t xml:space="preserve">一、投标函</w:t>
      </w:r>
      <w:bookmarkEnd w:id="14"/>
      <w:r>
        <w:rPr>
          <w:rFonts w:hint="eastAsia" w:ascii="宋体" w:hAnsi="宋体" w:eastAsia="宋体" w:cs="Times New Roman"/>
          <w:b/>
          <w:bCs/>
          <w:color w:val="000000"/>
          <w:sz w:val="32"/>
          <w:szCs w:val="32"/>
          <w:lang w:val="en-US" w:eastAsia="zh-CN" w:bidi="ar-SA"/>
        </w:rPr>
      </w:r>
      <w:r/>
    </w:p>
    <w:p>
      <w:pPr>
        <w:pStyle w:val="728"/>
        <w:rPr>
          <w:rFonts w:ascii="Times New Roman" w:hAnsi="Times New Roman" w:eastAsia="宋体" w:cs="Times New Roman"/>
        </w:rPr>
      </w:pPr>
      <w:r>
        <w:rPr>
          <w:rFonts w:ascii="Times New Roman" w:hAnsi="Times New Roman" w:eastAsia="宋体" w:cs="Times New Roman"/>
        </w:rPr>
      </w:r>
      <w:r/>
    </w:p>
    <w:p>
      <w:pPr>
        <w:pStyle w:val="728"/>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（采购人名称）：</w:t>
      </w:r>
      <w:r>
        <w:rPr>
          <w:rFonts w:hint="eastAsia" w:ascii="宋体" w:hAnsi="宋体" w:eastAsia="宋体" w:cs="Times New Roman"/>
          <w:color w:val="000000"/>
          <w:sz w:val="24"/>
          <w:szCs w:val="24"/>
          <w:lang w:val="en-US" w:eastAsia="zh-CN" w:bidi="ar-SA"/>
        </w:rPr>
      </w:r>
      <w:r/>
    </w:p>
    <w:p>
      <w:pPr>
        <w:pStyle w:val="728"/>
        <w:ind w:firstLine="60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         ）招标文件（包括更正公告、如果有的话）收悉，我们经详细审阅和研究，现决定参加投标。同时，正式授权</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（投标人单位名称），全权处理本次项目投标的有关事宜。</w:t>
      </w:r>
      <w:r>
        <w:rPr>
          <w:rFonts w:ascii="宋体" w:hAnsi="宋体" w:eastAsia="宋体" w:cs="Times New Roman"/>
          <w:sz w:val="24"/>
          <w:szCs w:val="24"/>
          <w:lang w:val="en-US" w:eastAsia="zh-CN" w:bidi="ar-SA"/>
        </w:rPr>
      </w:r>
      <w:r/>
    </w:p>
    <w:p>
      <w:pPr>
        <w:pStyle w:val="728"/>
        <w:ind w:firstLine="480"/>
        <w:jc w:val="left"/>
        <w:spacing w:line="520" w:lineRule="exact"/>
        <w:rPr>
          <w:rFonts w:ascii="宋体" w:hAnsi="宋体" w:eastAsia="宋体" w:cs="仿宋"/>
          <w:color w:val="000000"/>
          <w:sz w:val="24"/>
        </w:rPr>
      </w:pPr>
      <w:r>
        <w:rPr>
          <w:rFonts w:hint="eastAsia" w:ascii="宋体" w:hAnsi="宋体" w:eastAsia="宋体" w:cs="仿宋"/>
          <w:color w:val="000000"/>
          <w:sz w:val="24"/>
        </w:rPr>
        <w:t xml:space="preserve">1、参加本次政府采购活动前三年内，我</w:t>
      </w:r>
      <w:r>
        <w:rPr>
          <w:rFonts w:hint="eastAsia" w:ascii="宋体" w:hAnsi="宋体" w:eastAsia="宋体" w:cs="仿宋"/>
          <w:color w:val="000000"/>
          <w:sz w:val="24"/>
          <w:lang w:eastAsia="zh-CN"/>
        </w:rPr>
        <w:t xml:space="preserve">单位</w:t>
      </w:r>
      <w:r>
        <w:rPr>
          <w:rFonts w:hint="eastAsia" w:ascii="宋体" w:hAnsi="宋体" w:eastAsia="宋体" w:cs="仿宋"/>
          <w:color w:val="000000"/>
          <w:sz w:val="24"/>
        </w:rPr>
        <w:t xml:space="preserve">在经营活动中没有因违法经营受到刑事处罚或者责令停产停业、吊销许可证或者执照、较大数额罚款等行政处罚。</w:t>
      </w:r>
      <w:r>
        <w:rPr>
          <w:rFonts w:ascii="宋体" w:hAnsi="宋体" w:eastAsia="宋体" w:cs="仿宋"/>
          <w:color w:val="000000"/>
          <w:sz w:val="24"/>
        </w:rPr>
        <w:t xml:space="preserve"> </w:t>
      </w:r>
      <w:r>
        <w:rPr>
          <w:rFonts w:ascii="宋体" w:hAnsi="宋体" w:eastAsia="宋体" w:cs="仿宋"/>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sz w:val="24"/>
        </w:rPr>
        <w:t xml:space="preserve">2、</w:t>
      </w:r>
      <w:r>
        <w:rPr>
          <w:rFonts w:hint="eastAsia" w:ascii="宋体" w:hAnsi="宋体" w:eastAsia="宋体" w:cs="Times New Roman"/>
          <w:color w:val="000000"/>
          <w:sz w:val="24"/>
        </w:rPr>
        <w:t xml:space="preserve">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没有</w:t>
      </w:r>
      <w:r>
        <w:rPr>
          <w:rFonts w:ascii="宋体" w:hAnsi="宋体" w:eastAsia="宋体" w:cs="Times New Roman"/>
          <w:color w:val="000000"/>
          <w:sz w:val="24"/>
        </w:rPr>
        <w:t xml:space="preserve">为</w:t>
      </w:r>
      <w:r>
        <w:rPr>
          <w:rFonts w:hint="eastAsia" w:ascii="宋体" w:hAnsi="宋体" w:eastAsia="宋体" w:cs="Times New Roman"/>
          <w:color w:val="000000"/>
          <w:sz w:val="24"/>
        </w:rPr>
        <w:t xml:space="preserve">本</w:t>
      </w:r>
      <w:r>
        <w:rPr>
          <w:rFonts w:ascii="宋体" w:hAnsi="宋体" w:eastAsia="宋体" w:cs="Times New Roman"/>
          <w:color w:val="000000"/>
          <w:sz w:val="24"/>
        </w:rPr>
        <w:t xml:space="preserve">项目提供整体设计、规范编制或者项目管理、监理、检测等服务。</w:t>
      </w:r>
      <w:r>
        <w:rPr>
          <w:rFonts w:hint="eastAsia" w:ascii="宋体" w:hAnsi="宋体" w:eastAsia="宋体" w:cs="Times New Roman"/>
          <w:color w:val="000000"/>
          <w:sz w:val="24"/>
        </w:rPr>
        <w:t xml:space="preserve">我单位负责人为同一人或者存在直接控股、管理关系的不同</w:t>
      </w:r>
      <w:r>
        <w:rPr>
          <w:rFonts w:hint="eastAsia" w:ascii="宋体" w:hAnsi="宋体" w:eastAsia="宋体" w:cs="Times New Roman"/>
          <w:color w:val="000000"/>
          <w:sz w:val="24"/>
          <w:lang w:eastAsia="zh-CN"/>
        </w:rPr>
        <w:t xml:space="preserve">投标人</w:t>
      </w:r>
      <w:r>
        <w:rPr>
          <w:rFonts w:hint="eastAsia" w:ascii="宋体" w:hAnsi="宋体" w:eastAsia="宋体" w:cs="Times New Roman"/>
          <w:color w:val="000000"/>
          <w:sz w:val="24"/>
        </w:rPr>
        <w:t xml:space="preserve">，没有同时参加同一合同项下的政府采购活动。</w:t>
      </w:r>
      <w:r>
        <w:rPr>
          <w:rFonts w:ascii="宋体" w:hAnsi="宋体" w:eastAsia="宋体" w:cs="Times New Roman"/>
          <w:color w:val="000000"/>
          <w:sz w:val="24"/>
        </w:rPr>
      </w:r>
      <w:r/>
    </w:p>
    <w:p>
      <w:pPr>
        <w:pStyle w:val="728"/>
        <w:ind w:firstLine="480"/>
        <w:spacing w:line="520" w:lineRule="exact"/>
        <w:rPr>
          <w:rFonts w:ascii="宋体" w:hAnsi="宋体" w:eastAsia="宋体" w:cs="Times New Roman"/>
          <w:sz w:val="24"/>
        </w:rPr>
      </w:pPr>
      <w:r>
        <w:rPr>
          <w:rFonts w:hint="eastAsia" w:ascii="宋体" w:hAnsi="宋体" w:eastAsia="宋体" w:cs="Times New Roman"/>
          <w:sz w:val="24"/>
        </w:rPr>
        <w:t xml:space="preserve">3、参加本次采购活动前，我方没有被“信用中国”网站、“中国政府采购网”列入失信被执行人名单、重大税收违法失信主体、政府采购严重违法失信行为记录名单。</w:t>
      </w:r>
      <w:r>
        <w:rPr>
          <w:rFonts w:ascii="宋体" w:hAnsi="宋体" w:eastAsia="宋体" w:cs="Times New Roman"/>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郑重承诺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我公司具备履行合同所必需的设备和专业技术能力。</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郑重承诺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我公司具备《中华人民共和国政府采购法》第二十二条第一款规定的六项条件。</w:t>
      </w:r>
      <w:r>
        <w:rPr>
          <w:rFonts w:ascii="宋体" w:hAnsi="宋体" w:eastAsia="宋体" w:cs="Times New Roman"/>
          <w:color w:val="000000"/>
          <w:sz w:val="24"/>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6、我们接受招标文件的所有的条款和规定。</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8、我们理解，你们无义务必须接受投标价最低的投标。同时也理解你们不承担我们本次投标的费用。</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9、我们同意向贵方提供贵方可能要求的与投标有关的任何证据或资料，并保证所提供的都是真实的、准确的。</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一旦我方中标，我方将根据招标文件的规定，严格履行合同的责任和义务，并保证在按招标文件中规定的时间内供货或服务，并完成项目的施工、调试、交付买方验收、使用。否则我们的履约保证金将被贵方没收。</w:t>
      </w:r>
      <w:r>
        <w:rPr>
          <w:rFonts w:ascii="宋体" w:hAnsi="宋体" w:eastAsia="宋体" w:cs="Times New Roman"/>
          <w:sz w:val="24"/>
          <w:szCs w:val="24"/>
          <w:lang w:val="en-US" w:eastAsia="zh-CN" w:bidi="ar-SA"/>
        </w:rPr>
      </w:r>
      <w:r/>
    </w:p>
    <w:p>
      <w:pPr>
        <w:pStyle w:val="728"/>
        <w:ind w:right="560" w:firstLine="2520"/>
        <w:jc w:val="left"/>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投标人名称（电子签章）：</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r>
      <w:r/>
    </w:p>
    <w:p>
      <w:pPr>
        <w:pStyle w:val="728"/>
        <w:ind w:right="560" w:firstLine="252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地址：</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邮编：</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sz w:val="24"/>
          <w:szCs w:val="24"/>
          <w:lang w:val="en-US" w:eastAsia="zh-CN" w:bidi="ar-SA"/>
        </w:rPr>
      </w:r>
      <w:r/>
    </w:p>
    <w:p>
      <w:pPr>
        <w:pStyle w:val="728"/>
        <w:ind w:right="560" w:firstLine="2520"/>
        <w:spacing w:line="520" w:lineRule="exact"/>
        <w:rPr>
          <w:rFonts w:ascii="宋体" w:hAnsi="宋体" w:eastAsia="宋体" w:cs="Times New Roman"/>
          <w:color w:val="000000"/>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     </w:t>
      </w:r>
      <w:r>
        <w:rPr>
          <w:rFonts w:ascii="宋体" w:hAnsi="宋体" w:eastAsia="宋体" w:cs="Times New Roman"/>
          <w:color w:val="000000"/>
          <w:sz w:val="24"/>
          <w:u w:val="single"/>
        </w:rPr>
      </w:r>
      <w:r/>
    </w:p>
    <w:p>
      <w:pPr>
        <w:pStyle w:val="728"/>
        <w:ind w:right="560" w:firstLine="2520"/>
        <w:jc w:val="both"/>
        <w:spacing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法定代表人（电子签章或电子签字）：</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r>
      <w:r/>
    </w:p>
    <w:p>
      <w:pPr>
        <w:pStyle w:val="728"/>
        <w:ind w:right="560" w:firstLine="360"/>
        <w:jc w:val="center"/>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rPr>
          <w:rFonts w:ascii="宋体" w:hAnsi="宋体" w:eastAsia="宋体" w:cs="Times New Roman"/>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15" w:name="_Toc455416580"/>
      <w:r>
        <w:rPr>
          <w:rFonts w:ascii="宋体" w:hAnsi="宋体" w:eastAsia="宋体" w:cs="Times New Roman"/>
          <w:b/>
          <w:bCs/>
          <w:color w:val="000000"/>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rPr>
          <w:rFonts w:ascii="Times New Roman" w:hAnsi="Times New Roman" w:eastAsia="宋体" w:cs="Times New Roman"/>
        </w:rPr>
      </w:pPr>
      <w:r>
        <w:rPr>
          <w:rFonts w:ascii="Times New Roman" w:hAnsi="Times New Roman" w:eastAsia="宋体" w:cs="Times New Roman"/>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rPr>
          <w:rFonts w:hint="eastAsia" w:ascii="宋体" w:hAnsi="宋体" w:eastAsia="宋体" w:cs="Times New Roman"/>
          <w:b/>
          <w:bCs/>
          <w:color w:val="000000"/>
          <w:sz w:val="32"/>
          <w:szCs w:val="32"/>
          <w:lang w:val="en-US" w:eastAsia="zh-CN" w:bidi="ar-SA"/>
        </w:rPr>
        <w:t xml:space="preserve">二、开标一览表</w:t>
      </w:r>
      <w:bookmarkEnd w:id="15"/>
      <w:r>
        <w:rPr>
          <w:rFonts w:hint="eastAsia" w:ascii="宋体" w:hAnsi="宋体" w:eastAsia="宋体" w:cs="Times New Roman"/>
          <w:b/>
          <w:bCs/>
          <w:color w:val="000000"/>
          <w:sz w:val="32"/>
          <w:szCs w:val="32"/>
          <w:lang w:val="en-US" w:eastAsia="zh-CN" w:bidi="ar-SA"/>
        </w:rPr>
      </w:r>
      <w:r/>
    </w:p>
    <w:p>
      <w:pPr>
        <w:pStyle w:val="728"/>
        <w:rPr>
          <w:rFonts w:ascii="Times New Roman" w:hAnsi="Times New Roman" w:eastAsia="宋体" w:cs="Times New Roman"/>
        </w:rPr>
      </w:pPr>
      <w:r>
        <w:rPr>
          <w:rFonts w:ascii="Times New Roman" w:hAnsi="Times New Roman" w:eastAsia="宋体" w:cs="Times New Roma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项目名称</w:t>
            </w:r>
            <w:r>
              <w:rPr>
                <w:rFonts w:ascii="宋体" w:hAnsi="宋体" w:eastAsia="宋体" w:cs="Times New Roman"/>
                <w:color w:val="000000"/>
                <w:sz w:val="24"/>
              </w:rPr>
            </w:r>
            <w:r/>
          </w:p>
        </w:tc>
        <w:tc>
          <w:tcPr>
            <w:tcW w:w="7020" w:type="dxa"/>
            <w:vAlign w:val="center"/>
            <w:textDirection w:val="lrTb"/>
            <w:noWrap w:val="false"/>
          </w:tcPr>
          <w:p>
            <w:pPr>
              <w:pStyle w:val="728"/>
              <w:jc w:val="center"/>
              <w:spacing w:line="440" w:lineRule="exact"/>
              <w:tabs>
                <w:tab w:val="left" w:pos="900" w:leader="none"/>
              </w:tabs>
              <w:rPr>
                <w:rFonts w:hint="eastAsia" w:ascii="宋体" w:hAnsi="宋体" w:eastAsia="宋体" w:cs="Times New Roman"/>
                <w:b/>
                <w:color w:val="000000"/>
                <w:sz w:val="24"/>
                <w:lang w:eastAsia="zh-CN"/>
              </w:rPr>
            </w:pPr>
            <w:r>
              <w:rPr>
                <w:rFonts w:hint="eastAsia" w:ascii="宋体" w:hAnsi="宋体" w:eastAsia="宋体" w:cs="宋体"/>
                <w:sz w:val="24"/>
                <w:highlight w:val="none"/>
                <w:lang w:eastAsia="zh-CN"/>
              </w:rPr>
              <w:t xml:space="preserve">涟水县教育体育局学校科学、劳技实验室设施采购项目</w:t>
            </w:r>
            <w:r>
              <w:rPr>
                <w:rFonts w:hint="eastAsia" w:ascii="宋体" w:hAnsi="宋体" w:eastAsia="宋体" w:cs="Times New Roman"/>
                <w:b/>
                <w:color w:val="000000"/>
                <w:sz w:val="24"/>
                <w:lang w:eastAsia="zh-CN"/>
              </w:rPr>
            </w:r>
            <w:r/>
          </w:p>
        </w:tc>
      </w:tr>
      <w:tr>
        <w:trPr>
          <w:cantSplit/>
          <w:trHeight w:val="1824"/>
        </w:trPr>
        <w:tc>
          <w:tcPr>
            <w:tcW w:w="1440"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投标报价</w:t>
            </w:r>
            <w:r>
              <w:rPr>
                <w:rFonts w:ascii="宋体" w:hAnsi="宋体" w:eastAsia="宋体" w:cs="Times New Roman"/>
                <w:color w:val="000000"/>
                <w:sz w:val="24"/>
              </w:rPr>
            </w:r>
            <w:r/>
          </w:p>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总价</w:t>
            </w:r>
            <w:r>
              <w:rPr>
                <w:rFonts w:ascii="宋体" w:hAnsi="宋体" w:eastAsia="宋体" w:cs="Times New Roman"/>
                <w:color w:val="000000"/>
                <w:sz w:val="24"/>
              </w:rPr>
            </w:r>
            <w:r/>
          </w:p>
        </w:tc>
        <w:tc>
          <w:tcPr>
            <w:tcW w:w="7020" w:type="dxa"/>
            <w:vAlign w:val="center"/>
            <w:textDirection w:val="lrTb"/>
            <w:noWrap w:val="false"/>
          </w:tcPr>
          <w:p>
            <w:pPr>
              <w:pStyle w:val="728"/>
              <w:spacing w:line="360" w:lineRule="auto"/>
              <w:rPr>
                <w:rFonts w:ascii="宋体" w:hAnsi="宋体" w:eastAsia="宋体" w:cs="Times New Roman"/>
                <w:color w:val="000000"/>
                <w:sz w:val="24"/>
                <w:u w:val="single"/>
              </w:rPr>
            </w:pPr>
            <w:r>
              <w:rPr>
                <w:rFonts w:hint="eastAsia" w:ascii="宋体" w:hAnsi="宋体" w:eastAsia="宋体" w:cs="Times New Roman"/>
                <w:color w:val="000000"/>
                <w:sz w:val="24"/>
              </w:rPr>
              <w:t xml:space="preserve">（小写）¥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28"/>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 xml:space="preserve">（大写）人民币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佰</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拾</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万</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佰</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拾</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元整</w:t>
            </w:r>
            <w:r>
              <w:rPr>
                <w:rFonts w:hint="eastAsia" w:ascii="宋体" w:hAnsi="宋体" w:eastAsia="宋体" w:cs="Times New Roman"/>
                <w:color w:val="000000"/>
                <w:sz w:val="24"/>
                <w:lang w:val="en-US" w:eastAsia="zh-CN"/>
              </w:rPr>
            </w:r>
            <w:r/>
          </w:p>
        </w:tc>
      </w:tr>
      <w:tr>
        <w:trPr>
          <w:cantSplit/>
          <w:trHeight w:val="847"/>
        </w:trPr>
        <w:tc>
          <w:tcPr>
            <w:tcW w:w="1440"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供货时间</w:t>
            </w:r>
            <w:r>
              <w:rPr>
                <w:rFonts w:ascii="宋体" w:hAnsi="宋体" w:eastAsia="宋体" w:cs="Times New Roman"/>
                <w:color w:val="000000"/>
                <w:sz w:val="24"/>
              </w:rPr>
            </w:r>
            <w:r/>
          </w:p>
        </w:tc>
        <w:tc>
          <w:tcPr>
            <w:tcW w:w="7020" w:type="dxa"/>
            <w:vAlign w:val="center"/>
            <w:textDirection w:val="lrTb"/>
            <w:noWrap w:val="false"/>
          </w:tcPr>
          <w:p>
            <w:pPr>
              <w:pStyle w:val="728"/>
              <w:spacing w:line="64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rPr>
              <w:t xml:space="preserve">按招标文件要求执行。</w:t>
            </w:r>
            <w:r>
              <w:rPr>
                <w:rFonts w:hint="eastAsia" w:ascii="宋体" w:hAnsi="宋体" w:eastAsia="宋体" w:cs="Times New Roman"/>
                <w:color w:val="000000"/>
                <w:sz w:val="24"/>
                <w:lang w:eastAsia="zh-CN"/>
              </w:rPr>
            </w:r>
            <w:r/>
          </w:p>
        </w:tc>
      </w:tr>
    </w:tbl>
    <w:p>
      <w:pPr>
        <w:pStyle w:val="728"/>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28"/>
        <w:ind w:firstLine="480"/>
        <w:keepLines w:val="0"/>
        <w:keepNext w:val="0"/>
        <w:pageBreakBefore w:val="0"/>
        <w:spacing w:line="520" w:lineRule="exact"/>
        <w:widowControl w:val="off"/>
        <w:rPr>
          <w:rFonts w:hint="eastAsia" w:ascii="宋体" w:hAnsi="宋体" w:eastAsia="宋体" w:cs="Times New Roman"/>
          <w:color w:val="000000"/>
          <w:sz w:val="24"/>
          <w:u w:val="single"/>
          <w:lang w:eastAsia="zh-CN"/>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　</w:t>
      </w:r>
      <w:r>
        <w:rPr>
          <w:rFonts w:hint="eastAsia" w:ascii="宋体" w:hAnsi="宋体" w:eastAsia="宋体" w:cs="Times New Roman"/>
          <w:color w:val="000000"/>
          <w:sz w:val="24"/>
          <w:u w:val="single"/>
        </w:rPr>
        <w:t xml:space="preserve">（电子签章）     </w:t>
      </w:r>
      <w:r>
        <w:rPr>
          <w:rFonts w:hint="eastAsia" w:ascii="宋体" w:hAnsi="宋体" w:eastAsia="宋体" w:cs="Times New Roman"/>
          <w:color w:val="000000"/>
          <w:sz w:val="24"/>
          <w:u w:val="single"/>
          <w:lang w:eastAsia="zh-CN"/>
        </w:rPr>
        <w:t xml:space="preserve">　</w:t>
      </w:r>
      <w:r>
        <w:rPr>
          <w:rFonts w:hint="eastAsia" w:ascii="宋体" w:hAnsi="宋体" w:eastAsia="宋体" w:cs="Times New Roman"/>
          <w:color w:val="000000"/>
          <w:sz w:val="24"/>
          <w:u w:val="single"/>
          <w:lang w:eastAsia="zh-CN"/>
        </w:rPr>
      </w:r>
      <w:r/>
    </w:p>
    <w:p>
      <w:pPr>
        <w:pStyle w:val="728"/>
        <w:ind w:firstLine="480"/>
        <w:keepLines w:val="0"/>
        <w:keepNext w:val="0"/>
        <w:pageBreakBefore w:val="0"/>
        <w:spacing w:line="520" w:lineRule="exact"/>
        <w:widowControl w:val="off"/>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bCs/>
          <w:color w:val="000000"/>
          <w:sz w:val="24"/>
          <w:u w:val="single"/>
        </w:rPr>
        <w:t xml:space="preserve">（电子签章或电子签字）</w:t>
      </w:r>
      <w:r>
        <w:rPr>
          <w:rFonts w:ascii="宋体" w:hAnsi="宋体" w:eastAsia="宋体" w:cs="Times New Roman"/>
          <w:color w:val="000000"/>
          <w:sz w:val="24"/>
          <w:u w:val="single"/>
        </w:rPr>
      </w:r>
      <w:r/>
    </w:p>
    <w:p>
      <w:pPr>
        <w:pStyle w:val="728"/>
        <w:ind w:firstLine="482"/>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b/>
          <w:bCs/>
          <w:color w:val="000000"/>
          <w:sz w:val="24"/>
        </w:rPr>
        <w:t xml:space="preserve">注</w:t>
      </w:r>
      <w:r>
        <w:rPr>
          <w:rFonts w:hint="eastAsia" w:ascii="宋体" w:hAnsi="宋体" w:eastAsia="宋体" w:cs="Times New Roman"/>
          <w:b/>
          <w:bCs/>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投标报价总计为招标文件中投标人须知第</w:t>
      </w:r>
      <w:r>
        <w:rPr>
          <w:rFonts w:hint="eastAsia" w:ascii="宋体" w:hAnsi="宋体" w:eastAsia="宋体" w:cs="Times New Roman"/>
          <w:color w:val="000000"/>
          <w:sz w:val="24"/>
          <w:lang w:val="en-US" w:eastAsia="zh-CN"/>
        </w:rPr>
        <w:t xml:space="preserve">14</w:t>
      </w:r>
      <w:r>
        <w:rPr>
          <w:rFonts w:hint="eastAsia" w:ascii="宋体" w:hAnsi="宋体" w:eastAsia="宋体" w:cs="Times New Roman"/>
          <w:color w:val="000000"/>
          <w:sz w:val="24"/>
        </w:rPr>
        <w:t xml:space="preserve">条所述内容。</w:t>
      </w:r>
      <w:r>
        <w:rPr>
          <w:rFonts w:ascii="宋体" w:hAnsi="宋体" w:eastAsia="宋体" w:cs="Times New Roman"/>
          <w:color w:val="000000"/>
          <w:sz w:val="24"/>
        </w:rPr>
      </w:r>
      <w:r/>
    </w:p>
    <w:p>
      <w:pPr>
        <w:pStyle w:val="728"/>
        <w:ind w:firstLine="480"/>
        <w:keepLines w:val="0"/>
        <w:keepNext w:val="0"/>
        <w:pageBreakBefore w:val="0"/>
        <w:spacing w:line="520" w:lineRule="exact"/>
        <w:widowControl w:val="off"/>
        <w:rPr>
          <w:rFonts w:hint="eastAsia" w:ascii="宋体" w:hAnsi="宋体" w:eastAsia="宋体" w:cs="Times New Roman"/>
          <w:color w:val="ff0000"/>
          <w:sz w:val="24"/>
          <w:highlight w:val="yellow"/>
        </w:rPr>
      </w:pP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开标一览表格式不得自行改动。</w:t>
      </w:r>
      <w:bookmarkStart w:id="16" w:name="_Toc136924766"/>
      <w:r/>
      <w:bookmarkEnd w:id="16"/>
      <w:r/>
      <w:bookmarkStart w:id="17" w:name="_Toc157775459"/>
      <w:r/>
      <w:bookmarkEnd w:id="17"/>
      <w:r>
        <w:rPr>
          <w:rFonts w:hint="eastAsia" w:ascii="宋体" w:hAnsi="宋体" w:eastAsia="宋体" w:cs="Times New Roman"/>
          <w:color w:val="ff0000"/>
          <w:sz w:val="24"/>
          <w:highlight w:val="yellow"/>
        </w:rPr>
      </w:r>
      <w:r/>
    </w:p>
    <w:p>
      <w:pPr>
        <w:pStyle w:val="728"/>
        <w:ind w:firstLine="2875"/>
        <w:jc w:val="both"/>
        <w:widowControl w:val="off"/>
        <w:rPr>
          <w:rFonts w:ascii="宋体" w:hAnsi="宋体" w:eastAsia="宋体" w:cs="Times New Roman"/>
          <w:b/>
          <w:color w:val="000000"/>
          <w:sz w:val="32"/>
          <w:szCs w:val="32"/>
          <w:lang w:val="en-US" w:eastAsia="zh-CN" w:bidi="ar-SA"/>
        </w:rPr>
      </w:pPr>
      <w:r/>
      <w:bookmarkStart w:id="18" w:name="_Toc157775468"/>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color w:val="000000"/>
          <w:sz w:val="22"/>
          <w:szCs w:val="22"/>
          <w:lang w:val="en-US" w:eastAsia="zh-CN" w:bidi="ar-SA"/>
        </w:rPr>
        <w:outlineLvl w:val="1"/>
      </w:pPr>
      <w:r>
        <w:rPr>
          <w:rFonts w:hint="eastAsia" w:ascii="宋体" w:hAnsi="宋体" w:eastAsia="宋体" w:cs="Times New Roman"/>
          <w:b/>
          <w:color w:val="000000"/>
          <w:sz w:val="22"/>
          <w:szCs w:val="22"/>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color w:val="000000"/>
          <w:sz w:val="32"/>
          <w:szCs w:val="32"/>
          <w:lang w:val="en-US" w:eastAsia="zh-CN" w:bidi="ar-SA"/>
        </w:rPr>
        <w:outlineLvl w:val="1"/>
      </w:pPr>
      <w:r/>
      <w:bookmarkStart w:id="19" w:name="_Toc455416585"/>
      <w:r>
        <w:rPr>
          <w:rFonts w:hint="eastAsia" w:ascii="宋体" w:hAnsi="宋体" w:eastAsia="宋体" w:cs="Times New Roman"/>
          <w:b/>
          <w:color w:val="000000"/>
          <w:sz w:val="32"/>
          <w:szCs w:val="32"/>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rPr>
          <w:rFonts w:hint="eastAsia" w:ascii="宋体" w:hAnsi="宋体" w:eastAsia="宋体" w:cs="Times New Roman"/>
          <w:b/>
          <w:bCs/>
          <w:color w:val="000000"/>
          <w:sz w:val="32"/>
          <w:szCs w:val="32"/>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32"/>
          <w:szCs w:val="32"/>
          <w:lang w:val="en-US" w:eastAsia="zh-CN" w:bidi="ar-SA"/>
        </w:rPr>
        <w:br w:type="page" w:clear="all"/>
      </w:r>
      <w:bookmarkEnd w:id="18"/>
      <w:r/>
      <w:bookmarkEnd w:id="19"/>
      <w:r>
        <w:rPr>
          <w:rFonts w:hint="eastAsia" w:ascii="宋体" w:hAnsi="宋体" w:eastAsia="宋体" w:cs="Times New Roman"/>
          <w:b/>
          <w:bCs/>
          <w:color w:val="000000"/>
          <w:sz w:val="24"/>
          <w:szCs w:val="24"/>
          <w:lang w:val="en-US" w:eastAsia="zh-CN" w:bidi="ar-SA"/>
        </w:rPr>
        <w:t xml:space="preserve">三、投标分项报价表</w:t>
      </w:r>
      <w:r>
        <w:rPr>
          <w:rFonts w:ascii="宋体" w:hAnsi="宋体" w:eastAsia="宋体" w:cs="Times New Roman"/>
          <w:b/>
          <w:bCs/>
          <w:color w:val="000000"/>
          <w:sz w:val="24"/>
          <w:szCs w:val="24"/>
          <w:lang w:val="en-US" w:eastAsia="zh-CN" w:bidi="ar-SA"/>
        </w:rPr>
      </w:r>
      <w:r/>
    </w:p>
    <w:tbl>
      <w:tblPr>
        <w:tblW w:w="9781"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28"/>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安装调试、培训、售后服务等其他所有费用</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11"/>
            <w:tcW w:w="9781" w:type="dxa"/>
            <w:vAlign w:val="center"/>
            <w:textDirection w:val="lrTb"/>
            <w:noWrap w:val="false"/>
          </w:tcPr>
          <w:p>
            <w:pPr>
              <w:pStyle w:val="728"/>
              <w:jc w:val="left"/>
              <w:widowControl/>
              <w:rPr>
                <w:rFonts w:ascii="宋体" w:hAnsi="宋体" w:eastAsia="宋体" w:cs="Times New Roman"/>
                <w:color w:val="000000"/>
                <w:sz w:val="24"/>
              </w:rPr>
            </w:pPr>
            <w:r>
              <w:rPr>
                <w:rFonts w:hint="eastAsia" w:ascii="宋体" w:hAnsi="宋体" w:eastAsia="宋体" w:cs="Times New Roman"/>
                <w:color w:val="000000"/>
                <w:sz w:val="24"/>
              </w:rPr>
              <w:t xml:space="preserve">投标总报价（人民币大写）：</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w:t>
            </w:r>
            <w:r>
              <w:rPr>
                <w:rFonts w:ascii="宋体" w:hAnsi="宋体" w:eastAsia="宋体" w:cs="Times New Roman"/>
                <w:color w:val="000000"/>
                <w:sz w:val="24"/>
              </w:rPr>
            </w:r>
            <w:r/>
          </w:p>
        </w:tc>
      </w:tr>
    </w:tbl>
    <w:p>
      <w:pPr>
        <w:pStyle w:val="728"/>
        <w:ind w:left="-70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hint="eastAsia" w:ascii="宋体" w:hAnsi="宋体" w:eastAsia="宋体" w:cs="Times New Roman"/>
          <w:color w:val="000000"/>
          <w:sz w:val="24"/>
        </w:rPr>
        <w:t xml:space="preserve">  </w:t>
      </w:r>
      <w:r>
        <w:rPr>
          <w:rFonts w:ascii="宋体" w:hAnsi="宋体" w:eastAsia="宋体" w:cs="Times New Roman"/>
          <w:color w:val="000000"/>
          <w:sz w:val="24"/>
        </w:rPr>
      </w:r>
      <w:r/>
    </w:p>
    <w:p>
      <w:pPr>
        <w:pStyle w:val="728"/>
        <w:ind w:left="-70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28"/>
        <w:ind w:left="-708" w:firstLine="482"/>
        <w:spacing w:line="520" w:lineRule="exact"/>
        <w:rPr>
          <w:rFonts w:ascii="宋体" w:hAnsi="宋体" w:eastAsia="宋体" w:cs="Times New Roman"/>
          <w:color w:val="000000"/>
          <w:sz w:val="24"/>
          <w:u w:val="single"/>
        </w:rPr>
      </w:pPr>
      <w:r>
        <w:rPr>
          <w:rFonts w:hint="eastAsia" w:ascii="Times New Roman" w:hAnsi="宋体" w:eastAsia="宋体" w:cs="Times New Roman"/>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eastAsia="宋体" w:cs="Times New Roman"/>
          <w:color w:val="000000"/>
          <w:sz w:val="24"/>
          <w:u w:val="single"/>
        </w:rPr>
      </w:r>
      <w:r/>
    </w:p>
    <w:p>
      <w:pPr>
        <w:pStyle w:val="728"/>
        <w:ind w:firstLine="482"/>
        <w:jc w:val="left"/>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2、“投标分项报价表”中“投标总报价”数额应当与“开标一览表”中“投标总报价”数额一致。</w:t>
      </w:r>
      <w:r>
        <w:rPr>
          <w:rFonts w:ascii="宋体" w:hAnsi="宋体" w:eastAsia="宋体" w:cs="Times New Roman"/>
          <w:color w:val="000000"/>
          <w:sz w:val="24"/>
          <w:szCs w:val="24"/>
          <w:lang w:val="en-US" w:eastAsia="zh-CN" w:bidi="ar-SA"/>
        </w:rPr>
      </w:r>
      <w:r/>
    </w:p>
    <w:p>
      <w:pPr>
        <w:pStyle w:val="728"/>
        <w:jc w:val="both"/>
        <w:spacing w:line="440" w:lineRule="exact"/>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0" w:name="_Toc455416586"/>
      <w:r>
        <w:rPr>
          <w:rFonts w:hint="eastAsia" w:ascii="宋体" w:hAnsi="宋体" w:eastAsia="宋体" w:cs="Times New Roman"/>
          <w:b/>
          <w:bCs/>
          <w:color w:val="000000"/>
          <w:sz w:val="24"/>
          <w:szCs w:val="24"/>
          <w:lang w:val="en-US" w:eastAsia="zh-CN" w:bidi="ar-SA"/>
        </w:rPr>
        <w:t xml:space="preserve">四、技术要求响应偏离表</w:t>
      </w:r>
      <w:bookmarkEnd w:id="20"/>
      <w:r>
        <w:rPr>
          <w:rFonts w:ascii="宋体" w:hAnsi="宋体" w:eastAsia="宋体" w:cs="Times New Roman"/>
          <w:b/>
          <w:bCs/>
          <w:color w:val="000000"/>
          <w:sz w:val="24"/>
          <w:szCs w:val="24"/>
          <w:lang w:val="en-US" w:eastAsia="zh-CN" w:bidi="ar-SA"/>
        </w:rPr>
      </w:r>
      <w:r/>
    </w:p>
    <w:tbl>
      <w:tblPr>
        <w:tblW w:w="0" w:type="auto"/>
        <w:tblInd w:w="-35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序号</w:t>
            </w: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hint="eastAsia" w:ascii="宋体" w:hAnsi="宋体" w:eastAsia="宋体" w:cs="Arial"/>
                <w:color w:val="000000"/>
                <w:sz w:val="24"/>
              </w:rPr>
              <w:t xml:space="preserve">项目采购需求中主要技术</w:t>
            </w:r>
            <w:r>
              <w:rPr>
                <w:rFonts w:ascii="宋体" w:hAnsi="宋体" w:eastAsia="宋体" w:cs="Arial"/>
                <w:color w:val="000000"/>
                <w:sz w:val="24"/>
              </w:rPr>
            </w:r>
            <w:r/>
          </w:p>
          <w:p>
            <w:pPr>
              <w:pStyle w:val="728"/>
              <w:jc w:val="center"/>
              <w:rPr>
                <w:rFonts w:ascii="宋体" w:hAnsi="宋体" w:eastAsia="宋体" w:cs="Arial"/>
                <w:color w:val="000000"/>
                <w:sz w:val="24"/>
              </w:rPr>
            </w:pPr>
            <w:r>
              <w:rPr>
                <w:rFonts w:hint="eastAsia" w:ascii="宋体" w:hAnsi="宋体" w:eastAsia="宋体" w:cs="Arial"/>
                <w:color w:val="000000"/>
                <w:sz w:val="24"/>
              </w:rPr>
              <w:t xml:space="preserve">条款描述</w:t>
            </w: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hint="eastAsia" w:ascii="宋体" w:hAnsi="宋体" w:eastAsia="宋体" w:cs="Arial"/>
                <w:color w:val="000000"/>
                <w:sz w:val="24"/>
              </w:rPr>
              <w:t xml:space="preserve">所投产品规格、型号及相应技术参数描述</w:t>
            </w:r>
            <w:r>
              <w:rPr>
                <w:rFonts w:ascii="宋体" w:hAnsi="宋体" w:eastAsia="宋体" w:cs="Arial"/>
                <w:color w:val="000000"/>
                <w:sz w:val="24"/>
              </w:rPr>
            </w:r>
            <w:r/>
          </w:p>
        </w:tc>
        <w:tc>
          <w:tcPr>
            <w:tcW w:w="1080" w:type="dxa"/>
            <w:vAlign w:val="center"/>
            <w:textDirection w:val="lrTb"/>
            <w:noWrap w:val="false"/>
          </w:tcPr>
          <w:p>
            <w:pPr>
              <w:pStyle w:val="728"/>
              <w:ind w:firstLine="240"/>
              <w:rPr>
                <w:rFonts w:ascii="宋体" w:hAnsi="宋体" w:eastAsia="宋体" w:cs="Arial"/>
                <w:color w:val="000000"/>
                <w:sz w:val="24"/>
              </w:rPr>
            </w:pPr>
            <w:r>
              <w:rPr>
                <w:rFonts w:hint="eastAsia" w:ascii="宋体" w:hAnsi="宋体" w:eastAsia="宋体" w:cs="Arial"/>
                <w:color w:val="000000"/>
                <w:sz w:val="24"/>
              </w:rPr>
              <w:t xml:space="preserve">偏离</w:t>
            </w:r>
            <w:r>
              <w:rPr>
                <w:rFonts w:ascii="宋体" w:hAnsi="宋体" w:eastAsia="宋体" w:cs="Arial"/>
                <w:color w:val="000000"/>
                <w:sz w:val="24"/>
              </w:rPr>
            </w:r>
            <w:r/>
          </w:p>
          <w:p>
            <w:pPr>
              <w:pStyle w:val="728"/>
              <w:ind w:firstLine="240"/>
              <w:rPr>
                <w:rFonts w:ascii="宋体" w:hAnsi="宋体" w:eastAsia="宋体" w:cs="Arial"/>
                <w:color w:val="000000"/>
                <w:sz w:val="24"/>
              </w:rPr>
            </w:pPr>
            <w:r>
              <w:rPr>
                <w:rFonts w:hint="eastAsia" w:ascii="宋体" w:hAnsi="宋体" w:eastAsia="宋体" w:cs="Arial"/>
                <w:color w:val="000000"/>
                <w:sz w:val="24"/>
              </w:rPr>
              <w:t xml:space="preserve">情况</w:t>
            </w: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备注</w:t>
            </w: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bl>
    <w:p>
      <w:pPr>
        <w:pStyle w:val="72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2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ascii="宋体" w:hAnsi="宋体" w:eastAsia="宋体" w:cs="Times New Roman"/>
          <w:color w:val="000000"/>
          <w:sz w:val="24"/>
          <w:u w:val="single"/>
        </w:rPr>
      </w:r>
      <w:r/>
    </w:p>
    <w:p>
      <w:pPr>
        <w:pStyle w:val="728"/>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注：（</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）此表为表样，行数可自行添加，但表式不变。</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（2）是否偏离用符号</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分别表示正偏离、完全响应、负偏离。</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440" w:lineRule="exact"/>
        <w:rPr>
          <w:rFonts w:ascii="宋体" w:hAnsi="宋体" w:eastAsia="宋体" w:cs="Times New Roman"/>
          <w:b/>
          <w:bCs/>
          <w:color w:val="000000"/>
          <w:sz w:val="24"/>
        </w:rPr>
      </w:pPr>
      <w:r>
        <w:rPr>
          <w:rFonts w:hint="eastAsia" w:ascii="宋体" w:hAnsi="宋体" w:eastAsia="宋体" w:cs="Times New Roman"/>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eastAsia="宋体" w:cs="Times New Roman"/>
          <w:color w:val="000000"/>
          <w:sz w:val="24"/>
        </w:rPr>
        <w:t xml:space="preserve">，评标专家根据实际情况可要求投标人现场作出解释</w:t>
      </w:r>
      <w:r>
        <w:rPr>
          <w:rFonts w:hint="eastAsia" w:ascii="宋体" w:hAnsi="宋体" w:eastAsia="宋体" w:cs="Times New Roman"/>
          <w:color w:val="000000"/>
          <w:sz w:val="24"/>
        </w:rPr>
        <w:t xml:space="preserve">。</w:t>
      </w:r>
      <w:r>
        <w:rPr>
          <w:rFonts w:ascii="宋体" w:hAnsi="宋体" w:eastAsia="宋体" w:cs="Times New Roman"/>
          <w:b/>
          <w:bCs/>
          <w:color w:val="000000"/>
          <w:sz w:val="24"/>
        </w:rPr>
      </w:r>
      <w:r/>
    </w:p>
    <w:p>
      <w:pPr>
        <w:pStyle w:val="728"/>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28"/>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1" w:name="_Toc455416587"/>
      <w:r>
        <w:rPr>
          <w:rFonts w:ascii="宋体" w:hAnsi="宋体" w:eastAsia="宋体" w:cs="Times New Roman"/>
          <w:b/>
          <w:bCs/>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五、服务</w:t>
      </w:r>
      <w:bookmarkStart w:id="22" w:name="_Toc157775469"/>
      <w:r>
        <w:rPr>
          <w:rFonts w:hint="eastAsia" w:ascii="宋体" w:hAnsi="宋体" w:eastAsia="宋体" w:cs="Times New Roman"/>
          <w:b/>
          <w:bCs/>
          <w:color w:val="000000"/>
          <w:sz w:val="24"/>
          <w:szCs w:val="24"/>
          <w:lang w:val="en-US" w:eastAsia="zh-CN" w:bidi="ar-SA"/>
        </w:rPr>
        <w:t xml:space="preserve">承诺</w:t>
      </w:r>
      <w:bookmarkEnd w:id="21"/>
      <w:r>
        <w:rPr>
          <w:rFonts w:ascii="宋体" w:hAnsi="宋体" w:eastAsia="宋体" w:cs="Times New Roman"/>
          <w:b/>
          <w:bCs/>
          <w:color w:val="000000"/>
          <w:sz w:val="24"/>
          <w:szCs w:val="24"/>
          <w:lang w:val="en-US" w:eastAsia="zh-CN" w:bidi="ar-SA"/>
        </w:rPr>
      </w:r>
      <w:r/>
    </w:p>
    <w:p>
      <w:pPr>
        <w:pStyle w:val="728"/>
        <w:ind w:firstLine="1400"/>
        <w:spacing w:line="520" w:lineRule="exact"/>
        <w:rPr>
          <w:rFonts w:ascii="宋体" w:hAnsi="宋体" w:eastAsia="宋体" w:cs="Times New Roman"/>
          <w:color w:val="000000"/>
          <w:sz w:val="28"/>
        </w:rPr>
        <w:outlineLvl w:val="0"/>
      </w:pPr>
      <w:r/>
      <w:bookmarkEnd w:id="22"/>
      <w:r/>
      <w:bookmarkStart w:id="23" w:name="_Toc455416588"/>
      <w:r>
        <w:rPr>
          <w:rFonts w:hint="eastAsia" w:ascii="宋体" w:hAnsi="宋体" w:eastAsia="宋体" w:cs="Times New Roman"/>
          <w:color w:val="000000"/>
          <w:sz w:val="28"/>
        </w:rPr>
        <w:t xml:space="preserve">（格式由投标人自定、加盖投标人电子签章。）</w:t>
      </w:r>
      <w:bookmarkEnd w:id="23"/>
      <w:r>
        <w:rPr>
          <w:rFonts w:ascii="宋体" w:hAnsi="宋体" w:eastAsia="宋体" w:cs="Times New Roman"/>
          <w:color w:val="000000"/>
          <w:sz w:val="28"/>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rPr>
          <w:rFonts w:ascii="宋体" w:hAnsi="宋体" w:eastAsia="宋体" w:cs="Times New Roman"/>
          <w:color w:val="000000"/>
        </w:rPr>
      </w:pPr>
      <w:r>
        <w:rPr>
          <w:rFonts w:ascii="宋体" w:hAnsi="宋体" w:eastAsia="宋体" w:cs="Times New Roman"/>
          <w:color w:val="000000"/>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4" w:name="_Toc455416589"/>
      <w:r>
        <w:rPr>
          <w:rFonts w:ascii="宋体" w:hAnsi="宋体" w:eastAsia="宋体" w:cs="Times New Roman"/>
          <w:b/>
          <w:bCs/>
          <w:color w:val="000000"/>
          <w:sz w:val="24"/>
          <w:szCs w:val="24"/>
          <w:lang w:val="en-US" w:eastAsia="zh-CN" w:bidi="ar-SA"/>
        </w:rPr>
        <w:br w:type="page" w:clear="all"/>
      </w:r>
      <w:r>
        <w:rPr>
          <w:rFonts w:hint="eastAsia" w:ascii="宋体" w:hAnsi="宋体" w:eastAsia="宋体" w:cs="Times New Roman"/>
          <w:b/>
          <w:bCs/>
          <w:color w:val="000000"/>
          <w:sz w:val="24"/>
          <w:szCs w:val="24"/>
          <w:lang w:val="en-US" w:eastAsia="zh-CN" w:bidi="ar-SA"/>
        </w:rPr>
        <w:t xml:space="preserve">六、资质审查时投标人必须提供的资格证明文件</w:t>
      </w:r>
      <w:bookmarkEnd w:id="24"/>
      <w:r>
        <w:rPr>
          <w:rFonts w:ascii="宋体" w:hAnsi="宋体" w:eastAsia="宋体" w:cs="Times New Roman"/>
          <w:b/>
          <w:bCs/>
          <w:color w:val="000000"/>
          <w:sz w:val="24"/>
          <w:szCs w:val="24"/>
          <w:lang w:val="en-US" w:eastAsia="zh-CN" w:bidi="ar-SA"/>
        </w:rPr>
      </w:r>
      <w:r/>
    </w:p>
    <w:p>
      <w:pPr>
        <w:pStyle w:val="728"/>
        <w:ind w:firstLine="472"/>
        <w:jc w:val="both"/>
        <w:spacing w:line="520" w:lineRule="exact"/>
        <w:widowControl w:val="off"/>
        <w:rPr>
          <w:rFonts w:ascii="宋体" w:hAnsi="宋体" w:eastAsia="宋体" w:cs="Times New Roman"/>
          <w:b/>
          <w:bCs/>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1、提供下列材料之一：</w:t>
      </w:r>
      <w:r>
        <w:rPr>
          <w:rFonts w:ascii="宋体" w:hAnsi="宋体" w:eastAsia="宋体" w:cs="Times New Roman"/>
          <w:b/>
          <w:bCs/>
          <w:color w:val="000000"/>
          <w:sz w:val="24"/>
          <w:szCs w:val="24"/>
          <w:lang w:val="en-US" w:eastAsia="zh-CN" w:bidi="ar-SA"/>
        </w:rPr>
      </w:r>
      <w:r/>
    </w:p>
    <w:p>
      <w:pPr>
        <w:pStyle w:val="728"/>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（1）投标人提供</w:t>
      </w:r>
      <w:r>
        <w:rPr>
          <w:rFonts w:hint="eastAsia" w:ascii="宋体" w:hAnsi="宋体" w:eastAsia="宋体" w:cs="Arial"/>
          <w:bCs/>
          <w:color w:val="000000"/>
          <w:sz w:val="24"/>
        </w:rPr>
        <w:t xml:space="preserve">法定代表人资格证明</w:t>
      </w:r>
      <w:r>
        <w:rPr>
          <w:rFonts w:hint="eastAsia" w:ascii="宋体" w:hAnsi="宋体" w:eastAsia="宋体" w:cs="Times New Roman"/>
          <w:color w:val="000000"/>
          <w:sz w:val="24"/>
        </w:rPr>
        <w:t xml:space="preserve">（必须提供，格式详见第九部分示范格式一）和</w:t>
      </w:r>
      <w:r>
        <w:rPr>
          <w:rFonts w:hint="eastAsia" w:ascii="宋体" w:hAnsi="宋体" w:eastAsia="宋体" w:cs="Times New Roman"/>
          <w:bCs/>
          <w:color w:val="000000"/>
          <w:sz w:val="24"/>
        </w:rPr>
        <w:t xml:space="preserve">法定代表人身份证（扫描件并加盖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（2）投标人提供授权委托书（必须提供，格式详见第九部分示范格式二）和</w:t>
      </w:r>
      <w:r>
        <w:rPr>
          <w:rFonts w:hint="eastAsia" w:ascii="宋体" w:hAnsi="宋体" w:eastAsia="宋体" w:cs="Times New Roman"/>
          <w:bCs/>
          <w:color w:val="000000"/>
          <w:sz w:val="24"/>
        </w:rPr>
        <w:t xml:space="preserve">受托人身份证（扫描件并加盖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47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2、提供营业执照</w:t>
      </w:r>
      <w:r>
        <w:rPr>
          <w:rFonts w:hint="eastAsia" w:ascii="宋体" w:hAnsi="宋体" w:eastAsia="宋体" w:cs="Times New Roman"/>
          <w:sz w:val="24"/>
          <w:szCs w:val="24"/>
          <w:lang w:val="en-US" w:eastAsia="zh-CN" w:bidi="ar"/>
        </w:rPr>
        <w:t xml:space="preserve">或事业单位法人证书</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28"/>
        <w:ind w:firstLine="472"/>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、提供</w:t>
      </w:r>
      <w:bookmarkStart w:id="25" w:name="_Hlk108794025"/>
      <w:r>
        <w:rPr>
          <w:rFonts w:hint="eastAsia" w:ascii="宋体" w:hAnsi="宋体" w:eastAsia="宋体" w:cs="Times New Roman"/>
          <w:bCs/>
          <w:color w:val="000000"/>
          <w:sz w:val="24"/>
          <w:szCs w:val="22"/>
          <w:lang w:val="en-US" w:eastAsia="zh-CN" w:bidi="ar-SA"/>
        </w:rPr>
        <w:t xml:space="preserve">《</w:t>
      </w:r>
      <w:r>
        <w:rPr>
          <w:rFonts w:hint="eastAsia" w:ascii="宋体" w:hAnsi="宋体" w:eastAsia="宋体" w:cs="Times New Roman"/>
          <w:color w:val="000000"/>
          <w:sz w:val="24"/>
          <w:szCs w:val="24"/>
          <w:lang w:val="en-US" w:eastAsia="zh-CN" w:bidi="ar-SA"/>
        </w:rPr>
        <w:t xml:space="preserve">失信行为“双公示”承诺书</w:t>
      </w:r>
      <w:r>
        <w:rPr>
          <w:rFonts w:hint="eastAsia" w:ascii="宋体" w:hAnsi="宋体" w:eastAsia="宋体" w:cs="Times New Roman"/>
          <w:bCs/>
          <w:color w:val="000000"/>
          <w:sz w:val="24"/>
          <w:szCs w:val="22"/>
          <w:lang w:val="en-US" w:eastAsia="zh-CN" w:bidi="ar-SA"/>
        </w:rPr>
        <w:t xml:space="preserve">》</w:t>
      </w:r>
      <w:bookmarkEnd w:id="25"/>
      <w:r>
        <w:rPr>
          <w:rFonts w:hint="eastAsia" w:ascii="宋体" w:hAnsi="宋体" w:eastAsia="宋体" w:cs="Times New Roman"/>
          <w:bCs/>
          <w:color w:val="000000"/>
          <w:sz w:val="24"/>
          <w:szCs w:val="22"/>
          <w:lang w:val="en-US" w:eastAsia="zh-CN" w:bidi="ar-SA"/>
        </w:rPr>
        <w:t xml:space="preserve">（详见示范格式五）</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color w:val="000000"/>
          <w:sz w:val="24"/>
          <w:lang w:val="zh-CN"/>
        </w:rPr>
      </w:pP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zh-CN"/>
        </w:rPr>
        <w:t xml:space="preserve">采购人根据采购项目的特殊要求，规定投标供应商还须具备的特定条件：</w:t>
      </w:r>
      <w:bookmarkStart w:id="26" w:name="_Toc455416590"/>
      <w:r>
        <w:rPr>
          <w:rFonts w:hint="eastAsia" w:ascii="宋体" w:hAnsi="宋体" w:eastAsia="宋体" w:cs="Times New Roman"/>
          <w:color w:val="000000"/>
          <w:sz w:val="24"/>
          <w:lang w:val="zh-CN"/>
        </w:rPr>
        <w:t xml:space="preserve">无。</w:t>
      </w:r>
      <w:r>
        <w:rPr>
          <w:rFonts w:ascii="宋体" w:hAnsi="宋体" w:eastAsia="宋体" w:cs="Times New Roman"/>
          <w:color w:val="000000"/>
          <w:sz w:val="24"/>
          <w:lang w:val="zh-CN"/>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、落实政府采购政策需满足的资格要求（提供下列任一项材料即可，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（1）《中小企业声明函》（详见示范格式三）；</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（3）由省级以上监狱管理局、戒毒管理局（含新疆生产建设兵团）出具的属于监狱企业的证明文件）（加盖出具单位公章的电子件）。</w:t>
      </w:r>
      <w:r>
        <w:rPr>
          <w:rFonts w:ascii="宋体" w:hAnsi="宋体" w:eastAsia="宋体" w:cs="Times New Roman"/>
          <w:color w:val="000000"/>
          <w:sz w:val="24"/>
        </w:rPr>
      </w:r>
      <w:r/>
    </w:p>
    <w:p>
      <w:pPr>
        <w:pStyle w:val="728"/>
        <w:ind w:firstLine="482"/>
        <w:spacing w:line="52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注：</w:t>
      </w:r>
      <w:r>
        <w:rPr>
          <w:rFonts w:hint="eastAsia" w:ascii="宋体" w:hAnsi="宋体" w:eastAsia="宋体" w:cs="Times New Roman"/>
          <w:color w:val="000000"/>
          <w:sz w:val="24"/>
        </w:rPr>
        <w:t xml:space="preserve">1、上述相关原件，中标人必须在签订合同时提交采购人审查，中标人未能提供上述所有原件的，则取消其中标资格。</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2、上述是在对投标人资质审查时，投标人所必须要提供的资格证明文件，如投标人未能提供上述资格证明文件以及</w:t>
      </w:r>
      <w:r>
        <w:rPr>
          <w:rFonts w:ascii="宋体" w:hAnsi="宋体" w:eastAsia="宋体" w:cs="Times New Roman"/>
          <w:color w:val="000000"/>
          <w:sz w:val="24"/>
        </w:rPr>
        <w:t xml:space="preserve">发现</w:t>
      </w:r>
      <w:r>
        <w:rPr>
          <w:rFonts w:hint="eastAsia" w:ascii="宋体" w:hAnsi="宋体" w:eastAsia="宋体" w:cs="Times New Roman"/>
          <w:color w:val="000000"/>
          <w:sz w:val="24"/>
        </w:rPr>
        <w:t xml:space="preserve">投标人的</w:t>
      </w:r>
      <w:r>
        <w:rPr>
          <w:rFonts w:ascii="宋体" w:hAnsi="宋体" w:eastAsia="宋体" w:cs="Times New Roman"/>
          <w:color w:val="000000"/>
          <w:sz w:val="24"/>
        </w:rPr>
        <w:t xml:space="preserve">资</w:t>
      </w:r>
      <w:r>
        <w:rPr>
          <w:rFonts w:hint="eastAsia" w:ascii="宋体" w:hAnsi="宋体" w:eastAsia="宋体" w:cs="Times New Roman"/>
          <w:color w:val="000000"/>
          <w:sz w:val="24"/>
        </w:rPr>
        <w:t xml:space="preserve">质</w:t>
      </w:r>
      <w:r>
        <w:rPr>
          <w:rFonts w:ascii="宋体" w:hAnsi="宋体" w:eastAsia="宋体" w:cs="Times New Roman"/>
          <w:color w:val="000000"/>
          <w:sz w:val="24"/>
        </w:rPr>
        <w:t xml:space="preserve">条件不符合</w:t>
      </w:r>
      <w:r>
        <w:rPr>
          <w:rFonts w:hint="eastAsia" w:ascii="宋体" w:hAnsi="宋体" w:eastAsia="宋体" w:cs="Times New Roman"/>
          <w:color w:val="000000"/>
          <w:sz w:val="24"/>
        </w:rPr>
        <w:t xml:space="preserve">招标文件</w:t>
      </w:r>
      <w:r>
        <w:rPr>
          <w:rFonts w:ascii="宋体" w:hAnsi="宋体" w:eastAsia="宋体" w:cs="Times New Roman"/>
          <w:color w:val="000000"/>
          <w:sz w:val="24"/>
        </w:rPr>
        <w:t xml:space="preserve">要求，可随时取消其</w:t>
      </w:r>
      <w:r>
        <w:rPr>
          <w:rFonts w:hint="eastAsia" w:ascii="宋体" w:hAnsi="宋体" w:eastAsia="宋体" w:cs="Times New Roman"/>
          <w:color w:val="000000"/>
          <w:sz w:val="24"/>
        </w:rPr>
        <w:t xml:space="preserve">投标</w:t>
      </w:r>
      <w:r>
        <w:rPr>
          <w:rFonts w:ascii="宋体" w:hAnsi="宋体" w:eastAsia="宋体" w:cs="Times New Roman"/>
          <w:color w:val="000000"/>
          <w:sz w:val="24"/>
        </w:rPr>
        <w:t xml:space="preserve">或</w:t>
      </w:r>
      <w:r>
        <w:rPr>
          <w:rFonts w:hint="eastAsia" w:ascii="宋体" w:hAnsi="宋体" w:eastAsia="宋体" w:cs="Times New Roman"/>
          <w:color w:val="000000"/>
          <w:sz w:val="24"/>
        </w:rPr>
        <w:t xml:space="preserve">中标</w:t>
      </w:r>
      <w:r>
        <w:rPr>
          <w:rFonts w:ascii="宋体" w:hAnsi="宋体" w:eastAsia="宋体" w:cs="Times New Roman"/>
          <w:color w:val="000000"/>
          <w:sz w:val="24"/>
        </w:rPr>
        <w:t xml:space="preserve">资格。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3、投标人所提供的资格证明材料应真实、有效，</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及采购人保留对投标人提供的资格证明材料进行核查的权利。如发现投标人提供虚假资格证明材料，</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将对其进行严肃处理。</w:t>
      </w:r>
      <w:r>
        <w:rPr>
          <w:rFonts w:ascii="宋体" w:hAnsi="宋体" w:eastAsia="宋体" w:cs="Times New Roman"/>
          <w:color w:val="000000"/>
          <w:sz w:val="24"/>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br w:type="page" w:clear="all"/>
      </w:r>
      <w:r>
        <w:rPr>
          <w:rFonts w:ascii="宋体" w:hAnsi="宋体" w:eastAsia="宋体" w:cs="Times New Roman"/>
          <w:b/>
          <w:bCs/>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七、综合评审时投标人需提供的证明文件</w:t>
      </w:r>
      <w:bookmarkEnd w:id="26"/>
      <w:r>
        <w:rPr>
          <w:rFonts w:ascii="宋体" w:hAnsi="宋体" w:eastAsia="宋体" w:cs="Times New Roman"/>
          <w:b/>
          <w:bCs/>
          <w:color w:val="000000"/>
          <w:sz w:val="24"/>
          <w:szCs w:val="24"/>
          <w:lang w:val="en-US" w:eastAsia="zh-CN" w:bidi="ar-SA"/>
        </w:rPr>
      </w:r>
      <w:r/>
    </w:p>
    <w:p>
      <w:pPr>
        <w:pStyle w:val="728"/>
        <w:ind w:firstLine="560"/>
        <w:jc w:val="center"/>
        <w:spacing w:line="520" w:lineRule="exact"/>
        <w:rPr>
          <w:rFonts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1.</w:t>
      </w:r>
      <w:r>
        <w:rPr>
          <w:rFonts w:hint="eastAsia" w:ascii="宋体" w:hAnsi="宋体" w:eastAsia="宋体" w:cs="Times New Roman"/>
          <w:color w:val="000000"/>
          <w:sz w:val="28"/>
          <w:szCs w:val="28"/>
        </w:rPr>
        <w:t xml:space="preserve">投标人根据评审项逐一提供相关评审证明材料。</w:t>
      </w: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7" w:name="_Toc455416591"/>
      <w:r>
        <w:rPr>
          <w:rFonts w:hint="eastAsia" w:ascii="宋体" w:hAnsi="宋体" w:eastAsia="宋体" w:cs="Times New Roman"/>
          <w:b/>
          <w:bCs/>
          <w:color w:val="000000"/>
          <w:sz w:val="24"/>
          <w:szCs w:val="24"/>
          <w:lang w:val="en-US" w:eastAsia="zh-CN" w:bidi="ar-SA"/>
        </w:rPr>
        <w:t xml:space="preserve">八、投标人认为有必要提供并说明的其它资料</w:t>
      </w:r>
      <w:bookmarkEnd w:id="27"/>
      <w:r>
        <w:rPr>
          <w:rFonts w:ascii="宋体" w:hAnsi="宋体" w:eastAsia="宋体" w:cs="Times New Roman"/>
          <w:b/>
          <w:bCs/>
          <w:color w:val="000000"/>
          <w:sz w:val="24"/>
          <w:szCs w:val="24"/>
          <w:lang w:val="en-US" w:eastAsia="zh-CN" w:bidi="ar-SA"/>
        </w:rPr>
      </w:r>
      <w:r/>
    </w:p>
    <w:p>
      <w:pPr>
        <w:pStyle w:val="728"/>
        <w:ind w:firstLine="1400"/>
        <w:jc w:val="left"/>
        <w:spacing w:line="520" w:lineRule="exact"/>
        <w:widowControl/>
        <w:rPr>
          <w:rFonts w:ascii="宋体" w:hAnsi="宋体" w:eastAsia="宋体" w:cs="Arial"/>
          <w:bCs/>
          <w:color w:val="000000"/>
          <w:sz w:val="32"/>
        </w:rPr>
      </w:pPr>
      <w:r>
        <w:rPr>
          <w:rFonts w:hint="eastAsia" w:ascii="宋体" w:hAnsi="宋体" w:eastAsia="宋体" w:cs="Times New Roman"/>
          <w:color w:val="000000"/>
          <w:sz w:val="28"/>
        </w:rPr>
        <w:t xml:space="preserve">（格式由投标人自定，加盖投标人电子签章。）</w:t>
      </w:r>
      <w:r>
        <w:rPr>
          <w:rFonts w:ascii="宋体" w:hAnsi="宋体" w:eastAsia="宋体" w:cs="Arial"/>
          <w:bCs/>
          <w:color w:val="000000"/>
          <w:sz w:val="32"/>
        </w:rPr>
      </w:r>
      <w:r/>
    </w:p>
    <w:p>
      <w:pPr>
        <w:pStyle w:val="728"/>
        <w:ind w:firstLine="157"/>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728"/>
        <w:jc w:val="left"/>
        <w:widowControl/>
        <w:rPr>
          <w:rFonts w:ascii="宋体" w:hAnsi="宋体" w:eastAsia="宋体" w:cs="Arial"/>
          <w:b/>
          <w:bCs/>
          <w:color w:val="000000"/>
          <w:sz w:val="32"/>
        </w:rPr>
      </w:pPr>
      <w:r>
        <w:rPr>
          <w:rFonts w:ascii="宋体" w:hAnsi="宋体" w:eastAsia="宋体" w:cs="Arial"/>
          <w:b/>
          <w:bCs/>
          <w:color w:val="000000"/>
          <w:sz w:val="32"/>
        </w:rPr>
      </w:r>
      <w:r/>
    </w:p>
    <w:p>
      <w:pPr>
        <w:pStyle w:val="728"/>
        <w:jc w:val="left"/>
        <w:widowControl/>
        <w:rPr>
          <w:rFonts w:ascii="宋体" w:hAnsi="宋体" w:eastAsia="宋体" w:cs="Arial"/>
          <w:b/>
          <w:bCs/>
          <w:color w:val="000000"/>
          <w:sz w:val="32"/>
        </w:rPr>
      </w:pPr>
      <w:r>
        <w:rPr>
          <w:rFonts w:ascii="宋体" w:hAnsi="宋体" w:eastAsia="宋体" w:cs="Arial"/>
          <w:b/>
          <w:bCs/>
          <w:color w:val="000000"/>
          <w:sz w:val="32"/>
        </w:rPr>
      </w:r>
      <w:r/>
    </w:p>
    <w:p>
      <w:pPr>
        <w:pStyle w:val="728"/>
        <w:jc w:val="left"/>
        <w:widowControl/>
        <w:rPr>
          <w:rFonts w:ascii="宋体" w:hAnsi="宋体" w:eastAsia="宋体" w:cs="Arial"/>
          <w:b/>
          <w:bCs/>
          <w:color w:val="000000"/>
          <w:sz w:val="32"/>
        </w:rPr>
      </w:pPr>
      <w:r>
        <w:rPr>
          <w:rFonts w:ascii="宋体" w:hAnsi="宋体" w:eastAsia="宋体" w:cs="Arial"/>
          <w:b/>
          <w:bCs/>
          <w:color w:val="000000"/>
          <w:sz w:val="32"/>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4"/>
          <w:szCs w:val="24"/>
          <w:lang w:val="en-US" w:eastAsia="zh-CN" w:bidi="ar-SA"/>
        </w:rPr>
        <w:outlineLvl w:val="1"/>
      </w:pPr>
      <w:r/>
      <w:bookmarkStart w:id="28" w:name="_Toc455416592"/>
      <w:r/>
      <w:bookmarkStart w:id="29" w:name="_Toc157775454"/>
      <w:r>
        <w:rPr>
          <w:rFonts w:hint="eastAsia" w:ascii="宋体" w:hAnsi="宋体" w:eastAsia="宋体" w:cs="Times New Roman"/>
          <w:b/>
          <w:bCs/>
          <w:color w:val="000000"/>
          <w:sz w:val="24"/>
          <w:szCs w:val="24"/>
          <w:lang w:val="en-US" w:eastAsia="zh-CN" w:bidi="ar-SA"/>
        </w:rPr>
        <w:t xml:space="preserve">九、示范格式</w:t>
      </w:r>
      <w:bookmarkEnd w:id="28"/>
      <w:r>
        <w:rPr>
          <w:rFonts w:hint="eastAsia" w:ascii="宋体" w:hAnsi="宋体" w:eastAsia="宋体" w:cs="Times New Roman"/>
          <w:b/>
          <w:bCs/>
          <w:color w:val="000000"/>
          <w:sz w:val="24"/>
          <w:szCs w:val="24"/>
          <w:lang w:val="en-US" w:eastAsia="zh-CN" w:bidi="ar-SA"/>
        </w:rPr>
      </w:r>
      <w:r/>
    </w:p>
    <w:p>
      <w:pPr>
        <w:pStyle w:val="728"/>
        <w:spacing w:line="440" w:lineRule="exact"/>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示范格式一                 </w:t>
      </w:r>
      <w:r>
        <w:rPr>
          <w:rFonts w:ascii="宋体" w:hAnsi="宋体" w:eastAsia="宋体" w:cs="Times New Roman"/>
          <w:b/>
          <w:color w:val="000000"/>
          <w:sz w:val="32"/>
          <w:szCs w:val="32"/>
        </w:rPr>
      </w:r>
      <w:r/>
    </w:p>
    <w:p>
      <w:pPr>
        <w:pStyle w:val="728"/>
        <w:ind w:firstLine="2570"/>
        <w:spacing w:line="440" w:lineRule="exact"/>
        <w:rPr>
          <w:rFonts w:ascii="宋体" w:hAnsi="宋体" w:eastAsia="宋体" w:cs="Arial"/>
          <w:b/>
          <w:bCs/>
          <w:color w:val="000000"/>
          <w:sz w:val="32"/>
        </w:rPr>
      </w:pPr>
      <w:r>
        <w:rPr>
          <w:rFonts w:ascii="宋体" w:hAnsi="宋体" w:eastAsia="宋体" w:cs="Arial"/>
          <w:b/>
          <w:bCs/>
          <w:color w:val="000000"/>
          <w:sz w:val="32"/>
        </w:rPr>
      </w:r>
      <w:r/>
    </w:p>
    <w:p>
      <w:pPr>
        <w:pStyle w:val="728"/>
        <w:ind w:firstLine="2891"/>
        <w:spacing w:line="640" w:lineRule="exact"/>
        <w:rPr>
          <w:rFonts w:ascii="宋体" w:hAnsi="宋体" w:eastAsia="宋体" w:cs="楷体_GB2312"/>
          <w:b/>
          <w:bCs/>
          <w:color w:val="000000"/>
          <w:sz w:val="32"/>
          <w:szCs w:val="32"/>
          <w:lang w:val="zh-CN"/>
        </w:rPr>
      </w:pPr>
      <w:r/>
      <w:bookmarkEnd w:id="29"/>
      <w:r>
        <w:rPr>
          <w:rFonts w:hint="eastAsia" w:ascii="宋体" w:hAnsi="宋体" w:eastAsia="宋体" w:cs="楷体_GB2312"/>
          <w:b/>
          <w:bCs/>
          <w:color w:val="000000"/>
          <w:sz w:val="32"/>
          <w:szCs w:val="32"/>
          <w:lang w:val="zh-CN"/>
        </w:rPr>
        <w:t xml:space="preserve">法定代表人资格证明</w:t>
      </w:r>
      <w:r>
        <w:rPr>
          <w:rFonts w:ascii="宋体" w:hAnsi="宋体" w:eastAsia="宋体" w:cs="楷体_GB2312"/>
          <w:b/>
          <w:bCs/>
          <w:color w:val="000000"/>
          <w:sz w:val="32"/>
          <w:szCs w:val="32"/>
          <w:lang w:val="zh-CN"/>
        </w:rPr>
      </w:r>
      <w:r/>
    </w:p>
    <w:p>
      <w:pPr>
        <w:pStyle w:val="728"/>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单位名称：</w:t>
      </w: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地址：</w:t>
      </w: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姓名：</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性别：</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年龄：</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职务：</w:t>
      </w:r>
      <w:r>
        <w:rPr>
          <w:rFonts w:ascii="宋体" w:hAnsi="宋体" w:eastAsia="宋体" w:cs="楷体_GB2312"/>
          <w:color w:val="000000"/>
          <w:sz w:val="24"/>
          <w:lang w:val="zh-CN"/>
        </w:rPr>
      </w:r>
      <w:r/>
    </w:p>
    <w:p>
      <w:pPr>
        <w:pStyle w:val="728"/>
        <w:ind w:left="1" w:firstLine="480"/>
        <w:spacing w:line="640" w:lineRule="exact"/>
        <w:rPr>
          <w:rFonts w:ascii="宋体" w:hAnsi="宋体" w:eastAsia="宋体" w:cs="Times New Roman"/>
          <w:color w:val="000000"/>
          <w:sz w:val="24"/>
        </w:rPr>
      </w:pPr>
      <w:r>
        <w:rPr>
          <w:rFonts w:hint="eastAsia" w:ascii="宋体" w:hAnsi="宋体" w:eastAsia="宋体" w:cs="楷体_GB2312"/>
          <w:color w:val="000000"/>
          <w:sz w:val="24"/>
          <w:lang w:val="zh-CN"/>
        </w:rPr>
        <w:t xml:space="preserve">系</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（投标人单位名称）</w:t>
      </w:r>
      <w:r>
        <w:rPr>
          <w:rFonts w:hint="eastAsia" w:ascii="宋体" w:hAnsi="宋体" w:eastAsia="宋体" w:cs="楷体_GB2312"/>
          <w:color w:val="000000"/>
          <w:sz w:val="24"/>
          <w:lang w:val="zh-CN"/>
        </w:rPr>
        <w:t xml:space="preserve">的法定代表人。</w:t>
      </w:r>
      <w:r>
        <w:rPr>
          <w:rFonts w:hint="eastAsia" w:ascii="宋体" w:hAnsi="宋体" w:eastAsia="宋体" w:cs="Times New Roman"/>
          <w:color w:val="000000"/>
          <w:sz w:val="24"/>
        </w:rPr>
        <w:t xml:space="preserve">为参与</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项目，签署上述项目的投标文件、进行招标、签署合同和处理与之有关的一切事务。</w:t>
      </w:r>
      <w:r>
        <w:rPr>
          <w:rFonts w:ascii="宋体" w:hAnsi="宋体" w:eastAsia="宋体" w:cs="Times New Roman"/>
          <w:color w:val="000000"/>
          <w:sz w:val="24"/>
        </w:rPr>
      </w:r>
      <w:r/>
    </w:p>
    <w:p>
      <w:pPr>
        <w:pStyle w:val="728"/>
        <w:ind w:firstLine="480"/>
        <w:spacing w:line="640" w:lineRule="exact"/>
        <w:rPr>
          <w:rFonts w:ascii="宋体" w:hAnsi="宋体" w:eastAsia="宋体" w:cs="楷体_GB2312"/>
          <w:color w:val="000000"/>
          <w:sz w:val="24"/>
        </w:rPr>
      </w:pPr>
      <w:r>
        <w:rPr>
          <w:rFonts w:ascii="宋体" w:hAnsi="宋体" w:eastAsia="宋体" w:cs="楷体_GB2312"/>
          <w:color w:val="000000"/>
          <w:sz w:val="24"/>
        </w:rPr>
      </w:r>
      <w:r/>
    </w:p>
    <w:p>
      <w:pPr>
        <w:pStyle w:val="728"/>
        <w:ind w:firstLine="480"/>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28"/>
        <w:ind w:firstLine="480"/>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特此证明。</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电子签章</w:t>
      </w:r>
      <w:r>
        <w:rPr>
          <w:rFonts w:ascii="宋体" w:hAnsi="宋体" w:eastAsia="宋体" w:cs="楷体_GB2312"/>
          <w:color w:val="000000"/>
          <w:sz w:val="24"/>
          <w:u w:val="single"/>
          <w:lang w:val="zh-CN"/>
        </w:rPr>
        <w:t xml:space="preserve">)</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28"/>
        <w:ind w:firstLine="480"/>
        <w:spacing w:line="64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注:投标人法定代表人参加投标的，必须附法定代表人身份证扫描件并加盖委托单位电子签章。</w:t>
      </w:r>
      <w:r>
        <w:rPr>
          <w:rFonts w:hint="eastAsia" w:ascii="宋体" w:hAnsi="宋体" w:eastAsia="宋体" w:cs="Times New Roman"/>
          <w:color w:val="000000"/>
          <w:sz w:val="24"/>
        </w:rPr>
        <w:t xml:space="preserve">法定代表人授权其他人参加投标的，仅需填写“授权委托书”。</w:t>
      </w:r>
      <w:r>
        <w:rPr>
          <w:rFonts w:ascii="宋体" w:hAnsi="宋体" w:eastAsia="宋体" w:cs="Times New Roman"/>
          <w:color w:val="000000"/>
          <w:sz w:val="24"/>
        </w:rPr>
      </w:r>
      <w:r/>
    </w:p>
    <w:p>
      <w:pPr>
        <w:pStyle w:val="728"/>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示范格式二</w:t>
      </w:r>
      <w:r>
        <w:rPr>
          <w:rFonts w:ascii="宋体" w:hAnsi="宋体" w:eastAsia="宋体" w:cs="Times New Roman"/>
          <w:b/>
          <w:color w:val="000000"/>
          <w:sz w:val="28"/>
          <w:szCs w:val="28"/>
        </w:rPr>
      </w:r>
      <w:r/>
    </w:p>
    <w:p>
      <w:pPr>
        <w:pStyle w:val="728"/>
        <w:ind w:firstLine="3213"/>
        <w:spacing w:line="520" w:lineRule="exact"/>
        <w:rPr>
          <w:rFonts w:ascii="宋体" w:hAnsi="宋体" w:eastAsia="宋体" w:cs="Times New Roman"/>
          <w:b/>
          <w:bCs/>
          <w:color w:val="000000"/>
          <w:sz w:val="28"/>
        </w:rPr>
      </w:pPr>
      <w:r>
        <w:rPr>
          <w:rFonts w:hint="eastAsia" w:ascii="宋体" w:hAnsi="宋体" w:eastAsia="宋体" w:cs="Times New Roman"/>
          <w:b/>
          <w:bCs/>
          <w:color w:val="000000"/>
          <w:sz w:val="32"/>
        </w:rPr>
        <w:t xml:space="preserve">授权委托书</w:t>
      </w:r>
      <w:r>
        <w:rPr>
          <w:rFonts w:ascii="宋体" w:hAnsi="宋体" w:eastAsia="宋体" w:cs="Times New Roman"/>
          <w:b/>
          <w:bCs/>
          <w:color w:val="000000"/>
          <w:sz w:val="28"/>
        </w:rPr>
      </w:r>
      <w:r/>
    </w:p>
    <w:p>
      <w:pPr>
        <w:pStyle w:val="728"/>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致</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（政府采购人）：</w:t>
      </w:r>
      <w:r>
        <w:rPr>
          <w:rFonts w:ascii="宋体" w:hAnsi="宋体" w:eastAsia="宋体" w:cs="Times New Roman"/>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本授权书宣告：</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委托方：</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受托人：姓名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性别：</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出生日期：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所在单位：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职务：</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身</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份</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联系方式：</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兹委托受托人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代表我公司参加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（采购人）组织的（项目编号: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rPr>
          <w:rFonts w:ascii="宋体" w:hAnsi="宋体" w:eastAsia="宋体" w:cs="Times New Roman"/>
          <w:color w:val="000000"/>
          <w:sz w:val="24"/>
        </w:rPr>
      </w:r>
      <w:r/>
    </w:p>
    <w:p>
      <w:pPr>
        <w:pStyle w:val="728"/>
        <w:ind w:firstLine="480"/>
        <w:spacing w:line="520" w:lineRule="exact"/>
        <w:rPr>
          <w:rFonts w:ascii="宋体" w:hAnsi="宋体" w:eastAsia="宋体" w:cs="宋体"/>
          <w:color w:val="000000"/>
          <w:sz w:val="24"/>
        </w:rPr>
      </w:pPr>
      <w:r>
        <w:rPr>
          <w:rFonts w:hint="eastAsia" w:ascii="宋体" w:hAnsi="宋体" w:eastAsia="宋体" w:cs="Times New Roman"/>
          <w:color w:val="000000"/>
          <w:sz w:val="24"/>
        </w:rPr>
        <w:t xml:space="preserve">受托人在办理上述事宜过程中以其自己的名义所签署的所有文件我公司均予以承认。受托人无转委托权。</w:t>
      </w:r>
      <w:r>
        <w:rPr>
          <w:rFonts w:ascii="宋体" w:hAnsi="宋体" w:eastAsia="宋体" w:cs="宋体"/>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委托期限：至上述事宜处理完毕止。</w:t>
      </w:r>
      <w:r>
        <w:rPr>
          <w:rFonts w:ascii="宋体" w:hAnsi="宋体" w:eastAsia="宋体" w:cs="Times New Roman"/>
          <w:color w:val="000000"/>
          <w:sz w:val="24"/>
        </w:rPr>
      </w:r>
      <w:r/>
    </w:p>
    <w:p>
      <w:pPr>
        <w:pStyle w:val="728"/>
        <w:ind w:firstLine="600"/>
        <w:spacing w:line="52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spacing w:line="520" w:lineRule="exact"/>
        <w:rPr>
          <w:rFonts w:ascii="宋体" w:hAnsi="宋体" w:eastAsia="宋体" w:cs="Times New Roman"/>
          <w:color w:val="000000"/>
          <w:sz w:val="24"/>
        </w:rPr>
      </w:pPr>
      <w:r>
        <w:rPr>
          <w:rFonts w:ascii="宋体" w:hAnsi="宋体" w:eastAsia="宋体" w:cs="Times New Roman"/>
          <w:color w:val="000000"/>
          <w:sz w:val="24"/>
        </w:rPr>
      </w:r>
      <w:r/>
    </w:p>
    <w:p>
      <w:pPr>
        <w:pStyle w:val="728"/>
        <w:ind w:firstLine="3856"/>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委托单位</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28"/>
        <w:spacing w:line="520" w:lineRule="exact"/>
        <w:rPr>
          <w:rFonts w:ascii="宋体" w:hAnsi="宋体" w:eastAsia="宋体" w:cs="楷体_GB2312"/>
          <w:color w:val="000000"/>
          <w:sz w:val="24"/>
          <w:lang w:val="zh-CN"/>
        </w:rPr>
      </w:pPr>
      <w:r>
        <w:rPr>
          <w:rFonts w:hint="eastAsia" w:ascii="宋体" w:hAnsi="宋体" w:eastAsia="宋体" w:cs="Times New Roman"/>
          <w:color w:val="000000"/>
          <w:sz w:val="24"/>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28"/>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注:投标人委托受托人参加投标的，必须附受托人身份证扫描件并加盖委托单位电子签章。</w:t>
      </w:r>
      <w:r>
        <w:rPr>
          <w:rFonts w:hint="eastAsia" w:ascii="宋体" w:hAnsi="宋体" w:eastAsia="宋体" w:cs="Times New Roman"/>
          <w:color w:val="000000"/>
          <w:sz w:val="24"/>
        </w:rPr>
        <w:t xml:space="preserve">法定代表人直接参加投标的，仅需填写“法定代表人资格证明”。</w:t>
      </w:r>
      <w:r>
        <w:rPr>
          <w:rFonts w:ascii="宋体" w:hAnsi="宋体" w:eastAsia="宋体" w:cs="Times New Roman"/>
          <w:color w:val="000000"/>
          <w:sz w:val="24"/>
        </w:rPr>
      </w:r>
      <w:r/>
    </w:p>
    <w:p>
      <w:pPr>
        <w:pStyle w:val="728"/>
        <w:ind w:firstLine="482"/>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28"/>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示范格式三</w:t>
      </w:r>
      <w:r>
        <w:rPr>
          <w:rFonts w:ascii="宋体" w:hAnsi="宋体" w:eastAsia="宋体" w:cs="Times New Roman"/>
          <w:b/>
          <w:color w:val="000000"/>
          <w:sz w:val="28"/>
          <w:szCs w:val="28"/>
        </w:rPr>
      </w:r>
      <w:r/>
    </w:p>
    <w:p>
      <w:pPr>
        <w:pStyle w:val="728"/>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中小企业声明函（货物类）</w:t>
      </w:r>
      <w:r>
        <w:rPr>
          <w:rFonts w:ascii="宋体" w:hAnsi="宋体" w:eastAsia="宋体" w:cs="宋体"/>
          <w:b/>
          <w:bCs/>
          <w:color w:val="000000"/>
          <w:sz w:val="28"/>
          <w:szCs w:val="28"/>
        </w:rPr>
      </w:r>
      <w:r/>
    </w:p>
    <w:p>
      <w:pPr>
        <w:pStyle w:val="728"/>
        <w:ind w:firstLine="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（采购人）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本公司郑重声明，根据《政府采购促进中小企业发展管理办法》（财库﹝2020﹞46 号）的规定，本公司参加</w:t>
      </w:r>
      <w:r>
        <w:rPr>
          <w:rFonts w:hint="eastAsia" w:ascii="宋体" w:hAnsi="宋体" w:eastAsia="宋体" w:cs="Times New Roman"/>
          <w:bCs/>
          <w:color w:val="000000"/>
          <w:sz w:val="24"/>
          <w:szCs w:val="24"/>
          <w:u w:val="single"/>
          <w:lang w:val="en-US" w:eastAsia="zh-CN" w:bidi="ar-SA"/>
        </w:rPr>
        <w:t xml:space="preserve">（单位名称）</w:t>
      </w:r>
      <w:r>
        <w:rPr>
          <w:rFonts w:hint="eastAsia" w:ascii="宋体" w:hAnsi="宋体" w:eastAsia="宋体" w:cs="Times New Roman"/>
          <w:bCs/>
          <w:color w:val="000000"/>
          <w:sz w:val="24"/>
          <w:szCs w:val="24"/>
          <w:lang w:val="en-US" w:eastAsia="zh-CN" w:bidi="ar-SA"/>
        </w:rPr>
        <w:t xml:space="preserve">的</w:t>
      </w:r>
      <w:r>
        <w:rPr>
          <w:rFonts w:hint="eastAsia" w:ascii="宋体" w:hAnsi="宋体" w:eastAsia="宋体" w:cs="Times New Roman"/>
          <w:bCs/>
          <w:color w:val="000000"/>
          <w:sz w:val="24"/>
          <w:szCs w:val="24"/>
          <w:u w:val="single"/>
          <w:lang w:val="en-US" w:eastAsia="zh-CN" w:bidi="ar-SA"/>
        </w:rPr>
        <w:t xml:space="preserve">（项目名称）</w:t>
      </w:r>
      <w:r>
        <w:rPr>
          <w:rFonts w:hint="eastAsia" w:ascii="宋体" w:hAnsi="宋体" w:eastAsia="宋体" w:cs="Times New Roman"/>
          <w:bCs/>
          <w:color w:val="000000"/>
          <w:sz w:val="24"/>
          <w:szCs w:val="24"/>
          <w:lang w:val="en-US" w:eastAsia="zh-CN" w:bidi="ar-SA"/>
        </w:rPr>
        <w:t xml:space="preserve">采购活动，提供的货物全部由符合政策要求的中小企业制造。相关企业的具体情况如下： </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本企业对上述声明内容的真实性负责。如有虚假，将依法承担相应责任。 </w:t>
      </w:r>
      <w:r>
        <w:rPr>
          <w:rFonts w:ascii="宋体" w:hAnsi="宋体" w:eastAsia="宋体" w:cs="Times New Roman"/>
          <w:bCs/>
          <w:color w:val="000000"/>
          <w:sz w:val="24"/>
          <w:szCs w:val="24"/>
          <w:lang w:val="en-US" w:eastAsia="zh-CN" w:bidi="ar-SA"/>
        </w:rPr>
      </w:r>
      <w:r/>
    </w:p>
    <w:p>
      <w:pPr>
        <w:pStyle w:val="728"/>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投标人:        （电子签章）     </w:t>
      </w:r>
      <w:r>
        <w:rPr>
          <w:rFonts w:ascii="宋体" w:hAnsi="宋体" w:eastAsia="宋体" w:cs="Times New Roman"/>
          <w:bCs/>
          <w:color w:val="000000"/>
          <w:sz w:val="24"/>
          <w:szCs w:val="24"/>
          <w:lang w:val="zh-CN" w:eastAsia="zh-CN" w:bidi="ar-SA"/>
        </w:rPr>
      </w:r>
      <w:r/>
    </w:p>
    <w:p>
      <w:pPr>
        <w:pStyle w:val="728"/>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法定代表人:（电子签章或电子签字）</w:t>
      </w:r>
      <w:r>
        <w:rPr>
          <w:rFonts w:ascii="宋体" w:hAnsi="宋体" w:eastAsia="宋体" w:cs="Times New Roman"/>
          <w:bCs/>
          <w:color w:val="000000"/>
          <w:sz w:val="24"/>
          <w:szCs w:val="24"/>
          <w:lang w:val="zh-CN" w:eastAsia="zh-CN" w:bidi="ar-SA"/>
        </w:rPr>
      </w:r>
      <w:r/>
    </w:p>
    <w:p>
      <w:pPr>
        <w:pStyle w:val="728"/>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日期</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年      月      日</w:t>
      </w:r>
      <w:r>
        <w:rPr>
          <w:rFonts w:ascii="宋体" w:hAnsi="宋体" w:eastAsia="宋体" w:cs="Times New Roman"/>
          <w:bCs/>
          <w:color w:val="000000"/>
          <w:sz w:val="24"/>
          <w:szCs w:val="24"/>
          <w:lang w:val="zh-CN" w:eastAsia="zh-CN" w:bidi="ar-SA"/>
        </w:rPr>
      </w:r>
      <w:r/>
    </w:p>
    <w:p>
      <w:pPr>
        <w:pStyle w:val="728"/>
        <w:ind w:firstLine="480"/>
        <w:jc w:val="left"/>
        <w:spacing w:line="720" w:lineRule="exact"/>
        <w:rPr>
          <w:rFonts w:ascii="宋体" w:hAnsi="宋体" w:eastAsia="宋体" w:cs="Times New Roman"/>
          <w:bCs/>
          <w:color w:val="000000"/>
          <w:sz w:val="24"/>
        </w:rPr>
      </w:pPr>
      <w:r>
        <w:rPr>
          <w:rFonts w:ascii="宋体" w:hAnsi="宋体" w:eastAsia="宋体" w:cs="Times New Roman"/>
          <w:bCs/>
          <w:color w:val="000000"/>
          <w:sz w:val="24"/>
        </w:rPr>
      </w:r>
      <w:r/>
    </w:p>
    <w:p>
      <w:pPr>
        <w:pStyle w:val="728"/>
        <w:ind w:firstLine="480"/>
        <w:jc w:val="left"/>
        <w:spacing w:line="600" w:lineRule="exact"/>
        <w:rPr>
          <w:rFonts w:ascii="宋体" w:hAnsi="宋体" w:eastAsia="宋体" w:cs="Times New Roman"/>
          <w:color w:val="000000"/>
        </w:rPr>
      </w:pPr>
      <w:r>
        <w:rPr>
          <w:rFonts w:hint="eastAsia" w:ascii="宋体" w:hAnsi="宋体" w:eastAsia="宋体" w:cs="Times New Roman"/>
          <w:bCs/>
          <w:color w:val="000000"/>
          <w:sz w:val="24"/>
        </w:rPr>
        <w:t xml:space="preserve">注：从业人员、营业收入、资产总额填报上一年度数据，无上一年度数据的新成立企业可不填报。</w:t>
      </w:r>
      <w:r>
        <w:rPr>
          <w:rFonts w:ascii="宋体" w:hAnsi="宋体" w:eastAsia="宋体" w:cs="Times New Roman"/>
          <w:color w:val="000000"/>
        </w:rPr>
      </w:r>
      <w:r/>
    </w:p>
    <w:p>
      <w:pPr>
        <w:pStyle w:val="728"/>
        <w:jc w:val="left"/>
        <w:spacing w:line="640" w:lineRule="exact"/>
        <w:widowControl/>
        <w:rPr>
          <w:rFonts w:ascii="宋体" w:hAnsi="宋体" w:eastAsia="宋体" w:cs="宋体"/>
          <w:b/>
          <w:bCs/>
          <w:color w:val="000000"/>
          <w:sz w:val="24"/>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示范格式四</w:t>
      </w:r>
      <w:r>
        <w:rPr>
          <w:rFonts w:ascii="宋体" w:hAnsi="宋体" w:eastAsia="宋体" w:cs="宋体"/>
          <w:b/>
          <w:bCs/>
          <w:color w:val="000000"/>
          <w:sz w:val="24"/>
        </w:rPr>
      </w:r>
      <w:r/>
    </w:p>
    <w:p>
      <w:pPr>
        <w:pStyle w:val="728"/>
        <w:jc w:val="center"/>
        <w:spacing w:line="640" w:lineRule="exact"/>
        <w:widowControl/>
        <w:rPr>
          <w:rFonts w:ascii="宋体" w:hAnsi="宋体" w:eastAsia="宋体" w:cs="宋体"/>
          <w:color w:val="000000"/>
          <w:sz w:val="24"/>
        </w:rPr>
      </w:pPr>
      <w:r>
        <w:rPr>
          <w:rFonts w:hint="eastAsia" w:ascii="宋体" w:hAnsi="宋体" w:eastAsia="宋体" w:cs="宋体"/>
          <w:b/>
          <w:bCs/>
          <w:color w:val="000000"/>
          <w:sz w:val="24"/>
        </w:rPr>
        <w:t xml:space="preserve">残疾人福利性单位声明函</w:t>
      </w:r>
      <w:r>
        <w:rPr>
          <w:rFonts w:ascii="宋体" w:hAnsi="宋体" w:eastAsia="宋体" w:cs="宋体"/>
          <w:color w:val="000000"/>
          <w:sz w:val="24"/>
        </w:rPr>
      </w:r>
      <w:r/>
    </w:p>
    <w:p>
      <w:pPr>
        <w:pStyle w:val="728"/>
        <w:ind w:firstLine="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（采购人）:</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lang w:val="en-US" w:eastAsia="zh-CN" w:bidi="ar-SA"/>
        </w:rPr>
        <w:t xml:space="preserve">、根据《财政部 民政部 中国残疾人联合会关于促进残疾人就业政府采购政策的通知》（财库〔2017〕141 号）规定的划分标准，本公司为残疾人福利性企业。</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lang w:val="en-US" w:eastAsia="zh-CN" w:bidi="ar-SA"/>
        </w:rPr>
        <w:t xml:space="preserve">、本单位参加（采购单位名称）</w:t>
      </w:r>
      <w:r>
        <w:rPr>
          <w:rFonts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en-US" w:eastAsia="zh-CN" w:bidi="ar-SA"/>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仿宋_GB2312"/>
          <w:color w:val="000000"/>
          <w:sz w:val="24"/>
          <w:szCs w:val="24"/>
          <w:lang w:val="en-US" w:eastAsia="zh-CN" w:bidi="ar-SA"/>
        </w:rPr>
        <w:t xml:space="preserve">注:</w:t>
      </w:r>
      <w:r>
        <w:rPr>
          <w:rFonts w:hint="eastAsia" w:ascii="宋体" w:hAnsi="宋体" w:eastAsia="宋体" w:cs="Times New Roman"/>
          <w:bCs/>
          <w:color w:val="000000"/>
          <w:sz w:val="24"/>
          <w:szCs w:val="24"/>
          <w:lang w:val="en-US" w:eastAsia="zh-CN" w:bidi="ar-SA"/>
        </w:rPr>
        <w:t xml:space="preserve">本公司对上述声明的真实性负责。如有虚假，将依法承担相应责任。</w:t>
      </w:r>
      <w:r>
        <w:rPr>
          <w:rFonts w:ascii="宋体" w:hAnsi="宋体" w:eastAsia="宋体" w:cs="Times New Roman"/>
          <w:color w:val="000000"/>
          <w:sz w:val="24"/>
          <w:szCs w:val="24"/>
          <w:lang w:val="en-US" w:eastAsia="zh-CN" w:bidi="ar-SA"/>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（电子签章）     </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（电子签章或电子签字）</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  日期</w:t>
      </w:r>
      <w:r>
        <w:rPr>
          <w:rFonts w:hint="eastAsia" w:ascii="宋体" w:hAnsi="宋体" w:eastAsia="宋体" w:cs="Times New Roman"/>
          <w:color w:val="000000"/>
          <w:sz w:val="24"/>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28"/>
        <w:ind w:firstLine="484"/>
        <w:spacing w:line="640" w:lineRule="exact"/>
        <w:rPr>
          <w:rFonts w:ascii="宋体" w:hAnsi="宋体" w:eastAsia="宋体" w:cs="仿宋_GB2312"/>
          <w:color w:val="000000"/>
          <w:sz w:val="24"/>
        </w:rPr>
      </w:pPr>
      <w:r>
        <w:rPr>
          <w:rFonts w:ascii="宋体" w:hAnsi="宋体" w:eastAsia="宋体" w:cs="仿宋_GB2312"/>
          <w:color w:val="000000"/>
          <w:sz w:val="24"/>
        </w:rPr>
      </w:r>
      <w:r/>
    </w:p>
    <w:p>
      <w:pPr>
        <w:pStyle w:val="728"/>
        <w:ind w:firstLine="480"/>
        <w:spacing w:line="640" w:lineRule="exact"/>
        <w:rPr>
          <w:rFonts w:ascii="宋体" w:hAnsi="宋体" w:eastAsia="宋体" w:cs="Times New Roman"/>
          <w:color w:val="000000"/>
          <w:sz w:val="24"/>
        </w:rPr>
      </w:pPr>
      <w:r>
        <w:rPr>
          <w:rFonts w:hint="eastAsia" w:ascii="宋体" w:hAnsi="宋体" w:eastAsia="宋体" w:cs="仿宋_GB2312"/>
          <w:color w:val="000000"/>
          <w:sz w:val="24"/>
        </w:rPr>
        <w:t xml:space="preserve">注:</w:t>
      </w:r>
      <w:r>
        <w:rPr>
          <w:rFonts w:hint="eastAsia" w:ascii="宋体" w:hAnsi="宋体" w:eastAsia="宋体" w:cs="Times New Roman"/>
          <w:color w:val="000000"/>
          <w:sz w:val="24"/>
        </w:rPr>
        <w:t xml:space="preserve">非残疾人福利性单位不需提供此函。</w:t>
      </w:r>
      <w:r>
        <w:rPr>
          <w:rFonts w:ascii="宋体" w:hAnsi="宋体" w:eastAsia="宋体" w:cs="Times New Roman"/>
          <w:color w:val="000000"/>
          <w:sz w:val="24"/>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示范格式五</w:t>
      </w:r>
      <w:r>
        <w:rPr>
          <w:rFonts w:ascii="宋体" w:hAnsi="宋体" w:eastAsia="宋体" w:cs="Times New Roman"/>
          <w:color w:val="000000"/>
        </w:rPr>
      </w:r>
      <w:r/>
    </w:p>
    <w:p>
      <w:pPr>
        <w:pStyle w:val="728"/>
        <w:jc w:val="center"/>
        <w:rPr>
          <w:rFonts w:ascii="宋体" w:hAnsi="宋体" w:eastAsia="宋体" w:cs="方正小标宋简体"/>
          <w:b/>
          <w:bCs/>
          <w:sz w:val="32"/>
          <w:szCs w:val="32"/>
        </w:rPr>
      </w:pPr>
      <w:r/>
      <w:bookmarkStart w:id="31" w:name="_Hlk108793456"/>
      <w:r>
        <w:rPr>
          <w:rFonts w:hint="eastAsia" w:ascii="宋体" w:hAnsi="宋体" w:eastAsia="宋体" w:cs="方正小标宋简体"/>
          <w:b/>
          <w:bCs/>
          <w:sz w:val="32"/>
          <w:szCs w:val="32"/>
        </w:rPr>
        <w:t xml:space="preserve">失信行为“双公示”承诺书</w:t>
      </w:r>
      <w:bookmarkEnd w:id="31"/>
      <w:r>
        <w:rPr>
          <w:rFonts w:ascii="宋体" w:hAnsi="宋体" w:eastAsia="宋体" w:cs="方正小标宋简体"/>
          <w:b/>
          <w:bCs/>
          <w:sz w:val="32"/>
          <w:szCs w:val="32"/>
        </w:rPr>
      </w:r>
      <w:r/>
    </w:p>
    <w:p>
      <w:pPr>
        <w:pStyle w:val="728"/>
        <w:rPr>
          <w:rFonts w:ascii="等线" w:hAnsi="等线" w:eastAsia="等线" w:cs="Times New Roman"/>
        </w:rPr>
      </w:pPr>
      <w:r>
        <w:rPr>
          <w:rFonts w:ascii="等线" w:hAnsi="等线" w:eastAsia="等线" w:cs="Times New Roman"/>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1、严格遵守《中华人民共和国政府采购法》和《中华人民共和国政府采购法实施条例》以及政府采购有关法律法规，依法依规参与本项目竞标。</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2、公平竞标，不借用他人资质或以他人名义骗取中标。</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3、不组织、不参与任何形式的围标串标。</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4、不弄虚作假，所提供的一切材料均是真实、有效、合法的。</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5、如果我单位中标，将严格履行合同，绝不将工程违法分包、转包他人，不随意更换项目管理人员。</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特此承诺！</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ascii="宋体" w:hAnsi="宋体" w:eastAsia="宋体" w:cs="仿宋_GB2312"/>
          <w:sz w:val="24"/>
        </w:rPr>
      </w:r>
      <w:r/>
    </w:p>
    <w:p>
      <w:pPr>
        <w:pStyle w:val="728"/>
        <w:jc w:val="center"/>
        <w:spacing w:line="560" w:lineRule="exact"/>
        <w:rPr>
          <w:rFonts w:ascii="宋体" w:hAnsi="宋体" w:eastAsia="宋体" w:cs="仿宋_GB2312"/>
          <w:sz w:val="24"/>
        </w:rPr>
      </w:pPr>
      <w:r>
        <w:rPr>
          <w:rFonts w:hint="eastAsia" w:ascii="宋体" w:hAnsi="宋体" w:eastAsia="宋体" w:cs="仿宋_GB2312"/>
          <w:sz w:val="24"/>
        </w:rPr>
        <w:t xml:space="preserve">     投标人（电子签章）：</w:t>
      </w:r>
      <w:r>
        <w:rPr>
          <w:rFonts w:ascii="宋体" w:hAnsi="宋体" w:eastAsia="宋体" w:cs="仿宋_GB2312"/>
          <w:sz w:val="24"/>
        </w:rPr>
      </w:r>
      <w:r/>
    </w:p>
    <w:p>
      <w:pPr>
        <w:pStyle w:val="728"/>
        <w:jc w:val="center"/>
        <w:spacing w:line="560" w:lineRule="exact"/>
        <w:rPr>
          <w:rFonts w:ascii="宋体" w:hAnsi="宋体" w:eastAsia="宋体" w:cs="仿宋_GB2312"/>
          <w:sz w:val="24"/>
        </w:rPr>
      </w:pPr>
      <w:r>
        <w:rPr>
          <w:rFonts w:hint="eastAsia" w:ascii="宋体" w:hAnsi="宋体" w:eastAsia="宋体" w:cs="仿宋_GB2312"/>
          <w:sz w:val="24"/>
        </w:rPr>
        <w:t xml:space="preserve">   法定代表人（电子签章）：</w:t>
      </w:r>
      <w:r>
        <w:rPr>
          <w:rFonts w:ascii="宋体" w:hAnsi="宋体" w:eastAsia="宋体" w:cs="仿宋_GB2312"/>
          <w:sz w:val="24"/>
        </w:rPr>
      </w:r>
      <w:r/>
    </w:p>
    <w:p>
      <w:pPr>
        <w:pStyle w:val="728"/>
        <w:jc w:val="right"/>
        <w:spacing w:line="560" w:lineRule="exact"/>
        <w:rPr>
          <w:rFonts w:ascii="宋体" w:hAnsi="宋体" w:eastAsia="宋体" w:cs="仿宋_GB2312"/>
          <w:sz w:val="24"/>
        </w:rPr>
      </w:pPr>
      <w:r>
        <w:rPr>
          <w:rFonts w:hint="eastAsia" w:ascii="宋体" w:hAnsi="宋体" w:eastAsia="宋体" w:cs="仿宋_GB2312"/>
          <w:sz w:val="24"/>
        </w:rPr>
        <w:t xml:space="preserve">   年   月   日</w:t>
      </w:r>
      <w:r>
        <w:rPr>
          <w:rFonts w:ascii="宋体" w:hAnsi="宋体" w:eastAsia="宋体" w:cs="仿宋_GB2312"/>
          <w:sz w:val="24"/>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4</w:t>
    </w:r>
    <w:r>
      <w:fldChar w:fldCharType="end"/>
    </w:r>
    <w:r>
      <w:rPr>
        <w:rStyle w:val="859"/>
      </w:rPr>
    </w:r>
    <w:r/>
  </w:p>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25</w:t>
    </w:r>
    <w:r>
      <w:fldChar w:fldCharType="end"/>
    </w:r>
    <w:r>
      <w:rPr>
        <w:rStyle w:val="859"/>
      </w:rPr>
    </w:r>
    <w:r/>
  </w:p>
  <w:p>
    <w:pPr>
      <w:pStyle w:val="807"/>
      <w:tabs>
        <w:tab w:val="center" w:pos="4153" w:leader="none"/>
        <w:tab w:val="right" w:pos="8306" w:leader="none"/>
      </w:tabs>
    </w:pPr>
    <w:r/>
    <w:r/>
  </w:p>
  <w:p>
    <w:pPr>
      <w:pStyle w:val="728"/>
    </w:pPr>
    <w:r/>
    <w:r/>
  </w:p>
  <w:p>
    <w:pPr>
      <w:pStyle w:val="728"/>
    </w:pPr>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rPr>
        <w:rFonts w:ascii="华文仿宋" w:hAnsi="华文仿宋"/>
        <w:sz w:val="24"/>
      </w:rPr>
    </w:pPr>
    <w:r>
      <w:rPr>
        <w:rFonts w:hint="eastAsia" w:ascii="华文仿宋" w:hAnsi="华文仿宋"/>
        <w:sz w:val="24"/>
      </w:rPr>
      <w:t xml:space="preserve">涟水县政府采购项目“苏采云全流程不见面交易”公开招标文件</w:t>
    </w:r>
    <w:r>
      <w:rPr>
        <w:rFonts w:ascii="华文仿宋" w:hAnsi="华文仿宋"/>
        <w:sz w:val="24"/>
      </w:rPr>
    </w:r>
    <w:r/>
  </w:p>
  <w:p>
    <w:pPr>
      <w:pStyle w:val="7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67"/>
      <w:isLgl w:val="false"/>
      <w:suff w:val="tab"/>
      <w:lvlText w:val="−"/>
      <w:lvlJc w:val="left"/>
      <w:pPr>
        <w:pStyle w:val="728"/>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728"/>
        <w:ind w:left="840" w:hanging="420"/>
        <w:tabs>
          <w:tab w:val="num" w:pos="840" w:leader="none"/>
        </w:tabs>
      </w:pPr>
      <w:rPr>
        <w:rFonts w:ascii="Wingdings" w:hAnsi="Wingdings" w:cs="Wingdings"/>
      </w:rPr>
    </w:lvl>
    <w:lvl w:ilvl="2">
      <w:start w:val="1"/>
      <w:numFmt w:val="bullet"/>
      <w:isLgl w:val="false"/>
      <w:suff w:val="tab"/>
      <w:lvlText w:val=""/>
      <w:lvlJc w:val="left"/>
      <w:pPr>
        <w:pStyle w:val="728"/>
        <w:ind w:left="1260" w:hanging="420"/>
        <w:tabs>
          <w:tab w:val="num" w:pos="1260" w:leader="none"/>
        </w:tabs>
      </w:pPr>
      <w:rPr>
        <w:rFonts w:ascii="Wingdings" w:hAnsi="Wingdings" w:cs="Wingdings"/>
      </w:rPr>
    </w:lvl>
    <w:lvl w:ilvl="3">
      <w:start w:val="1"/>
      <w:numFmt w:val="bullet"/>
      <w:isLgl w:val="false"/>
      <w:suff w:val="tab"/>
      <w:lvlText w:val=""/>
      <w:lvlJc w:val="left"/>
      <w:pPr>
        <w:pStyle w:val="728"/>
        <w:ind w:left="1680" w:hanging="420"/>
        <w:tabs>
          <w:tab w:val="num" w:pos="1680" w:leader="none"/>
        </w:tabs>
      </w:pPr>
      <w:rPr>
        <w:rFonts w:ascii="Wingdings" w:hAnsi="Wingdings" w:cs="Wingdings"/>
      </w:rPr>
    </w:lvl>
    <w:lvl w:ilvl="4">
      <w:start w:val="1"/>
      <w:numFmt w:val="bullet"/>
      <w:isLgl w:val="false"/>
      <w:suff w:val="tab"/>
      <w:lvlText w:val=""/>
      <w:lvlJc w:val="left"/>
      <w:pPr>
        <w:pStyle w:val="728"/>
        <w:ind w:left="2100" w:hanging="420"/>
        <w:tabs>
          <w:tab w:val="num" w:pos="2100" w:leader="none"/>
        </w:tabs>
      </w:pPr>
      <w:rPr>
        <w:rFonts w:ascii="Wingdings" w:hAnsi="Wingdings" w:cs="Wingdings"/>
      </w:rPr>
    </w:lvl>
    <w:lvl w:ilvl="5">
      <w:start w:val="1"/>
      <w:numFmt w:val="bullet"/>
      <w:isLgl w:val="false"/>
      <w:suff w:val="tab"/>
      <w:lvlText w:val=""/>
      <w:lvlJc w:val="left"/>
      <w:pPr>
        <w:pStyle w:val="728"/>
        <w:ind w:left="2520" w:hanging="420"/>
        <w:tabs>
          <w:tab w:val="num" w:pos="2520" w:leader="none"/>
        </w:tabs>
      </w:pPr>
      <w:rPr>
        <w:rFonts w:ascii="Wingdings" w:hAnsi="Wingdings" w:cs="Wingdings"/>
      </w:rPr>
    </w:lvl>
    <w:lvl w:ilvl="6">
      <w:start w:val="1"/>
      <w:numFmt w:val="bullet"/>
      <w:isLgl w:val="false"/>
      <w:suff w:val="tab"/>
      <w:lvlText w:val=""/>
      <w:lvlJc w:val="left"/>
      <w:pPr>
        <w:pStyle w:val="728"/>
        <w:ind w:left="2940" w:hanging="420"/>
        <w:tabs>
          <w:tab w:val="num" w:pos="2940" w:leader="none"/>
        </w:tabs>
      </w:pPr>
      <w:rPr>
        <w:rFonts w:ascii="Wingdings" w:hAnsi="Wingdings" w:cs="Wingdings"/>
      </w:rPr>
    </w:lvl>
    <w:lvl w:ilvl="7">
      <w:start w:val="1"/>
      <w:numFmt w:val="bullet"/>
      <w:isLgl w:val="false"/>
      <w:suff w:val="tab"/>
      <w:lvlText w:val=""/>
      <w:lvlJc w:val="left"/>
      <w:pPr>
        <w:pStyle w:val="728"/>
        <w:ind w:left="3360" w:hanging="420"/>
        <w:tabs>
          <w:tab w:val="num" w:pos="3360" w:leader="none"/>
        </w:tabs>
      </w:pPr>
      <w:rPr>
        <w:rFonts w:ascii="Wingdings" w:hAnsi="Wingdings" w:cs="Wingdings"/>
      </w:rPr>
    </w:lvl>
    <w:lvl w:ilvl="8">
      <w:start w:val="1"/>
      <w:numFmt w:val="bullet"/>
      <w:isLgl w:val="false"/>
      <w:suff w:val="tab"/>
      <w:lvlText w:val=""/>
      <w:lvlJc w:val="left"/>
      <w:pPr>
        <w:pStyle w:val="728"/>
        <w:ind w:left="3780" w:hanging="420"/>
        <w:tabs>
          <w:tab w:val="num" w:pos="3780" w:leader="none"/>
        </w:tabs>
      </w:pPr>
      <w:rPr>
        <w:rFonts w:ascii="Wingdings" w:hAnsi="Wingdings" w:cs="Wingdings"/>
      </w:rPr>
    </w:lvl>
  </w:abstractNum>
  <w:abstractNum w:abstractNumId="1">
    <w:multiLevelType w:val="hybridMultilevel"/>
    <w:lvl w:ilvl="0">
      <w:start w:val="1"/>
      <w:numFmt w:val="chineseCountingThousand"/>
      <w:pStyle w:val="1325"/>
      <w:isLgl w:val="false"/>
      <w:suff w:val="tab"/>
      <w:lvlText w:val="%1"/>
      <w:lvlJc w:val="left"/>
      <w:pPr>
        <w:pStyle w:val="728"/>
        <w:ind w:left="850" w:hanging="425"/>
        <w:tabs>
          <w:tab w:val="num" w:pos="850" w:leader="none"/>
        </w:tabs>
      </w:pPr>
      <w:rPr>
        <w:rFonts w:hint="eastAsia"/>
      </w:rPr>
    </w:lvl>
    <w:lvl w:ilvl="1">
      <w:start w:val="1"/>
      <w:numFmt w:val="decimal"/>
      <w:isLgl w:val="false"/>
      <w:suff w:val="tab"/>
      <w:lvlText w:val="%2"/>
      <w:lvlJc w:val="left"/>
      <w:pPr>
        <w:pStyle w:val="728"/>
        <w:ind w:left="1417" w:hanging="567"/>
        <w:tabs>
          <w:tab w:val="num" w:pos="1417" w:leader="none"/>
        </w:tabs>
      </w:pPr>
      <w:rPr>
        <w:rFonts w:hint="eastAsia"/>
      </w:rPr>
    </w:lvl>
    <w:lvl w:ilvl="2">
      <w:start w:val="1"/>
      <w:numFmt w:val="decimal"/>
      <w:isLgl w:val="false"/>
      <w:suff w:val="tab"/>
      <w:lvlText w:val="%2.%3"/>
      <w:lvlJc w:val="left"/>
      <w:pPr>
        <w:pStyle w:val="728"/>
        <w:ind w:left="1843" w:hanging="567"/>
        <w:tabs>
          <w:tab w:val="num" w:pos="1843" w:leader="none"/>
        </w:tabs>
      </w:pPr>
      <w:rPr>
        <w:rFonts w:hint="eastAsia"/>
      </w:rPr>
    </w:lvl>
    <w:lvl w:ilvl="3">
      <w:start w:val="1"/>
      <w:numFmt w:val="decimal"/>
      <w:isLgl w:val="false"/>
      <w:suff w:val="tab"/>
      <w:lvlText w:val="%2.%3.%4"/>
      <w:lvlJc w:val="left"/>
      <w:pPr>
        <w:pStyle w:val="728"/>
        <w:ind w:left="2409" w:hanging="708"/>
        <w:tabs>
          <w:tab w:val="num" w:pos="2781" w:leader="none"/>
        </w:tabs>
      </w:pPr>
      <w:rPr>
        <w:rFonts w:hint="eastAsia"/>
      </w:rPr>
    </w:lvl>
    <w:lvl w:ilvl="4">
      <w:start w:val="1"/>
      <w:numFmt w:val="decimal"/>
      <w:isLgl w:val="false"/>
      <w:suff w:val="tab"/>
      <w:lvlText w:val="%2.%3.%4.%5"/>
      <w:lvlJc w:val="left"/>
      <w:pPr>
        <w:pStyle w:val="728"/>
        <w:ind w:left="2976" w:hanging="850"/>
        <w:tabs>
          <w:tab w:val="num" w:pos="3206" w:leader="none"/>
        </w:tabs>
      </w:pPr>
      <w:rPr>
        <w:rFonts w:hint="eastAsia"/>
      </w:rPr>
    </w:lvl>
    <w:lvl w:ilvl="5">
      <w:start w:val="1"/>
      <w:numFmt w:val="decimal"/>
      <w:isLgl w:val="false"/>
      <w:suff w:val="tab"/>
      <w:lvlText w:val="%2.%3.%4.%5.%6"/>
      <w:lvlJc w:val="left"/>
      <w:pPr>
        <w:pStyle w:val="728"/>
        <w:ind w:left="3685" w:hanging="1134"/>
        <w:tabs>
          <w:tab w:val="num" w:pos="3991" w:leader="none"/>
        </w:tabs>
      </w:pPr>
      <w:rPr>
        <w:rFonts w:hint="eastAsia"/>
      </w:rPr>
    </w:lvl>
    <w:lvl w:ilvl="6">
      <w:start w:val="1"/>
      <w:numFmt w:val="decimal"/>
      <w:isLgl w:val="false"/>
      <w:suff w:val="tab"/>
      <w:lvlText w:val="%2.%3.%4.%5.%6.%7"/>
      <w:lvlJc w:val="left"/>
      <w:pPr>
        <w:pStyle w:val="728"/>
        <w:ind w:left="4252" w:hanging="1276"/>
        <w:tabs>
          <w:tab w:val="num" w:pos="4416" w:leader="none"/>
        </w:tabs>
      </w:pPr>
      <w:rPr>
        <w:rFonts w:hint="eastAsia"/>
      </w:rPr>
    </w:lvl>
    <w:lvl w:ilvl="7">
      <w:start w:val="1"/>
      <w:numFmt w:val="decimal"/>
      <w:isLgl w:val="false"/>
      <w:suff w:val="tab"/>
      <w:lvlText w:val="%1.%2.%3.%4.%5.%6.%7.%8"/>
      <w:lvlJc w:val="left"/>
      <w:pPr>
        <w:pStyle w:val="728"/>
        <w:ind w:left="4819" w:hanging="1418"/>
        <w:tabs>
          <w:tab w:val="num" w:pos="5201" w:leader="none"/>
        </w:tabs>
      </w:pPr>
      <w:rPr>
        <w:rFonts w:hint="eastAsia"/>
      </w:rPr>
    </w:lvl>
    <w:lvl w:ilvl="8">
      <w:start w:val="1"/>
      <w:numFmt w:val="decimal"/>
      <w:isLgl w:val="false"/>
      <w:suff w:val="tab"/>
      <w:lvlText w:val="%1.%2.%3.%4.%5.%6.%7.%8.%9"/>
      <w:lvlJc w:val="left"/>
      <w:pPr>
        <w:pStyle w:val="728"/>
        <w:ind w:left="5527" w:hanging="1700"/>
        <w:tabs>
          <w:tab w:val="num" w:pos="5627" w:leader="none"/>
        </w:tabs>
      </w:pPr>
      <w:rPr>
        <w:rFonts w:hint="eastAsia"/>
      </w:rPr>
    </w:lvl>
  </w:abstractNum>
  <w:abstractNum w:abstractNumId="2">
    <w:multiLevelType w:val="hybridMultilevel"/>
    <w:lvl w:ilvl="0">
      <w:start w:val="1"/>
      <w:numFmt w:val="decimal"/>
      <w:pStyle w:val="1806"/>
      <w:isLgl w:val="false"/>
      <w:suff w:val="tab"/>
      <w:lvlText w:val="%1."/>
      <w:lvlJc w:val="left"/>
      <w:pPr>
        <w:pStyle w:val="728"/>
        <w:ind w:left="879" w:hanging="397"/>
        <w:tabs>
          <w:tab w:val="num" w:pos="879" w:leader="none"/>
        </w:tabs>
      </w:pPr>
      <w:rPr>
        <w:rFonts w:hint="eastAsia"/>
      </w:rPr>
    </w:lvl>
    <w:lvl w:ilvl="1">
      <w:start w:val="1"/>
      <w:numFmt w:val="decimal"/>
      <w:pStyle w:val="1808"/>
      <w:isLgl w:val="false"/>
      <w:suff w:val="tab"/>
      <w:lvlText w:val="%2)"/>
      <w:lvlJc w:val="left"/>
      <w:pPr>
        <w:pStyle w:val="728"/>
        <w:ind w:left="1281" w:hanging="402"/>
        <w:tabs>
          <w:tab w:val="num" w:pos="1281" w:leader="none"/>
        </w:tabs>
      </w:pPr>
    </w:lvl>
    <w:lvl w:ilvl="2">
      <w:start w:val="1"/>
      <w:numFmt w:val="bullet"/>
      <w:pStyle w:val="1809"/>
      <w:isLgl w:val="false"/>
      <w:suff w:val="tab"/>
      <w:lvlText w:val=""/>
      <w:lvlJc w:val="left"/>
      <w:pPr>
        <w:pStyle w:val="728"/>
        <w:ind w:left="1678" w:hanging="397"/>
        <w:tabs>
          <w:tab w:val="num" w:pos="1678" w:leader="none"/>
        </w:tabs>
      </w:pPr>
      <w:rPr>
        <w:rFonts w:ascii="Symbol" w:hAnsi="Symbol"/>
        <w:color w:val="000000"/>
      </w:rPr>
    </w:lvl>
    <w:lvl w:ilvl="3">
      <w:start w:val="1"/>
      <w:numFmt w:val="decimal"/>
      <w:isLgl w:val="false"/>
      <w:suff w:val="tab"/>
      <w:lvlText w:val="%1.%2.%3.%4"/>
      <w:lvlJc w:val="left"/>
      <w:pPr>
        <w:pStyle w:val="728"/>
        <w:ind w:left="1984" w:hanging="708"/>
        <w:tabs>
          <w:tab w:val="num" w:pos="1984" w:leader="none"/>
        </w:tabs>
      </w:pPr>
      <w:rPr>
        <w:rFonts w:hint="eastAsia"/>
      </w:rPr>
    </w:lvl>
    <w:lvl w:ilvl="4">
      <w:start w:val="1"/>
      <w:numFmt w:val="decimal"/>
      <w:isLgl w:val="false"/>
      <w:suff w:val="tab"/>
      <w:lvlText w:val="%1.%2.%3.%4.%5"/>
      <w:lvlJc w:val="left"/>
      <w:pPr>
        <w:pStyle w:val="728"/>
        <w:ind w:left="2551" w:hanging="850"/>
        <w:tabs>
          <w:tab w:val="num" w:pos="2551" w:leader="none"/>
        </w:tabs>
      </w:pPr>
      <w:rPr>
        <w:rFonts w:hint="eastAsia"/>
      </w:rPr>
    </w:lvl>
    <w:lvl w:ilvl="5">
      <w:start w:val="1"/>
      <w:numFmt w:val="decimal"/>
      <w:isLgl w:val="false"/>
      <w:suff w:val="tab"/>
      <w:lvlText w:val="%1.%2.%3.%4.%5.%6"/>
      <w:lvlJc w:val="left"/>
      <w:pPr>
        <w:pStyle w:val="728"/>
        <w:ind w:left="3260" w:hanging="1134"/>
        <w:tabs>
          <w:tab w:val="num" w:pos="3260" w:leader="none"/>
        </w:tabs>
      </w:pPr>
      <w:rPr>
        <w:rFonts w:hint="eastAsia"/>
      </w:rPr>
    </w:lvl>
    <w:lvl w:ilvl="6">
      <w:start w:val="1"/>
      <w:numFmt w:val="decimal"/>
      <w:isLgl w:val="false"/>
      <w:suff w:val="tab"/>
      <w:lvlText w:val="%1.%2.%3.%4.%5.%6.%7"/>
      <w:lvlJc w:val="left"/>
      <w:pPr>
        <w:pStyle w:val="728"/>
        <w:ind w:left="3827" w:hanging="1276"/>
        <w:tabs>
          <w:tab w:val="num" w:pos="3827" w:leader="none"/>
        </w:tabs>
      </w:pPr>
      <w:rPr>
        <w:rFonts w:hint="eastAsia"/>
      </w:rPr>
    </w:lvl>
    <w:lvl w:ilvl="7">
      <w:start w:val="1"/>
      <w:numFmt w:val="decimal"/>
      <w:isLgl w:val="false"/>
      <w:suff w:val="tab"/>
      <w:lvlText w:val="%1.%2.%3.%4.%5.%6.%7.%8"/>
      <w:lvlJc w:val="left"/>
      <w:pPr>
        <w:pStyle w:val="728"/>
        <w:ind w:left="4394" w:hanging="1418"/>
        <w:tabs>
          <w:tab w:val="num" w:pos="4394" w:leader="none"/>
        </w:tabs>
      </w:pPr>
      <w:rPr>
        <w:rFonts w:hint="eastAsia"/>
      </w:rPr>
    </w:lvl>
    <w:lvl w:ilvl="8">
      <w:start w:val="1"/>
      <w:numFmt w:val="decimal"/>
      <w:isLgl w:val="false"/>
      <w:suff w:val="tab"/>
      <w:lvlText w:val="%1.%2.%3.%4.%5.%6.%7.%8.%9"/>
      <w:lvlJc w:val="left"/>
      <w:pPr>
        <w:pStyle w:val="728"/>
        <w:ind w:left="5102" w:hanging="1700"/>
        <w:tabs>
          <w:tab w:val="num" w:pos="5102" w:leader="none"/>
        </w:tabs>
      </w:pPr>
      <w:rPr>
        <w:rFonts w:hint="eastAsia"/>
      </w:rPr>
    </w:lvl>
  </w:abstractNum>
  <w:abstractNum w:abstractNumId="3">
    <w:multiLevelType w:val="hybridMultilevel"/>
    <w:lvl w:ilvl="0">
      <w:start w:val="1"/>
      <w:numFmt w:val="bullet"/>
      <w:pStyle w:val="1647"/>
      <w:isLgl w:val="false"/>
      <w:suff w:val="tab"/>
      <w:lvlText w:val=""/>
      <w:lvlJc w:val="left"/>
      <w:pPr>
        <w:pStyle w:val="728"/>
        <w:ind w:left="2520" w:hanging="360"/>
        <w:tabs>
          <w:tab w:val="num" w:pos="0" w:leader="none"/>
        </w:tabs>
      </w:pPr>
      <w:rPr>
        <w:rFonts w:ascii="Symbol" w:hAnsi="Symbol"/>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4">
    <w:multiLevelType w:val="hybridMultilevel"/>
    <w:lvl w:ilvl="0">
      <w:start w:val="1"/>
      <w:numFmt w:val="bullet"/>
      <w:pStyle w:val="1719"/>
      <w:isLgl w:val="false"/>
      <w:suff w:val="tab"/>
      <w:lvlText w:val=""/>
      <w:lvlJc w:val="left"/>
      <w:pPr>
        <w:pStyle w:val="728"/>
        <w:ind w:left="820" w:hanging="420"/>
      </w:pPr>
      <w:rPr>
        <w:rFonts w:ascii="Wingdings" w:hAnsi="Wingdings"/>
      </w:rPr>
    </w:lvl>
    <w:lvl w:ilvl="1">
      <w:start w:val="1"/>
      <w:numFmt w:val="bullet"/>
      <w:isLgl w:val="false"/>
      <w:suff w:val="tab"/>
      <w:lvlText w:val=""/>
      <w:lvlJc w:val="left"/>
      <w:pPr>
        <w:pStyle w:val="728"/>
        <w:ind w:left="1240" w:hanging="420"/>
      </w:pPr>
      <w:rPr>
        <w:rFonts w:ascii="Wingdings" w:hAnsi="Wingdings"/>
      </w:rPr>
    </w:lvl>
    <w:lvl w:ilvl="2">
      <w:start w:val="1"/>
      <w:numFmt w:val="bullet"/>
      <w:isLgl w:val="false"/>
      <w:suff w:val="tab"/>
      <w:lvlText w:val=""/>
      <w:lvlJc w:val="left"/>
      <w:pPr>
        <w:pStyle w:val="728"/>
        <w:ind w:left="1660" w:hanging="420"/>
      </w:pPr>
      <w:rPr>
        <w:rFonts w:ascii="Wingdings" w:hAnsi="Wingdings"/>
      </w:rPr>
    </w:lvl>
    <w:lvl w:ilvl="3">
      <w:start w:val="1"/>
      <w:numFmt w:val="bullet"/>
      <w:isLgl w:val="false"/>
      <w:suff w:val="tab"/>
      <w:lvlText w:val=""/>
      <w:lvlJc w:val="left"/>
      <w:pPr>
        <w:pStyle w:val="728"/>
        <w:ind w:left="2080" w:hanging="420"/>
      </w:pPr>
      <w:rPr>
        <w:rFonts w:ascii="Wingdings" w:hAnsi="Wingdings"/>
      </w:rPr>
    </w:lvl>
    <w:lvl w:ilvl="4">
      <w:start w:val="1"/>
      <w:numFmt w:val="bullet"/>
      <w:isLgl w:val="false"/>
      <w:suff w:val="tab"/>
      <w:lvlText w:val=""/>
      <w:lvlJc w:val="left"/>
      <w:pPr>
        <w:pStyle w:val="728"/>
        <w:ind w:left="2500" w:hanging="420"/>
      </w:pPr>
      <w:rPr>
        <w:rFonts w:ascii="Wingdings" w:hAnsi="Wingdings"/>
      </w:rPr>
    </w:lvl>
    <w:lvl w:ilvl="5">
      <w:start w:val="1"/>
      <w:numFmt w:val="bullet"/>
      <w:isLgl w:val="false"/>
      <w:suff w:val="tab"/>
      <w:lvlText w:val=""/>
      <w:lvlJc w:val="left"/>
      <w:pPr>
        <w:pStyle w:val="728"/>
        <w:ind w:left="2920" w:hanging="420"/>
      </w:pPr>
      <w:rPr>
        <w:rFonts w:ascii="Wingdings" w:hAnsi="Wingdings"/>
      </w:rPr>
    </w:lvl>
    <w:lvl w:ilvl="6">
      <w:start w:val="1"/>
      <w:numFmt w:val="bullet"/>
      <w:isLgl w:val="false"/>
      <w:suff w:val="tab"/>
      <w:lvlText w:val=""/>
      <w:lvlJc w:val="left"/>
      <w:pPr>
        <w:pStyle w:val="728"/>
        <w:ind w:left="3340" w:hanging="420"/>
      </w:pPr>
      <w:rPr>
        <w:rFonts w:ascii="Wingdings" w:hAnsi="Wingdings"/>
      </w:rPr>
    </w:lvl>
    <w:lvl w:ilvl="7">
      <w:start w:val="1"/>
      <w:numFmt w:val="bullet"/>
      <w:isLgl w:val="false"/>
      <w:suff w:val="tab"/>
      <w:lvlText w:val=""/>
      <w:lvlJc w:val="left"/>
      <w:pPr>
        <w:pStyle w:val="728"/>
        <w:ind w:left="3760" w:hanging="420"/>
      </w:pPr>
      <w:rPr>
        <w:rFonts w:ascii="Wingdings" w:hAnsi="Wingdings"/>
      </w:rPr>
    </w:lvl>
    <w:lvl w:ilvl="8">
      <w:start w:val="1"/>
      <w:numFmt w:val="bullet"/>
      <w:isLgl w:val="false"/>
      <w:suff w:val="tab"/>
      <w:lvlText w:val=""/>
      <w:lvlJc w:val="left"/>
      <w:pPr>
        <w:pStyle w:val="728"/>
        <w:ind w:left="4180" w:hanging="420"/>
      </w:pPr>
      <w:rPr>
        <w:rFonts w:ascii="Wingdings" w:hAnsi="Wingdings"/>
      </w:rPr>
    </w:lvl>
  </w:abstractNum>
  <w:abstractNum w:abstractNumId="5">
    <w:multiLevelType w:val="hybridMultilevel"/>
    <w:lvl w:ilvl="0">
      <w:start w:val="1"/>
      <w:numFmt w:val="decimal"/>
      <w:isLgl w:val="false"/>
      <w:suff w:val="tab"/>
      <w:lvlText w:val="%1"/>
      <w:lvlJc w:val="left"/>
      <w:pPr>
        <w:pStyle w:val="728"/>
        <w:ind w:left="600" w:hanging="600"/>
        <w:tabs>
          <w:tab w:val="num" w:pos="600" w:leader="none"/>
        </w:tabs>
      </w:pPr>
    </w:lvl>
    <w:lvl w:ilvl="1">
      <w:start w:val="1"/>
      <w:numFmt w:val="decimal"/>
      <w:pStyle w:val="1182"/>
      <w:isLgl w:val="false"/>
      <w:suff w:val="tab"/>
      <w:lvlText w:val="%1.%2"/>
      <w:lvlJc w:val="left"/>
      <w:pPr>
        <w:pStyle w:val="728"/>
        <w:ind w:left="600" w:hanging="373"/>
        <w:tabs>
          <w:tab w:val="num" w:pos="947" w:leader="none"/>
        </w:tabs>
      </w:pPr>
    </w:lvl>
    <w:lvl w:ilvl="2">
      <w:start w:val="1"/>
      <w:numFmt w:val="decimal"/>
      <w:pStyle w:val="1183"/>
      <w:isLgl w:val="false"/>
      <w:suff w:val="tab"/>
      <w:lvlText w:val="%1.%2.%3"/>
      <w:lvlJc w:val="left"/>
      <w:pPr>
        <w:pStyle w:val="728"/>
        <w:ind w:left="600" w:hanging="146"/>
        <w:tabs>
          <w:tab w:val="num" w:pos="1534" w:leader="none"/>
        </w:tabs>
      </w:pPr>
    </w:lvl>
    <w:lvl w:ilvl="3">
      <w:start w:val="1"/>
      <w:numFmt w:val="decimal"/>
      <w:isLgl w:val="false"/>
      <w:suff w:val="tab"/>
      <w:lvlText w:val="%1.%2.%3.%4"/>
      <w:lvlJc w:val="left"/>
      <w:pPr>
        <w:pStyle w:val="728"/>
        <w:ind w:left="600" w:firstLine="80"/>
        <w:tabs>
          <w:tab w:val="num" w:pos="1400" w:leader="none"/>
        </w:tabs>
      </w:pPr>
    </w:lvl>
    <w:lvl w:ilvl="4">
      <w:start w:val="1"/>
      <w:numFmt w:val="decimal"/>
      <w:isLgl w:val="false"/>
      <w:suff w:val="tab"/>
      <w:lvlText w:val="%1.%2.%3.%4.%5"/>
      <w:lvlJc w:val="left"/>
      <w:pPr>
        <w:pStyle w:val="728"/>
        <w:ind w:left="600" w:hanging="600"/>
        <w:tabs>
          <w:tab w:val="num" w:pos="600" w:leader="none"/>
        </w:tabs>
      </w:pPr>
    </w:lvl>
    <w:lvl w:ilvl="5">
      <w:start w:val="1"/>
      <w:numFmt w:val="decimal"/>
      <w:isLgl w:val="false"/>
      <w:suff w:val="tab"/>
      <w:lvlText w:val="%1.%2.%3.%4.%5.%6"/>
      <w:lvlJc w:val="left"/>
      <w:pPr>
        <w:pStyle w:val="728"/>
        <w:ind w:left="600" w:hanging="600"/>
        <w:tabs>
          <w:tab w:val="num" w:pos="600" w:leader="none"/>
        </w:tabs>
      </w:pPr>
    </w:lvl>
    <w:lvl w:ilvl="6">
      <w:start w:val="1"/>
      <w:numFmt w:val="decimal"/>
      <w:isLgl w:val="false"/>
      <w:suff w:val="tab"/>
      <w:lvlText w:val="%1.%2.%3.%4.%5.%6.%7"/>
      <w:lvlJc w:val="left"/>
      <w:pPr>
        <w:pStyle w:val="728"/>
        <w:ind w:left="600" w:hanging="600"/>
        <w:tabs>
          <w:tab w:val="num" w:pos="600" w:leader="none"/>
        </w:tabs>
      </w:pPr>
    </w:lvl>
    <w:lvl w:ilvl="7">
      <w:start w:val="1"/>
      <w:numFmt w:val="decimal"/>
      <w:isLgl w:val="false"/>
      <w:suff w:val="tab"/>
      <w:lvlText w:val="%1.%2.%3.%4.%5.%6.%7.%8"/>
      <w:lvlJc w:val="left"/>
      <w:pPr>
        <w:pStyle w:val="728"/>
        <w:ind w:left="600" w:hanging="600"/>
        <w:tabs>
          <w:tab w:val="num" w:pos="600" w:leader="none"/>
        </w:tabs>
      </w:pPr>
    </w:lvl>
    <w:lvl w:ilvl="8">
      <w:start w:val="1"/>
      <w:numFmt w:val="decimal"/>
      <w:isLgl w:val="false"/>
      <w:suff w:val="tab"/>
      <w:lvlText w:val="%1.%2.%3.%4.%5.%6.%7.%8.%9"/>
      <w:lvlJc w:val="left"/>
      <w:pPr>
        <w:pStyle w:val="728"/>
        <w:ind w:left="600" w:hanging="600"/>
        <w:tabs>
          <w:tab w:val="num" w:pos="600" w:leader="none"/>
        </w:tabs>
      </w:pPr>
    </w:lvl>
  </w:abstractNum>
  <w:abstractNum w:abstractNumId="6">
    <w:multiLevelType w:val="hybridMultilevel"/>
    <w:lvl w:ilvl="0">
      <w:start w:val="1"/>
      <w:numFmt w:val="decimal"/>
      <w:pStyle w:val="1792"/>
      <w:isLgl w:val="false"/>
      <w:suff w:val="nothing"/>
      <w:lvlText w:val="%1——"/>
      <w:lvlJc w:val="left"/>
      <w:pPr>
        <w:pStyle w:val="728"/>
        <w:ind w:left="833" w:hanging="408"/>
      </w:pPr>
      <w:rPr>
        <w:rFonts w:hint="eastAsia"/>
      </w:rPr>
    </w:lvl>
    <w:lvl w:ilvl="1">
      <w:start w:val="1"/>
      <w:numFmt w:val="bullet"/>
      <w:pStyle w:val="1793"/>
      <w:isLgl w:val="false"/>
      <w:suff w:val="tab"/>
      <w:lvlText w:val=""/>
      <w:lvlJc w:val="left"/>
      <w:pPr>
        <w:pStyle w:val="728"/>
        <w:ind w:left="1264" w:hanging="413"/>
        <w:tabs>
          <w:tab w:val="num" w:pos="760" w:leader="none"/>
        </w:tabs>
      </w:pPr>
      <w:rPr>
        <w:rFonts w:ascii="Symbol" w:hAnsi="Symbol"/>
        <w:color w:val="000000"/>
      </w:rPr>
    </w:lvl>
    <w:lvl w:ilvl="2">
      <w:start w:val="1"/>
      <w:numFmt w:val="bullet"/>
      <w:pStyle w:val="1794"/>
      <w:isLgl w:val="false"/>
      <w:suff w:val="tab"/>
      <w:lvlText w:val=""/>
      <w:lvlJc w:val="left"/>
      <w:pPr>
        <w:pStyle w:val="728"/>
        <w:ind w:left="1678" w:hanging="414"/>
        <w:tabs>
          <w:tab w:val="num" w:pos="1678" w:leader="none"/>
        </w:tabs>
      </w:pPr>
      <w:rPr>
        <w:rFonts w:ascii="Symbol" w:hAnsi="Symbol"/>
        <w:color w:val="000000"/>
      </w:rPr>
    </w:lvl>
    <w:lvl w:ilvl="3">
      <w:start w:val="1"/>
      <w:numFmt w:val="decimal"/>
      <w:isLgl w:val="false"/>
      <w:suff w:val="tab"/>
      <w:lvlText w:val="%4."/>
      <w:lvlJc w:val="left"/>
      <w:pPr>
        <w:pStyle w:val="728"/>
        <w:ind w:left="1884" w:hanging="528"/>
        <w:tabs>
          <w:tab w:val="num" w:pos="2071" w:leader="none"/>
        </w:tabs>
      </w:pPr>
      <w:rPr>
        <w:rFonts w:hint="eastAsia"/>
      </w:rPr>
    </w:lvl>
    <w:lvl w:ilvl="4">
      <w:start w:val="1"/>
      <w:numFmt w:val="lowerLetter"/>
      <w:isLgl w:val="false"/>
      <w:suff w:val="tab"/>
      <w:lvlText w:val="%5)"/>
      <w:lvlJc w:val="left"/>
      <w:pPr>
        <w:pStyle w:val="728"/>
        <w:ind w:left="2196" w:hanging="528"/>
        <w:tabs>
          <w:tab w:val="num" w:pos="2383" w:leader="none"/>
        </w:tabs>
      </w:pPr>
      <w:rPr>
        <w:rFonts w:hint="eastAsia"/>
      </w:rPr>
    </w:lvl>
    <w:lvl w:ilvl="5">
      <w:start w:val="1"/>
      <w:numFmt w:val="lowerRoman"/>
      <w:isLgl w:val="false"/>
      <w:suff w:val="tab"/>
      <w:lvlText w:val="%6."/>
      <w:lvlJc w:val="right"/>
      <w:pPr>
        <w:pStyle w:val="728"/>
        <w:ind w:left="2508" w:hanging="528"/>
        <w:tabs>
          <w:tab w:val="num" w:pos="2695" w:leader="none"/>
        </w:tabs>
      </w:pPr>
      <w:rPr>
        <w:rFonts w:hint="eastAsia"/>
      </w:rPr>
    </w:lvl>
    <w:lvl w:ilvl="6">
      <w:start w:val="1"/>
      <w:numFmt w:val="decimal"/>
      <w:isLgl w:val="false"/>
      <w:suff w:val="tab"/>
      <w:lvlText w:val="%7."/>
      <w:lvlJc w:val="left"/>
      <w:pPr>
        <w:pStyle w:val="728"/>
        <w:ind w:left="2820" w:hanging="528"/>
        <w:tabs>
          <w:tab w:val="num" w:pos="3007" w:leader="none"/>
        </w:tabs>
      </w:pPr>
      <w:rPr>
        <w:rFonts w:hint="eastAsia"/>
      </w:rPr>
    </w:lvl>
    <w:lvl w:ilvl="7">
      <w:start w:val="1"/>
      <w:numFmt w:val="lowerLetter"/>
      <w:isLgl w:val="false"/>
      <w:suff w:val="tab"/>
      <w:lvlText w:val="%8)"/>
      <w:lvlJc w:val="left"/>
      <w:pPr>
        <w:pStyle w:val="728"/>
        <w:ind w:left="3132" w:hanging="528"/>
        <w:tabs>
          <w:tab w:val="num" w:pos="3319" w:leader="none"/>
        </w:tabs>
      </w:pPr>
      <w:rPr>
        <w:rFonts w:hint="eastAsia"/>
      </w:rPr>
    </w:lvl>
    <w:lvl w:ilvl="8">
      <w:start w:val="1"/>
      <w:numFmt w:val="lowerRoman"/>
      <w:isLgl w:val="false"/>
      <w:suff w:val="tab"/>
      <w:lvlText w:val="%9."/>
      <w:lvlJc w:val="right"/>
      <w:pPr>
        <w:pStyle w:val="728"/>
        <w:ind w:left="3444" w:hanging="528"/>
        <w:tabs>
          <w:tab w:val="num" w:pos="3631" w:leader="none"/>
        </w:tabs>
      </w:pPr>
      <w:rPr>
        <w:rFonts w:hint="eastAsia"/>
      </w:rPr>
    </w:lvl>
  </w:abstractNum>
  <w:abstractNum w:abstractNumId="7">
    <w:multiLevelType w:val="hybridMultilevel"/>
    <w:lvl w:ilvl="0">
      <w:start w:val="1"/>
      <w:numFmt w:val="decimal"/>
      <w:pStyle w:val="1164"/>
      <w:isLgl w:val="false"/>
      <w:suff w:val="tab"/>
      <w:lvlText w:val="%1."/>
      <w:lvlJc w:val="left"/>
      <w:pPr>
        <w:pStyle w:val="728"/>
        <w:ind w:left="425" w:hanging="425"/>
        <w:tabs>
          <w:tab w:val="num" w:pos="425" w:leader="none"/>
        </w:tabs>
      </w:pPr>
      <w:rPr>
        <w:rFonts w:hint="eastAsia"/>
      </w:rPr>
    </w:lvl>
    <w:lvl w:ilvl="1">
      <w:start w:val="1"/>
      <w:numFmt w:val="decimal"/>
      <w:pStyle w:val="1165"/>
      <w:isLgl w:val="false"/>
      <w:suff w:val="tab"/>
      <w:lvlText w:val="%1.%2."/>
      <w:lvlJc w:val="left"/>
      <w:pPr>
        <w:pStyle w:val="728"/>
        <w:ind w:left="567" w:hanging="567"/>
        <w:tabs>
          <w:tab w:val="num" w:pos="720" w:leader="none"/>
        </w:tabs>
      </w:pPr>
      <w:rPr>
        <w:rFonts w:hint="eastAsia"/>
      </w:rPr>
    </w:lvl>
    <w:lvl w:ilvl="2">
      <w:start w:val="1"/>
      <w:numFmt w:val="decimal"/>
      <w:isLgl w:val="false"/>
      <w:suff w:val="tab"/>
      <w:lvlText w:val="%1.%2.%3."/>
      <w:lvlJc w:val="left"/>
      <w:pPr>
        <w:pStyle w:val="728"/>
        <w:ind w:left="709" w:hanging="709"/>
        <w:tabs>
          <w:tab w:val="num" w:pos="1080" w:leader="none"/>
        </w:tabs>
      </w:pPr>
      <w:rPr>
        <w:rFonts w:hint="eastAsia"/>
      </w:rPr>
    </w:lvl>
    <w:lvl w:ilvl="3">
      <w:start w:val="1"/>
      <w:numFmt w:val="decimal"/>
      <w:pStyle w:val="1167"/>
      <w:isLgl w:val="false"/>
      <w:suff w:val="tab"/>
      <w:lvlText w:val="%1.%2.%3.%4."/>
      <w:lvlJc w:val="left"/>
      <w:pPr>
        <w:pStyle w:val="728"/>
        <w:ind w:left="851" w:hanging="851"/>
        <w:tabs>
          <w:tab w:val="num" w:pos="851" w:leader="none"/>
        </w:tabs>
      </w:pPr>
      <w:rPr>
        <w:rFonts w:hint="eastAsia"/>
      </w:rPr>
    </w:lvl>
    <w:lvl w:ilvl="4">
      <w:start w:val="1"/>
      <w:numFmt w:val="decimal"/>
      <w:pStyle w:val="1172"/>
      <w:isLgl w:val="false"/>
      <w:suff w:val="tab"/>
      <w:lvlText w:val="%1.%2.%3.%4.%5."/>
      <w:lvlJc w:val="left"/>
      <w:pPr>
        <w:pStyle w:val="728"/>
        <w:ind w:left="992" w:hanging="992"/>
        <w:tabs>
          <w:tab w:val="num" w:pos="992" w:leader="none"/>
        </w:tabs>
      </w:pPr>
      <w:rPr>
        <w:rFonts w:hint="eastAsia"/>
      </w:rPr>
    </w:lvl>
    <w:lvl w:ilvl="5">
      <w:start w:val="1"/>
      <w:numFmt w:val="decimal"/>
      <w:isLgl w:val="false"/>
      <w:suff w:val="tab"/>
      <w:lvlText w:val="%1.%2.%3.%4.%5.%6."/>
      <w:lvlJc w:val="left"/>
      <w:pPr>
        <w:pStyle w:val="728"/>
        <w:ind w:left="1134" w:hanging="1134"/>
        <w:tabs>
          <w:tab w:val="num" w:pos="1134" w:leader="none"/>
        </w:tabs>
      </w:pPr>
      <w:rPr>
        <w:rFonts w:hint="eastAsia"/>
      </w:rPr>
    </w:lvl>
    <w:lvl w:ilvl="6">
      <w:start w:val="1"/>
      <w:numFmt w:val="decimal"/>
      <w:isLgl w:val="false"/>
      <w:suff w:val="tab"/>
      <w:lvlText w:val="%1.%2.%3.%4.%5.%6.%7."/>
      <w:lvlJc w:val="left"/>
      <w:pPr>
        <w:pStyle w:val="728"/>
        <w:ind w:left="1276" w:hanging="1276"/>
        <w:tabs>
          <w:tab w:val="num" w:pos="1276" w:leader="none"/>
        </w:tabs>
      </w:pPr>
      <w:rPr>
        <w:rFonts w:hint="eastAsia"/>
      </w:rPr>
    </w:lvl>
    <w:lvl w:ilvl="7">
      <w:start w:val="1"/>
      <w:numFmt w:val="decimal"/>
      <w:isLgl w:val="false"/>
      <w:suff w:val="tab"/>
      <w:lvlText w:val="%1.%2.%3.%4.%5.%6.%7.%8."/>
      <w:lvlJc w:val="left"/>
      <w:pPr>
        <w:pStyle w:val="728"/>
        <w:ind w:left="1418" w:hanging="1418"/>
        <w:tabs>
          <w:tab w:val="num" w:pos="1418" w:leader="none"/>
        </w:tabs>
      </w:pPr>
      <w:rPr>
        <w:rFonts w:hint="eastAsia"/>
      </w:rPr>
    </w:lvl>
    <w:lvl w:ilvl="8">
      <w:start w:val="1"/>
      <w:numFmt w:val="decimal"/>
      <w:isLgl w:val="false"/>
      <w:suff w:val="tab"/>
      <w:lvlText w:val="%1.%2.%3.%4.%5.%6.%7.%8.%9."/>
      <w:lvlJc w:val="left"/>
      <w:pPr>
        <w:pStyle w:val="728"/>
        <w:ind w:left="1559" w:hanging="1559"/>
        <w:tabs>
          <w:tab w:val="num" w:pos="1559" w:leader="none"/>
        </w:tabs>
      </w:pPr>
      <w:rPr>
        <w:rFonts w:hint="eastAsia"/>
      </w:rPr>
    </w:lvl>
  </w:abstractNum>
  <w:abstractNum w:abstractNumId="8">
    <w:multiLevelType w:val="hybridMultilevel"/>
    <w:lvl w:ilvl="0">
      <w:start w:val="1"/>
      <w:numFmt w:val="bullet"/>
      <w:pStyle w:val="1474"/>
      <w:isLgl w:val="false"/>
      <w:suff w:val="tab"/>
      <w:lvlText w:val=""/>
      <w:lvlJc w:val="left"/>
      <w:pPr>
        <w:pStyle w:val="728"/>
        <w:ind w:left="482" w:firstLine="0"/>
        <w:tabs>
          <w:tab w:val="num" w:pos="482" w:leader="none"/>
        </w:tabs>
      </w:pPr>
      <w:rPr>
        <w:rFonts w:ascii="Wingdings" w:hAnsi="Wingdings"/>
        <w:caps w:val="0"/>
        <w:vanish w:val="0"/>
        <w:vertAlign w:val="baseline"/>
      </w:rPr>
    </w:lvl>
    <w:lvl w:ilvl="1">
      <w:start w:val="1"/>
      <w:numFmt w:val="bullet"/>
      <w:isLgl w:val="false"/>
      <w:suff w:val="tab"/>
      <w:lvlText w:val="•"/>
      <w:lvlJc w:val="left"/>
      <w:pPr>
        <w:pStyle w:val="728"/>
        <w:ind w:left="1440" w:hanging="360"/>
        <w:tabs>
          <w:tab w:val="num" w:pos="1440" w:leader="none"/>
        </w:tabs>
      </w:pPr>
      <w:rPr>
        <w:rFonts w:ascii="宋体" w:hAnsi="宋体"/>
      </w:rPr>
    </w:lvl>
    <w:lvl w:ilvl="2">
      <w:start w:val="1"/>
      <w:numFmt w:val="bullet"/>
      <w:isLgl w:val="false"/>
      <w:suff w:val="tab"/>
      <w:lvlText w:val="•"/>
      <w:lvlJc w:val="left"/>
      <w:pPr>
        <w:pStyle w:val="728"/>
        <w:ind w:left="2160" w:hanging="360"/>
        <w:tabs>
          <w:tab w:val="num" w:pos="2160" w:leader="none"/>
        </w:tabs>
      </w:pPr>
      <w:rPr>
        <w:rFonts w:ascii="宋体" w:hAnsi="宋体"/>
      </w:rPr>
    </w:lvl>
    <w:lvl w:ilvl="3">
      <w:start w:val="1"/>
      <w:numFmt w:val="bullet"/>
      <w:isLgl w:val="false"/>
      <w:suff w:val="tab"/>
      <w:lvlText w:val="•"/>
      <w:lvlJc w:val="left"/>
      <w:pPr>
        <w:pStyle w:val="728"/>
        <w:ind w:left="2880" w:hanging="360"/>
        <w:tabs>
          <w:tab w:val="num" w:pos="2880" w:leader="none"/>
        </w:tabs>
      </w:pPr>
      <w:rPr>
        <w:rFonts w:ascii="宋体" w:hAnsi="宋体"/>
      </w:rPr>
    </w:lvl>
    <w:lvl w:ilvl="4">
      <w:start w:val="1"/>
      <w:numFmt w:val="bullet"/>
      <w:isLgl w:val="false"/>
      <w:suff w:val="tab"/>
      <w:lvlText w:val="•"/>
      <w:lvlJc w:val="left"/>
      <w:pPr>
        <w:pStyle w:val="728"/>
        <w:ind w:left="3600" w:hanging="360"/>
        <w:tabs>
          <w:tab w:val="num" w:pos="3600" w:leader="none"/>
        </w:tabs>
      </w:pPr>
      <w:rPr>
        <w:rFonts w:ascii="宋体" w:hAnsi="宋体"/>
      </w:rPr>
    </w:lvl>
    <w:lvl w:ilvl="5">
      <w:start w:val="1"/>
      <w:numFmt w:val="bullet"/>
      <w:isLgl w:val="false"/>
      <w:suff w:val="tab"/>
      <w:lvlText w:val="•"/>
      <w:lvlJc w:val="left"/>
      <w:pPr>
        <w:pStyle w:val="728"/>
        <w:ind w:left="4320" w:hanging="360"/>
        <w:tabs>
          <w:tab w:val="num" w:pos="4320" w:leader="none"/>
        </w:tabs>
      </w:pPr>
      <w:rPr>
        <w:rFonts w:ascii="宋体" w:hAnsi="宋体"/>
      </w:rPr>
    </w:lvl>
    <w:lvl w:ilvl="6">
      <w:start w:val="1"/>
      <w:numFmt w:val="bullet"/>
      <w:isLgl w:val="false"/>
      <w:suff w:val="tab"/>
      <w:lvlText w:val="•"/>
      <w:lvlJc w:val="left"/>
      <w:pPr>
        <w:pStyle w:val="728"/>
        <w:ind w:left="5040" w:hanging="360"/>
        <w:tabs>
          <w:tab w:val="num" w:pos="5040" w:leader="none"/>
        </w:tabs>
      </w:pPr>
      <w:rPr>
        <w:rFonts w:ascii="宋体" w:hAnsi="宋体"/>
      </w:rPr>
    </w:lvl>
    <w:lvl w:ilvl="7">
      <w:start w:val="1"/>
      <w:numFmt w:val="bullet"/>
      <w:isLgl w:val="false"/>
      <w:suff w:val="tab"/>
      <w:lvlText w:val="•"/>
      <w:lvlJc w:val="left"/>
      <w:pPr>
        <w:pStyle w:val="728"/>
        <w:ind w:left="5760" w:hanging="360"/>
        <w:tabs>
          <w:tab w:val="num" w:pos="5760" w:leader="none"/>
        </w:tabs>
      </w:pPr>
      <w:rPr>
        <w:rFonts w:ascii="宋体" w:hAnsi="宋体"/>
      </w:rPr>
    </w:lvl>
    <w:lvl w:ilvl="8">
      <w:start w:val="1"/>
      <w:numFmt w:val="bullet"/>
      <w:isLgl w:val="false"/>
      <w:suff w:val="tab"/>
      <w:lvlText w:val="•"/>
      <w:lvlJc w:val="left"/>
      <w:pPr>
        <w:pStyle w:val="728"/>
        <w:ind w:left="6480" w:hanging="360"/>
        <w:tabs>
          <w:tab w:val="num" w:pos="6480" w:leader="none"/>
        </w:tabs>
      </w:pPr>
      <w:rPr>
        <w:rFonts w:ascii="宋体" w:hAnsi="宋体"/>
      </w:rPr>
    </w:lvl>
  </w:abstractNum>
  <w:abstractNum w:abstractNumId="9">
    <w:multiLevelType w:val="hybridMultilevel"/>
    <w:lvl w:ilvl="0">
      <w:start w:val="1"/>
      <w:numFmt w:val="bullet"/>
      <w:pStyle w:val="1132"/>
      <w:isLgl w:val="false"/>
      <w:suff w:val="tab"/>
      <w:lvlText w:val=""/>
      <w:lvlJc w:val="left"/>
      <w:pPr>
        <w:pStyle w:val="728"/>
        <w:ind w:left="960" w:firstLine="0"/>
        <w:tabs>
          <w:tab w:val="num" w:pos="960" w:leader="none"/>
        </w:tabs>
      </w:pPr>
      <w:rPr>
        <w:rFonts w:ascii="Symbol" w:hAnsi="Symbol"/>
        <w:color w:val="000000"/>
      </w:rPr>
    </w:lvl>
    <w:lvl w:ilvl="1">
      <w:start w:val="1"/>
      <w:numFmt w:val="bullet"/>
      <w:isLgl w:val="false"/>
      <w:suff w:val="tab"/>
      <w:lvlText w:val=""/>
      <w:lvlJc w:val="left"/>
      <w:pPr>
        <w:pStyle w:val="728"/>
        <w:ind w:left="1380" w:hanging="420"/>
        <w:tabs>
          <w:tab w:val="num" w:pos="1380" w:leader="none"/>
        </w:tabs>
      </w:pPr>
      <w:rPr>
        <w:rFonts w:ascii="Wingdings" w:hAnsi="Wingdings"/>
      </w:rPr>
    </w:lvl>
    <w:lvl w:ilvl="2">
      <w:start w:val="1"/>
      <w:numFmt w:val="bullet"/>
      <w:isLgl w:val="false"/>
      <w:suff w:val="tab"/>
      <w:lvlText w:val=""/>
      <w:lvlJc w:val="left"/>
      <w:pPr>
        <w:pStyle w:val="728"/>
        <w:ind w:left="1800" w:hanging="420"/>
        <w:tabs>
          <w:tab w:val="num" w:pos="1800" w:leader="none"/>
        </w:tabs>
      </w:pPr>
      <w:rPr>
        <w:rFonts w:ascii="Wingdings" w:hAnsi="Wingdings"/>
      </w:rPr>
    </w:lvl>
    <w:lvl w:ilvl="3">
      <w:start w:val="1"/>
      <w:numFmt w:val="bullet"/>
      <w:isLgl w:val="false"/>
      <w:suff w:val="tab"/>
      <w:lvlText w:val=""/>
      <w:lvlJc w:val="left"/>
      <w:pPr>
        <w:pStyle w:val="728"/>
        <w:ind w:left="2220" w:hanging="420"/>
        <w:tabs>
          <w:tab w:val="num" w:pos="2220" w:leader="none"/>
        </w:tabs>
      </w:pPr>
      <w:rPr>
        <w:rFonts w:ascii="Wingdings" w:hAnsi="Wingdings"/>
      </w:rPr>
    </w:lvl>
    <w:lvl w:ilvl="4">
      <w:start w:val="1"/>
      <w:numFmt w:val="bullet"/>
      <w:isLgl w:val="false"/>
      <w:suff w:val="tab"/>
      <w:lvlText w:val=""/>
      <w:lvlJc w:val="left"/>
      <w:pPr>
        <w:pStyle w:val="728"/>
        <w:ind w:left="2640" w:hanging="420"/>
        <w:tabs>
          <w:tab w:val="num" w:pos="2640" w:leader="none"/>
        </w:tabs>
      </w:pPr>
      <w:rPr>
        <w:rFonts w:ascii="Wingdings" w:hAnsi="Wingdings"/>
      </w:rPr>
    </w:lvl>
    <w:lvl w:ilvl="5">
      <w:start w:val="1"/>
      <w:numFmt w:val="bullet"/>
      <w:isLgl w:val="false"/>
      <w:suff w:val="tab"/>
      <w:lvlText w:val=""/>
      <w:lvlJc w:val="left"/>
      <w:pPr>
        <w:pStyle w:val="728"/>
        <w:ind w:left="3060" w:hanging="420"/>
        <w:tabs>
          <w:tab w:val="num" w:pos="3060" w:leader="none"/>
        </w:tabs>
      </w:pPr>
      <w:rPr>
        <w:rFonts w:ascii="Wingdings" w:hAnsi="Wingdings"/>
      </w:rPr>
    </w:lvl>
    <w:lvl w:ilvl="6">
      <w:start w:val="1"/>
      <w:numFmt w:val="bullet"/>
      <w:isLgl w:val="false"/>
      <w:suff w:val="tab"/>
      <w:lvlText w:val=""/>
      <w:lvlJc w:val="left"/>
      <w:pPr>
        <w:pStyle w:val="728"/>
        <w:ind w:left="3480" w:hanging="420"/>
        <w:tabs>
          <w:tab w:val="num" w:pos="3480" w:leader="none"/>
        </w:tabs>
      </w:pPr>
      <w:rPr>
        <w:rFonts w:ascii="Wingdings" w:hAnsi="Wingdings"/>
      </w:rPr>
    </w:lvl>
    <w:lvl w:ilvl="7">
      <w:start w:val="1"/>
      <w:numFmt w:val="bullet"/>
      <w:isLgl w:val="false"/>
      <w:suff w:val="tab"/>
      <w:lvlText w:val=""/>
      <w:lvlJc w:val="left"/>
      <w:pPr>
        <w:pStyle w:val="728"/>
        <w:ind w:left="3900" w:hanging="420"/>
        <w:tabs>
          <w:tab w:val="num" w:pos="3900" w:leader="none"/>
        </w:tabs>
      </w:pPr>
      <w:rPr>
        <w:rFonts w:ascii="Wingdings" w:hAnsi="Wingdings"/>
      </w:rPr>
    </w:lvl>
    <w:lvl w:ilvl="8">
      <w:start w:val="1"/>
      <w:numFmt w:val="bullet"/>
      <w:isLgl w:val="false"/>
      <w:suff w:val="tab"/>
      <w:lvlText w:val=""/>
      <w:lvlJc w:val="left"/>
      <w:pPr>
        <w:pStyle w:val="728"/>
        <w:ind w:left="4320" w:hanging="420"/>
        <w:tabs>
          <w:tab w:val="num" w:pos="4320" w:leader="none"/>
        </w:tabs>
      </w:pPr>
      <w:rPr>
        <w:rFonts w:ascii="Wingdings" w:hAnsi="Wingdings"/>
      </w:rPr>
    </w:lvl>
  </w:abstractNum>
  <w:abstractNum w:abstractNumId="10">
    <w:multiLevelType w:val="hybridMultilevel"/>
    <w:lvl w:ilvl="0">
      <w:start w:val="1"/>
      <w:numFmt w:val="bullet"/>
      <w:pStyle w:val="1547"/>
      <w:isLgl w:val="false"/>
      <w:suff w:val="tab"/>
      <w:lvlText w:val=""/>
      <w:lvlJc w:val="left"/>
      <w:pPr>
        <w:pStyle w:val="728"/>
        <w:ind w:left="1080" w:hanging="360"/>
        <w:tabs>
          <w:tab w:val="num" w:pos="1080" w:leader="none"/>
        </w:tabs>
      </w:pPr>
      <w:rPr>
        <w:rFonts w:ascii="Symbol" w:hAnsi="Symbol"/>
        <w:b w:val="0"/>
        <w:i w:val="0"/>
        <w:sz w:val="24"/>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11">
    <w:multiLevelType w:val="hybridMultilevel"/>
    <w:lvl w:ilvl="0">
      <w:start w:val="1"/>
      <w:numFmt w:val="decimal"/>
      <w:pStyle w:val="1546"/>
      <w:isLgl w:val="false"/>
      <w:suff w:val="tab"/>
      <w:lvlText w:val="5.%1"/>
      <w:lvlJc w:val="left"/>
      <w:pPr>
        <w:pStyle w:val="728"/>
        <w:ind w:left="360" w:hanging="360"/>
        <w:tabs>
          <w:tab w:val="num" w:pos="-360" w:leader="none"/>
        </w:tabs>
      </w:pPr>
      <w:rPr>
        <w:rFonts w:hint="eastAsia"/>
      </w:rPr>
    </w:lvl>
    <w:lvl w:ilvl="1">
      <w:start w:val="1"/>
      <w:numFmt w:val="lowerLetter"/>
      <w:pStyle w:val="1544"/>
      <w:isLgl w:val="false"/>
      <w:suff w:val="tab"/>
      <w:lvlText w:val="%2)"/>
      <w:lvlJc w:val="left"/>
      <w:pPr>
        <w:pStyle w:val="728"/>
        <w:ind w:left="360" w:hanging="360"/>
        <w:tabs>
          <w:tab w:val="num" w:pos="360" w:leader="none"/>
        </w:tabs>
      </w:pPr>
      <w:rPr>
        <w:rFonts w:hint="eastAsia"/>
      </w:rPr>
    </w:lvl>
    <w:lvl w:ilvl="2">
      <w:start w:val="1"/>
      <w:numFmt w:val="lowerRoman"/>
      <w:pStyle w:val="1545"/>
      <w:isLgl w:val="false"/>
      <w:suff w:val="tab"/>
      <w:lvlText w:val="%3)"/>
      <w:lvlJc w:val="left"/>
      <w:pPr>
        <w:pStyle w:val="728"/>
        <w:ind w:left="360" w:hanging="360"/>
        <w:tabs>
          <w:tab w:val="num" w:pos="720" w:leader="none"/>
        </w:tabs>
      </w:pPr>
      <w:rPr>
        <w:rFonts w:hint="eastAsia"/>
      </w:rPr>
    </w:lvl>
    <w:lvl w:ilvl="3">
      <w:start w:val="1"/>
      <w:numFmt w:val="decimal"/>
      <w:isLgl w:val="false"/>
      <w:suff w:val="tab"/>
      <w:lvlText w:val=""/>
      <w:lvlJc w:val="left"/>
      <w:pPr>
        <w:pStyle w:val="728"/>
        <w:ind w:left="1440" w:hanging="360"/>
        <w:tabs>
          <w:tab w:val="num" w:pos="1440" w:leader="none"/>
        </w:tabs>
      </w:pPr>
      <w:rPr>
        <w:rFonts w:hint="eastAsia"/>
      </w:rPr>
    </w:lvl>
    <w:lvl w:ilvl="4">
      <w:start w:val="1"/>
      <w:numFmt w:val="decimal"/>
      <w:isLgl w:val="false"/>
      <w:suff w:val="tab"/>
      <w:lvlText w:val=""/>
      <w:lvlJc w:val="left"/>
      <w:pPr>
        <w:pStyle w:val="728"/>
        <w:ind w:left="1800" w:hanging="360"/>
        <w:tabs>
          <w:tab w:val="num" w:pos="1800" w:leader="none"/>
        </w:tabs>
      </w:pPr>
      <w:rPr>
        <w:rFonts w:hint="eastAsia"/>
      </w:rPr>
    </w:lvl>
    <w:lvl w:ilvl="5">
      <w:start w:val="1"/>
      <w:numFmt w:val="decimal"/>
      <w:isLgl w:val="false"/>
      <w:suff w:val="tab"/>
      <w:lvlText w:val=""/>
      <w:lvlJc w:val="left"/>
      <w:pPr>
        <w:pStyle w:val="728"/>
        <w:ind w:left="2160" w:hanging="360"/>
        <w:tabs>
          <w:tab w:val="num" w:pos="2160" w:leader="none"/>
        </w:tabs>
      </w:pPr>
      <w:rPr>
        <w:rFonts w:hint="eastAsia"/>
      </w:rPr>
    </w:lvl>
    <w:lvl w:ilvl="6">
      <w:start w:val="1"/>
      <w:numFmt w:val="decimal"/>
      <w:isLgl w:val="false"/>
      <w:suff w:val="tab"/>
      <w:lvlText w:val=""/>
      <w:lvlJc w:val="left"/>
      <w:pPr>
        <w:pStyle w:val="728"/>
        <w:ind w:left="2520" w:hanging="360"/>
        <w:tabs>
          <w:tab w:val="num" w:pos="2520" w:leader="none"/>
        </w:tabs>
      </w:pPr>
      <w:rPr>
        <w:rFonts w:hint="eastAsia"/>
      </w:rPr>
    </w:lvl>
    <w:lvl w:ilvl="7">
      <w:start w:val="1"/>
      <w:numFmt w:val="decimal"/>
      <w:isLgl w:val="false"/>
      <w:suff w:val="tab"/>
      <w:lvlText w:val=""/>
      <w:lvlJc w:val="left"/>
      <w:pPr>
        <w:pStyle w:val="728"/>
        <w:ind w:left="2880" w:hanging="360"/>
        <w:tabs>
          <w:tab w:val="num" w:pos="2880" w:leader="none"/>
        </w:tabs>
      </w:pPr>
      <w:rPr>
        <w:rFonts w:hint="eastAsia"/>
      </w:rPr>
    </w:lvl>
    <w:lvl w:ilvl="8">
      <w:start w:val="1"/>
      <w:numFmt w:val="decimal"/>
      <w:isLgl w:val="false"/>
      <w:suff w:val="tab"/>
      <w:lvlText w:val=""/>
      <w:lvlJc w:val="left"/>
      <w:pPr>
        <w:pStyle w:val="728"/>
        <w:ind w:left="3240" w:hanging="360"/>
        <w:tabs>
          <w:tab w:val="num" w:pos="3240" w:leader="none"/>
        </w:tabs>
      </w:pPr>
      <w:rPr>
        <w:rFonts w:hint="eastAsia"/>
      </w:rPr>
    </w:lvl>
  </w:abstractNum>
  <w:abstractNum w:abstractNumId="12">
    <w:multiLevelType w:val="hybridMultilevel"/>
    <w:lvl w:ilvl="0">
      <w:start w:val="1"/>
      <w:numFmt w:val="bullet"/>
      <w:pStyle w:val="1513"/>
      <w:isLgl w:val="false"/>
      <w:suff w:val="tab"/>
      <w:lvlText w:val=""/>
      <w:lvlJc w:val="left"/>
      <w:pPr>
        <w:pStyle w:val="728"/>
        <w:ind w:left="1260" w:hanging="420"/>
        <w:tabs>
          <w:tab w:val="num" w:pos="1260" w:leader="none"/>
        </w:tabs>
      </w:pPr>
      <w:rPr>
        <w:rFonts w:ascii="Wingdings" w:hAnsi="Wingdings"/>
      </w:rPr>
    </w:lvl>
    <w:lvl w:ilvl="1">
      <w:start w:val="1"/>
      <w:numFmt w:val="lowerLetter"/>
      <w:isLgl w:val="false"/>
      <w:suff w:val="tab"/>
      <w:lvlText w:val="%2)"/>
      <w:lvlJc w:val="left"/>
      <w:pPr>
        <w:pStyle w:val="728"/>
        <w:ind w:left="3123" w:hanging="420"/>
        <w:tabs>
          <w:tab w:val="num" w:pos="3123" w:leader="none"/>
        </w:tabs>
      </w:pPr>
    </w:lvl>
    <w:lvl w:ilvl="2">
      <w:start w:val="1"/>
      <w:numFmt w:val="lowerRoman"/>
      <w:isLgl w:val="false"/>
      <w:suff w:val="tab"/>
      <w:lvlText w:val="%3."/>
      <w:lvlJc w:val="right"/>
      <w:pPr>
        <w:pStyle w:val="728"/>
        <w:ind w:left="3543" w:hanging="420"/>
        <w:tabs>
          <w:tab w:val="num" w:pos="3543" w:leader="none"/>
        </w:tabs>
      </w:pPr>
    </w:lvl>
    <w:lvl w:ilvl="3">
      <w:start w:val="1"/>
      <w:numFmt w:val="decimal"/>
      <w:isLgl w:val="false"/>
      <w:suff w:val="tab"/>
      <w:lvlText w:val="%4."/>
      <w:lvlJc w:val="left"/>
      <w:pPr>
        <w:pStyle w:val="728"/>
        <w:ind w:left="3963" w:hanging="420"/>
        <w:tabs>
          <w:tab w:val="num" w:pos="3963" w:leader="none"/>
        </w:tabs>
      </w:pPr>
    </w:lvl>
    <w:lvl w:ilvl="4">
      <w:start w:val="1"/>
      <w:numFmt w:val="lowerLetter"/>
      <w:isLgl w:val="false"/>
      <w:suff w:val="tab"/>
      <w:lvlText w:val="%5)"/>
      <w:lvlJc w:val="left"/>
      <w:pPr>
        <w:pStyle w:val="728"/>
        <w:ind w:left="4383" w:hanging="420"/>
        <w:tabs>
          <w:tab w:val="num" w:pos="4383" w:leader="none"/>
        </w:tabs>
      </w:pPr>
    </w:lvl>
    <w:lvl w:ilvl="5">
      <w:start w:val="1"/>
      <w:numFmt w:val="lowerRoman"/>
      <w:isLgl w:val="false"/>
      <w:suff w:val="tab"/>
      <w:lvlText w:val="%6."/>
      <w:lvlJc w:val="right"/>
      <w:pPr>
        <w:pStyle w:val="728"/>
        <w:ind w:left="4803" w:hanging="420"/>
        <w:tabs>
          <w:tab w:val="num" w:pos="4803" w:leader="none"/>
        </w:tabs>
      </w:pPr>
    </w:lvl>
    <w:lvl w:ilvl="6">
      <w:start w:val="1"/>
      <w:numFmt w:val="decimal"/>
      <w:isLgl w:val="false"/>
      <w:suff w:val="tab"/>
      <w:lvlText w:val="%7."/>
      <w:lvlJc w:val="left"/>
      <w:pPr>
        <w:pStyle w:val="728"/>
        <w:ind w:left="5223" w:hanging="420"/>
        <w:tabs>
          <w:tab w:val="num" w:pos="5223" w:leader="none"/>
        </w:tabs>
      </w:pPr>
    </w:lvl>
    <w:lvl w:ilvl="7">
      <w:start w:val="1"/>
      <w:numFmt w:val="lowerLetter"/>
      <w:isLgl w:val="false"/>
      <w:suff w:val="tab"/>
      <w:lvlText w:val="%8)"/>
      <w:lvlJc w:val="left"/>
      <w:pPr>
        <w:pStyle w:val="728"/>
        <w:ind w:left="5643" w:hanging="420"/>
        <w:tabs>
          <w:tab w:val="num" w:pos="5643" w:leader="none"/>
        </w:tabs>
      </w:pPr>
    </w:lvl>
    <w:lvl w:ilvl="8">
      <w:start w:val="1"/>
      <w:numFmt w:val="lowerRoman"/>
      <w:isLgl w:val="false"/>
      <w:suff w:val="tab"/>
      <w:lvlText w:val="%9."/>
      <w:lvlJc w:val="right"/>
      <w:pPr>
        <w:pStyle w:val="728"/>
        <w:ind w:left="6063" w:hanging="420"/>
        <w:tabs>
          <w:tab w:val="num" w:pos="6063" w:leader="none"/>
        </w:tabs>
      </w:pPr>
    </w:lvl>
  </w:abstractNum>
  <w:abstractNum w:abstractNumId="13">
    <w:multiLevelType w:val="hybridMultilevel"/>
    <w:lvl w:ilvl="0">
      <w:start w:val="5"/>
      <w:numFmt w:val="chineseCounting"/>
      <w:isLgl w:val="false"/>
      <w:suff w:val="space"/>
      <w:lvlText w:val="第%1部分"/>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729"/>
      <w:isLgl w:val="false"/>
      <w:suff w:val="tab"/>
      <w:lvlText w:val="%1."/>
      <w:lvlJc w:val="left"/>
      <w:pPr>
        <w:pStyle w:val="728"/>
        <w:ind w:left="420" w:hanging="420"/>
      </w:pPr>
      <w:rPr>
        <w:rFonts w:hint="eastAsia"/>
      </w:rPr>
    </w:lvl>
    <w:lvl w:ilvl="1">
      <w:start w:val="1"/>
      <w:numFmt w:val="lowerLetter"/>
      <w:pStyle w:val="730"/>
      <w:isLgl w:val="false"/>
      <w:suff w:val="tab"/>
      <w:lvlText w:val="%2)"/>
      <w:lvlJc w:val="left"/>
      <w:pPr>
        <w:pStyle w:val="728"/>
        <w:ind w:left="840" w:hanging="420"/>
      </w:pPr>
    </w:lvl>
    <w:lvl w:ilvl="2">
      <w:start w:val="1"/>
      <w:numFmt w:val="decimal"/>
      <w:pStyle w:val="731"/>
      <w:isLgl w:val="false"/>
      <w:suff w:val="tab"/>
      <w:lvlText w:val="%3."/>
      <w:lvlJc w:val="left"/>
      <w:pPr>
        <w:pStyle w:val="728"/>
        <w:ind w:left="1260" w:hanging="420"/>
      </w:pPr>
    </w:lvl>
    <w:lvl w:ilvl="3">
      <w:start w:val="1"/>
      <w:numFmt w:val="decimal"/>
      <w:pStyle w:val="732"/>
      <w:isLgl w:val="false"/>
      <w:suff w:val="tab"/>
      <w:lvlText w:val="%4."/>
      <w:lvlJc w:val="left"/>
      <w:pPr>
        <w:pStyle w:val="728"/>
        <w:ind w:left="600" w:hanging="420"/>
      </w:pPr>
    </w:lvl>
    <w:lvl w:ilvl="4">
      <w:start w:val="1"/>
      <w:numFmt w:val="lowerLetter"/>
      <w:isLgl w:val="false"/>
      <w:suff w:val="tab"/>
      <w:lvlText w:val="%5)"/>
      <w:lvlJc w:val="left"/>
      <w:pPr>
        <w:pStyle w:val="728"/>
        <w:ind w:left="2100" w:hanging="420"/>
      </w:pPr>
    </w:lvl>
    <w:lvl w:ilvl="5">
      <w:start w:val="1"/>
      <w:numFmt w:val="lowerRoman"/>
      <w:isLgl w:val="false"/>
      <w:suff w:val="tab"/>
      <w:lvlText w:val="%6."/>
      <w:lvlJc w:val="right"/>
      <w:pPr>
        <w:pStyle w:val="728"/>
        <w:ind w:left="2520" w:hanging="420"/>
      </w:pPr>
    </w:lvl>
    <w:lvl w:ilvl="6">
      <w:start w:val="1"/>
      <w:numFmt w:val="decimal"/>
      <w:isLgl w:val="false"/>
      <w:suff w:val="tab"/>
      <w:lvlText w:val="%7."/>
      <w:lvlJc w:val="left"/>
      <w:pPr>
        <w:pStyle w:val="728"/>
        <w:ind w:left="2940" w:hanging="420"/>
      </w:pPr>
    </w:lvl>
    <w:lvl w:ilvl="7">
      <w:start w:val="1"/>
      <w:numFmt w:val="lowerLetter"/>
      <w:isLgl w:val="false"/>
      <w:suff w:val="tab"/>
      <w:lvlText w:val="%8)"/>
      <w:lvlJc w:val="left"/>
      <w:pPr>
        <w:pStyle w:val="728"/>
        <w:ind w:left="3360" w:hanging="420"/>
      </w:pPr>
    </w:lvl>
    <w:lvl w:ilvl="8">
      <w:start w:val="1"/>
      <w:numFmt w:val="lowerRoman"/>
      <w:isLgl w:val="false"/>
      <w:suff w:val="tab"/>
      <w:lvlText w:val="%9."/>
      <w:lvlJc w:val="right"/>
      <w:pPr>
        <w:pStyle w:val="728"/>
        <w:ind w:left="3780" w:hanging="420"/>
      </w:pPr>
    </w:lvl>
  </w:abstractNum>
  <w:abstractNum w:abstractNumId="15">
    <w:multiLevelType w:val="hybridMultilevel"/>
    <w:lvl w:ilvl="0">
      <w:start w:val="1"/>
      <w:numFmt w:val="chineseCountingThousand"/>
      <w:pStyle w:val="1323"/>
      <w:isLgl w:val="false"/>
      <w:suff w:val="tab"/>
      <w:lvlText w:val="%1"/>
      <w:lvlJc w:val="left"/>
      <w:pPr>
        <w:pStyle w:val="728"/>
        <w:ind w:left="850" w:hanging="425"/>
        <w:tabs>
          <w:tab w:val="num" w:pos="850" w:leader="none"/>
        </w:tabs>
      </w:pPr>
      <w:rPr>
        <w:rFonts w:hint="eastAsia"/>
      </w:rPr>
    </w:lvl>
    <w:lvl w:ilvl="1">
      <w:start w:val="1"/>
      <w:numFmt w:val="decimal"/>
      <w:isLgl w:val="false"/>
      <w:suff w:val="tab"/>
      <w:lvlText w:val="%2"/>
      <w:lvlJc w:val="left"/>
      <w:pPr>
        <w:pStyle w:val="728"/>
        <w:ind w:left="1417" w:hanging="567"/>
        <w:tabs>
          <w:tab w:val="num" w:pos="1417" w:leader="none"/>
        </w:tabs>
      </w:pPr>
      <w:rPr>
        <w:rFonts w:hint="eastAsia"/>
      </w:rPr>
    </w:lvl>
    <w:lvl w:ilvl="2">
      <w:start w:val="1"/>
      <w:numFmt w:val="decimal"/>
      <w:isLgl w:val="false"/>
      <w:suff w:val="tab"/>
      <w:lvlText w:val="%2.%3"/>
      <w:lvlJc w:val="left"/>
      <w:pPr>
        <w:pStyle w:val="728"/>
        <w:ind w:left="1843" w:hanging="567"/>
        <w:tabs>
          <w:tab w:val="num" w:pos="1843" w:leader="none"/>
        </w:tabs>
      </w:pPr>
      <w:rPr>
        <w:rFonts w:hint="eastAsia"/>
      </w:rPr>
    </w:lvl>
    <w:lvl w:ilvl="3">
      <w:start w:val="1"/>
      <w:numFmt w:val="decimal"/>
      <w:isLgl w:val="false"/>
      <w:suff w:val="tab"/>
      <w:lvlText w:val="%2.%3.%4"/>
      <w:lvlJc w:val="left"/>
      <w:pPr>
        <w:pStyle w:val="728"/>
        <w:ind w:left="2409" w:hanging="708"/>
        <w:tabs>
          <w:tab w:val="num" w:pos="2781" w:leader="none"/>
        </w:tabs>
      </w:pPr>
      <w:rPr>
        <w:rFonts w:hint="eastAsia"/>
      </w:rPr>
    </w:lvl>
    <w:lvl w:ilvl="4">
      <w:start w:val="1"/>
      <w:numFmt w:val="decimal"/>
      <w:isLgl w:val="false"/>
      <w:suff w:val="tab"/>
      <w:lvlText w:val="%2.%3.%4.%5"/>
      <w:lvlJc w:val="left"/>
      <w:pPr>
        <w:pStyle w:val="728"/>
        <w:ind w:left="2976" w:hanging="850"/>
        <w:tabs>
          <w:tab w:val="num" w:pos="3206" w:leader="none"/>
        </w:tabs>
      </w:pPr>
      <w:rPr>
        <w:rFonts w:hint="eastAsia"/>
      </w:rPr>
    </w:lvl>
    <w:lvl w:ilvl="5">
      <w:start w:val="1"/>
      <w:numFmt w:val="decimal"/>
      <w:isLgl w:val="false"/>
      <w:suff w:val="tab"/>
      <w:lvlText w:val="%2.%3.%4.%5.%6"/>
      <w:lvlJc w:val="left"/>
      <w:pPr>
        <w:pStyle w:val="728"/>
        <w:ind w:left="3685" w:hanging="1134"/>
        <w:tabs>
          <w:tab w:val="num" w:pos="3991" w:leader="none"/>
        </w:tabs>
      </w:pPr>
      <w:rPr>
        <w:rFonts w:hint="eastAsia"/>
      </w:rPr>
    </w:lvl>
    <w:lvl w:ilvl="6">
      <w:start w:val="1"/>
      <w:numFmt w:val="decimal"/>
      <w:isLgl w:val="false"/>
      <w:suff w:val="tab"/>
      <w:lvlText w:val="%2.%3.%4.%5.%6.%7"/>
      <w:lvlJc w:val="left"/>
      <w:pPr>
        <w:pStyle w:val="728"/>
        <w:ind w:left="4252" w:hanging="1276"/>
        <w:tabs>
          <w:tab w:val="num" w:pos="4416" w:leader="none"/>
        </w:tabs>
      </w:pPr>
      <w:rPr>
        <w:rFonts w:hint="eastAsia"/>
      </w:rPr>
    </w:lvl>
    <w:lvl w:ilvl="7">
      <w:start w:val="1"/>
      <w:numFmt w:val="decimal"/>
      <w:isLgl w:val="false"/>
      <w:suff w:val="tab"/>
      <w:lvlText w:val="%1.%2.%3.%4.%5.%6.%7.%8"/>
      <w:lvlJc w:val="left"/>
      <w:pPr>
        <w:pStyle w:val="728"/>
        <w:ind w:left="4819" w:hanging="1418"/>
        <w:tabs>
          <w:tab w:val="num" w:pos="5201" w:leader="none"/>
        </w:tabs>
      </w:pPr>
      <w:rPr>
        <w:rFonts w:hint="eastAsia"/>
      </w:rPr>
    </w:lvl>
    <w:lvl w:ilvl="8">
      <w:start w:val="1"/>
      <w:numFmt w:val="decimal"/>
      <w:isLgl w:val="false"/>
      <w:suff w:val="tab"/>
      <w:lvlText w:val="%1.%2.%3.%4.%5.%6.%7.%8.%9"/>
      <w:lvlJc w:val="left"/>
      <w:pPr>
        <w:pStyle w:val="728"/>
        <w:ind w:left="5527" w:hanging="1700"/>
        <w:tabs>
          <w:tab w:val="num" w:pos="5627" w:leader="none"/>
        </w:tabs>
      </w:pPr>
      <w:rPr>
        <w:rFonts w:hint="eastAsia"/>
      </w:rPr>
    </w:lvl>
  </w:abstractNum>
  <w:abstractNum w:abstractNumId="16">
    <w:multiLevelType w:val="hybridMultilevel"/>
    <w:lvl w:ilvl="0">
      <w:start w:val="1"/>
      <w:numFmt w:val="decimal"/>
      <w:pStyle w:val="1186"/>
      <w:isLgl w:val="false"/>
      <w:suff w:val="tab"/>
      <w:lvlText w:val="图%1"/>
      <w:lvlJc w:val="left"/>
      <w:pPr>
        <w:pStyle w:val="728"/>
        <w:ind w:left="420" w:hanging="420"/>
        <w:tabs>
          <w:tab w:val="num" w:pos="420" w:leader="none"/>
        </w:tabs>
      </w:pPr>
      <w:rPr>
        <w:rFonts w:hint="eastAsia"/>
      </w:rPr>
    </w:lvl>
    <w:lvl w:ilvl="1">
      <w:start w:val="1"/>
      <w:numFmt w:val="bullet"/>
      <w:isLgl w:val="false"/>
      <w:suff w:val="tab"/>
      <w:lvlText w:val=""/>
      <w:lvlJc w:val="left"/>
      <w:pPr>
        <w:pStyle w:val="728"/>
        <w:ind w:left="840" w:hanging="420"/>
        <w:tabs>
          <w:tab w:val="num" w:pos="840" w:leader="none"/>
        </w:tabs>
      </w:pPr>
      <w:rPr>
        <w:rFonts w:ascii="Wingdings" w:hAnsi="Wingdings"/>
      </w:rPr>
    </w:lvl>
    <w:lvl w:ilvl="2">
      <w:start w:val="1"/>
      <w:numFmt w:val="lowerRoman"/>
      <w:pStyle w:val="2417"/>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17">
    <w:multiLevelType w:val="hybridMultilevel"/>
    <w:lvl w:ilvl="0">
      <w:start w:val="1"/>
      <w:numFmt w:val="decimal"/>
      <w:pStyle w:val="1710"/>
      <w:isLgl w:val="false"/>
      <w:suff w:val="tab"/>
      <w:lvlText w:val="%1."/>
      <w:lvlJc w:val="left"/>
      <w:pPr>
        <w:pStyle w:val="728"/>
        <w:ind w:left="907" w:hanging="504"/>
        <w:tabs>
          <w:tab w:val="num" w:pos="907" w:leader="none"/>
        </w:tabs>
      </w:pPr>
      <w:rPr>
        <w:rFonts w:hint="eastAsia" w:ascii="宋体" w:hAnsi="宋体" w:eastAsia="宋体"/>
        <w:b w:val="0"/>
        <w:i w:val="0"/>
        <w:sz w:val="24"/>
      </w:rPr>
    </w:lvl>
    <w:lvl w:ilvl="1">
      <w:start w:val="1"/>
      <w:numFmt w:val="lowerLetter"/>
      <w:isLgl w:val="false"/>
      <w:suff w:val="tab"/>
      <w:lvlText w:val="%2)"/>
      <w:lvlJc w:val="left"/>
      <w:pPr>
        <w:pStyle w:val="728"/>
        <w:ind w:left="840" w:hanging="420"/>
        <w:tabs>
          <w:tab w:val="num" w:pos="8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18">
    <w:multiLevelType w:val="hybridMultilevel"/>
    <w:lvl w:ilvl="0">
      <w:start w:val="1"/>
      <w:numFmt w:val="decimal"/>
      <w:pStyle w:val="1533"/>
      <w:isLgl w:val="false"/>
      <w:suff w:val="tab"/>
      <w:lvlText w:val="%1."/>
      <w:lvlJc w:val="left"/>
      <w:pPr>
        <w:pStyle w:val="728"/>
        <w:ind w:left="360" w:hanging="360"/>
        <w:tabs>
          <w:tab w:val="num" w:pos="360" w:leader="none"/>
        </w:tabs>
      </w:pPr>
    </w:lvl>
    <w:lvl w:ilvl="1">
      <w:start w:val="1"/>
      <w:numFmt w:val="decimal"/>
      <w:isLgl w:val="false"/>
      <w:suff w:val="tab"/>
      <w:lvlText w:val="%1.%2."/>
      <w:lvlJc w:val="left"/>
      <w:pPr>
        <w:pStyle w:val="728"/>
        <w:ind w:left="624" w:hanging="360"/>
        <w:tabs>
          <w:tab w:val="num" w:pos="984" w:leader="none"/>
        </w:tabs>
      </w:pPr>
      <w:rPr>
        <w:lang w:eastAsia="zh-CN"/>
      </w:rPr>
    </w:lvl>
    <w:lvl w:ilvl="2">
      <w:start w:val="1"/>
      <w:numFmt w:val="decimal"/>
      <w:isLgl w:val="false"/>
      <w:suff w:val="tab"/>
      <w:lvlText w:val="%1.%2.%3."/>
      <w:lvlJc w:val="left"/>
      <w:pPr>
        <w:pStyle w:val="728"/>
        <w:ind w:left="1080" w:hanging="360"/>
        <w:tabs>
          <w:tab w:val="num" w:pos="1440" w:leader="none"/>
        </w:tabs>
      </w:pPr>
    </w:lvl>
    <w:lvl w:ilvl="3">
      <w:start w:val="1"/>
      <w:numFmt w:val="decimal"/>
      <w:isLgl w:val="false"/>
      <w:suff w:val="tab"/>
      <w:lvlText w:val="%1.%2.%3.%4."/>
      <w:lvlJc w:val="left"/>
      <w:pPr>
        <w:pStyle w:val="728"/>
        <w:ind w:left="1758" w:hanging="1588"/>
        <w:tabs>
          <w:tab w:val="num" w:pos="170" w:leader="none"/>
        </w:tabs>
      </w:pPr>
    </w:lvl>
    <w:lvl w:ilvl="4">
      <w:start w:val="1"/>
      <w:numFmt w:val="lowerLetter"/>
      <w:isLgl w:val="false"/>
      <w:suff w:val="tab"/>
      <w:lvlText w:val="(%5)"/>
      <w:lvlJc w:val="left"/>
      <w:pPr>
        <w:pStyle w:val="728"/>
        <w:ind w:left="1800" w:hanging="360"/>
        <w:tabs>
          <w:tab w:val="num" w:pos="1800" w:leader="none"/>
        </w:tabs>
      </w:pPr>
    </w:lvl>
    <w:lvl w:ilvl="5">
      <w:start w:val="1"/>
      <w:numFmt w:val="lowerRoman"/>
      <w:isLgl w:val="false"/>
      <w:suff w:val="tab"/>
      <w:lvlText w:val="(%6)"/>
      <w:lvlJc w:val="left"/>
      <w:pPr>
        <w:pStyle w:val="728"/>
        <w:ind w:left="2160" w:hanging="360"/>
        <w:tabs>
          <w:tab w:val="num" w:pos="2160" w:leader="none"/>
        </w:tabs>
      </w:pPr>
    </w:lvl>
    <w:lvl w:ilvl="6">
      <w:start w:val="1"/>
      <w:numFmt w:val="decimal"/>
      <w:isLgl w:val="false"/>
      <w:suff w:val="tab"/>
      <w:lvlText w:val="%7."/>
      <w:lvlJc w:val="left"/>
      <w:pPr>
        <w:pStyle w:val="728"/>
        <w:ind w:left="2520" w:hanging="360"/>
        <w:tabs>
          <w:tab w:val="num" w:pos="2520" w:leader="none"/>
        </w:tabs>
      </w:pPr>
    </w:lvl>
    <w:lvl w:ilvl="7">
      <w:start w:val="1"/>
      <w:numFmt w:val="lowerLetter"/>
      <w:isLgl w:val="false"/>
      <w:suff w:val="tab"/>
      <w:lvlText w:val="%8."/>
      <w:lvlJc w:val="left"/>
      <w:pPr>
        <w:pStyle w:val="728"/>
        <w:ind w:left="2880" w:hanging="360"/>
        <w:tabs>
          <w:tab w:val="num" w:pos="2880" w:leader="none"/>
        </w:tabs>
      </w:pPr>
    </w:lvl>
    <w:lvl w:ilvl="8">
      <w:start w:val="1"/>
      <w:numFmt w:val="lowerRoman"/>
      <w:isLgl w:val="false"/>
      <w:suff w:val="tab"/>
      <w:lvlText w:val="%9."/>
      <w:lvlJc w:val="left"/>
      <w:pPr>
        <w:pStyle w:val="728"/>
        <w:ind w:left="3240" w:hanging="360"/>
        <w:tabs>
          <w:tab w:val="num" w:pos="3240" w:leader="none"/>
        </w:tabs>
      </w:pPr>
    </w:lvl>
  </w:abstractNum>
  <w:abstractNum w:abstractNumId="19">
    <w:multiLevelType w:val="hybridMultilevel"/>
    <w:lvl w:ilvl="0">
      <w:start w:val="1"/>
      <w:numFmt w:val="decimal"/>
      <w:pStyle w:val="1306"/>
      <w:isLgl w:val="false"/>
      <w:suff w:val="tab"/>
      <w:lvlText w:val="%1."/>
      <w:lvlJc w:val="left"/>
      <w:pPr>
        <w:pStyle w:val="728"/>
        <w:ind w:left="284" w:hanging="284"/>
        <w:tabs>
          <w:tab w:val="num" w:pos="360" w:leader="none"/>
        </w:tabs>
      </w:pPr>
      <w:rPr>
        <w:rFonts w:hint="eastAsia"/>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20">
    <w:multiLevelType w:val="hybridMultilevel"/>
    <w:lvl w:ilvl="0">
      <w:start w:val="1"/>
      <w:numFmt w:val="decimal"/>
      <w:pStyle w:val="1351"/>
      <w:isLgl w:val="false"/>
      <w:suff w:val="tab"/>
      <w:lvlText w:val="%1、"/>
      <w:lvlJc w:val="left"/>
      <w:pPr>
        <w:pStyle w:val="728"/>
        <w:ind w:left="360" w:hanging="360"/>
        <w:tabs>
          <w:tab w:val="num" w:pos="360" w:leader="none"/>
        </w:tabs>
      </w:pPr>
    </w:lvl>
    <w:lvl w:ilvl="1">
      <w:start w:val="1"/>
      <w:numFmt w:val="lowerLetter"/>
      <w:isLgl w:val="false"/>
      <w:suff w:val="tab"/>
      <w:lvlText w:val="%2)"/>
      <w:lvlJc w:val="left"/>
      <w:pPr>
        <w:pStyle w:val="728"/>
        <w:ind w:left="840" w:hanging="420"/>
        <w:tabs>
          <w:tab w:val="num" w:pos="8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21">
    <w:multiLevelType w:val="hybridMultilevel"/>
    <w:lvl w:ilvl="0">
      <w:start w:val="4"/>
      <w:numFmt w:val="chineseCounting"/>
      <w:isLgl w:val="false"/>
      <w:suff w:val="nothing"/>
      <w:lvlText w:val="%1、"/>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decimal"/>
      <w:pStyle w:val="2214"/>
      <w:isLgl w:val="false"/>
      <w:suff w:val="tab"/>
      <w:lvlText w:val=": :"/>
      <w:lvlJc w:val="left"/>
      <w:pPr>
        <w:pStyle w:val="728"/>
        <w:ind w:left="360" w:firstLine="0"/>
        <w:tabs>
          <w:tab w:val="num" w:pos="360" w:leader="none"/>
        </w:tabs>
      </w:pPr>
      <w:rPr>
        <w:rFonts w:ascii="Arial" w:hAnsi="Arial"/>
        <w:b/>
        <w:i w:val="0"/>
        <w:color w:val="ff0026"/>
        <w:spacing w:val="0"/>
        <w:sz w:val="20"/>
        <w:szCs w:val="20"/>
      </w:rPr>
    </w:lvl>
    <w:lvl w:ilvl="1">
      <w:start w:val="5"/>
      <w:numFmt w:val="decimal"/>
      <w:isLgl w:val="false"/>
      <w:suff w:val="tab"/>
      <w:lvlText w:val=": :"/>
      <w:lvlJc w:val="left"/>
      <w:pPr>
        <w:pStyle w:val="728"/>
        <w:ind w:left="360" w:firstLine="0"/>
        <w:tabs>
          <w:tab w:val="num" w:pos="360" w:leader="none"/>
        </w:tabs>
      </w:pPr>
      <w:rPr>
        <w:rFonts w:ascii="Myriad Bold" w:hAnsi="Myriad Bold"/>
        <w:b w:val="0"/>
        <w:i w:val="0"/>
        <w:color w:val="ff0026"/>
        <w:spacing w:val="0"/>
        <w:sz w:val="20"/>
        <w:szCs w:val="20"/>
      </w:rPr>
    </w:lvl>
    <w:lvl w:ilvl="2">
      <w:start w:val="100"/>
      <w:numFmt w:val="bullet"/>
      <w:isLgl w:val="false"/>
      <w:suff w:val="tab"/>
      <w:lvlText w:val=""/>
      <w:lvlJc w:val="left"/>
      <w:pPr>
        <w:pStyle w:val="728"/>
        <w:ind w:left="3560" w:hanging="1580"/>
        <w:tabs>
          <w:tab w:val="num" w:pos="3560" w:leader="none"/>
        </w:tabs>
      </w:pPr>
      <w:rPr>
        <w:rFonts w:ascii="Symbol" w:hAnsi="Symbol" w:eastAsia="Times New Roman"/>
      </w:rPr>
    </w:lvl>
    <w:lvl w:ilvl="3">
      <w:start w:val="1"/>
      <w:numFmt w:val="decimal"/>
      <w:isLgl w:val="false"/>
      <w:suff w:val="tab"/>
      <w:lvlText w:val="%4."/>
      <w:lvlJc w:val="left"/>
      <w:pPr>
        <w:pStyle w:val="728"/>
        <w:ind w:left="2880" w:hanging="360"/>
        <w:tabs>
          <w:tab w:val="num" w:pos="2880" w:leader="none"/>
        </w:tabs>
      </w:pPr>
    </w:lvl>
    <w:lvl w:ilvl="4">
      <w:start w:val="1"/>
      <w:numFmt w:val="lowerLetter"/>
      <w:isLgl w:val="false"/>
      <w:suff w:val="tab"/>
      <w:lvlText w:val="%5."/>
      <w:lvlJc w:val="left"/>
      <w:pPr>
        <w:pStyle w:val="728"/>
        <w:ind w:left="3600" w:hanging="360"/>
        <w:tabs>
          <w:tab w:val="num" w:pos="3600" w:leader="none"/>
        </w:tabs>
      </w:pPr>
    </w:lvl>
    <w:lvl w:ilvl="5">
      <w:start w:val="1"/>
      <w:numFmt w:val="lowerRoman"/>
      <w:isLgl w:val="false"/>
      <w:suff w:val="tab"/>
      <w:lvlText w:val="%6."/>
      <w:lvlJc w:val="right"/>
      <w:pPr>
        <w:pStyle w:val="728"/>
        <w:ind w:left="4320" w:hanging="180"/>
        <w:tabs>
          <w:tab w:val="num" w:pos="4320" w:leader="none"/>
        </w:tabs>
      </w:pPr>
    </w:lvl>
    <w:lvl w:ilvl="6">
      <w:start w:val="1"/>
      <w:numFmt w:val="decimal"/>
      <w:isLgl w:val="false"/>
      <w:suff w:val="tab"/>
      <w:lvlText w:val="%7."/>
      <w:lvlJc w:val="left"/>
      <w:pPr>
        <w:pStyle w:val="728"/>
        <w:ind w:left="5040" w:hanging="360"/>
        <w:tabs>
          <w:tab w:val="num" w:pos="5040" w:leader="none"/>
        </w:tabs>
      </w:pPr>
    </w:lvl>
    <w:lvl w:ilvl="7">
      <w:start w:val="1"/>
      <w:numFmt w:val="lowerLetter"/>
      <w:isLgl w:val="false"/>
      <w:suff w:val="tab"/>
      <w:lvlText w:val="%8."/>
      <w:lvlJc w:val="left"/>
      <w:pPr>
        <w:pStyle w:val="728"/>
        <w:ind w:left="5760" w:hanging="360"/>
        <w:tabs>
          <w:tab w:val="num" w:pos="5760" w:leader="none"/>
        </w:tabs>
      </w:pPr>
    </w:lvl>
    <w:lvl w:ilvl="8">
      <w:start w:val="1"/>
      <w:numFmt w:val="lowerRoman"/>
      <w:isLgl w:val="false"/>
      <w:suff w:val="tab"/>
      <w:lvlText w:val="%9."/>
      <w:lvlJc w:val="right"/>
      <w:pPr>
        <w:pStyle w:val="728"/>
        <w:ind w:left="6480" w:hanging="180"/>
        <w:tabs>
          <w:tab w:val="num" w:pos="6480" w:leader="none"/>
        </w:tabs>
      </w:pPr>
    </w:lvl>
  </w:abstractNum>
  <w:abstractNum w:abstractNumId="23">
    <w:multiLevelType w:val="hybridMultilevel"/>
    <w:lvl w:ilvl="0">
      <w:start w:val="1"/>
      <w:numFmt w:val="decimal"/>
      <w:pStyle w:val="1714"/>
      <w:isLgl w:val="false"/>
      <w:suff w:val="tab"/>
      <w:lvlText w:val="%1)"/>
      <w:lvlJc w:val="left"/>
      <w:pPr>
        <w:pStyle w:val="728"/>
        <w:ind w:left="2689" w:hanging="420"/>
      </w:pPr>
      <w:rPr>
        <w:rFonts w:hint="eastAsia"/>
      </w:rPr>
    </w:lvl>
    <w:lvl w:ilvl="1">
      <w:start w:val="1"/>
      <w:numFmt w:val="lowerLetter"/>
      <w:isLgl w:val="false"/>
      <w:suff w:val="tab"/>
      <w:lvlText w:val="%2)"/>
      <w:lvlJc w:val="left"/>
      <w:pPr>
        <w:pStyle w:val="728"/>
        <w:ind w:left="3109" w:hanging="420"/>
      </w:pPr>
    </w:lvl>
    <w:lvl w:ilvl="2">
      <w:start w:val="1"/>
      <w:numFmt w:val="lowerRoman"/>
      <w:isLgl w:val="false"/>
      <w:suff w:val="tab"/>
      <w:lvlText w:val="%3."/>
      <w:lvlJc w:val="right"/>
      <w:pPr>
        <w:pStyle w:val="728"/>
        <w:ind w:left="3529" w:hanging="420"/>
      </w:pPr>
    </w:lvl>
    <w:lvl w:ilvl="3">
      <w:start w:val="1"/>
      <w:numFmt w:val="decimal"/>
      <w:isLgl w:val="false"/>
      <w:suff w:val="tab"/>
      <w:lvlText w:val="%4."/>
      <w:lvlJc w:val="left"/>
      <w:pPr>
        <w:pStyle w:val="728"/>
        <w:ind w:left="3949" w:hanging="420"/>
      </w:pPr>
    </w:lvl>
    <w:lvl w:ilvl="4">
      <w:start w:val="1"/>
      <w:numFmt w:val="lowerLetter"/>
      <w:isLgl w:val="false"/>
      <w:suff w:val="tab"/>
      <w:lvlText w:val="%5)"/>
      <w:lvlJc w:val="left"/>
      <w:pPr>
        <w:pStyle w:val="728"/>
        <w:ind w:left="4369" w:hanging="420"/>
      </w:pPr>
    </w:lvl>
    <w:lvl w:ilvl="5">
      <w:start w:val="1"/>
      <w:numFmt w:val="lowerRoman"/>
      <w:isLgl w:val="false"/>
      <w:suff w:val="tab"/>
      <w:lvlText w:val="%6."/>
      <w:lvlJc w:val="right"/>
      <w:pPr>
        <w:pStyle w:val="728"/>
        <w:ind w:left="4789" w:hanging="420"/>
      </w:pPr>
    </w:lvl>
    <w:lvl w:ilvl="6">
      <w:start w:val="1"/>
      <w:numFmt w:val="decimal"/>
      <w:isLgl w:val="false"/>
      <w:suff w:val="tab"/>
      <w:lvlText w:val="%7."/>
      <w:lvlJc w:val="left"/>
      <w:pPr>
        <w:pStyle w:val="728"/>
        <w:ind w:left="5209" w:hanging="420"/>
      </w:pPr>
    </w:lvl>
    <w:lvl w:ilvl="7">
      <w:start w:val="1"/>
      <w:numFmt w:val="lowerLetter"/>
      <w:isLgl w:val="false"/>
      <w:suff w:val="tab"/>
      <w:lvlText w:val="%8)"/>
      <w:lvlJc w:val="left"/>
      <w:pPr>
        <w:pStyle w:val="728"/>
        <w:ind w:left="5629" w:hanging="420"/>
      </w:pPr>
    </w:lvl>
    <w:lvl w:ilvl="8">
      <w:start w:val="1"/>
      <w:numFmt w:val="lowerRoman"/>
      <w:isLgl w:val="false"/>
      <w:suff w:val="tab"/>
      <w:lvlText w:val="%9."/>
      <w:lvlJc w:val="right"/>
      <w:pPr>
        <w:pStyle w:val="728"/>
        <w:ind w:left="6049" w:hanging="420"/>
      </w:pPr>
    </w:lvl>
  </w:abstractNum>
  <w:abstractNum w:abstractNumId="24">
    <w:multiLevelType w:val="hybridMultilevel"/>
    <w:lvl w:ilvl="0">
      <w:start w:val="1"/>
      <w:numFmt w:val="decimal"/>
      <w:pStyle w:val="1648"/>
      <w:isLgl w:val="false"/>
      <w:suff w:val="tab"/>
      <w:lvlText w:val="%1."/>
      <w:lvlJc w:val="left"/>
      <w:pPr>
        <w:pStyle w:val="728"/>
        <w:ind w:left="567" w:hanging="567"/>
        <w:tabs>
          <w:tab w:val="num" w:pos="567" w:leader="none"/>
        </w:tabs>
      </w:pPr>
      <w:rPr>
        <w:rFonts w:hint="eastAsia" w:ascii="宋体" w:hAnsi="Times New Roman" w:eastAsia="宋体"/>
        <w:b/>
        <w:i w:val="0"/>
        <w:color w:val="000000"/>
        <w:sz w:val="28"/>
        <w:szCs w:val="28"/>
      </w:rPr>
    </w:lvl>
    <w:lvl w:ilvl="1">
      <w:start w:val="1"/>
      <w:numFmt w:val="decimal"/>
      <w:isLgl w:val="false"/>
      <w:suff w:val="tab"/>
      <w:lvlText w:val="4.%2"/>
      <w:lvlJc w:val="left"/>
      <w:pPr>
        <w:pStyle w:val="728"/>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28"/>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28"/>
        <w:ind w:left="1168" w:hanging="864"/>
        <w:tabs>
          <w:tab w:val="num" w:pos="1168" w:leader="none"/>
        </w:tabs>
      </w:pPr>
      <w:rPr>
        <w:rFonts w:hint="eastAsia"/>
      </w:rPr>
    </w:lvl>
    <w:lvl w:ilvl="4">
      <w:start w:val="1"/>
      <w:numFmt w:val="decimal"/>
      <w:isLgl w:val="false"/>
      <w:suff w:val="tab"/>
      <w:lvlText w:val="%1.%2.%3.%4.%5"/>
      <w:lvlJc w:val="left"/>
      <w:pPr>
        <w:pStyle w:val="728"/>
        <w:ind w:left="1312" w:hanging="1008"/>
        <w:tabs>
          <w:tab w:val="num" w:pos="1312" w:leader="none"/>
        </w:tabs>
      </w:pPr>
      <w:rPr>
        <w:rFonts w:hint="eastAsia"/>
      </w:rPr>
    </w:lvl>
    <w:lvl w:ilvl="5">
      <w:start w:val="1"/>
      <w:numFmt w:val="decimal"/>
      <w:isLgl w:val="false"/>
      <w:suff w:val="tab"/>
      <w:lvlText w:val="%1.%2.%3.%4.%5.%6"/>
      <w:lvlJc w:val="left"/>
      <w:pPr>
        <w:pStyle w:val="728"/>
        <w:ind w:left="1456" w:hanging="1152"/>
        <w:tabs>
          <w:tab w:val="num" w:pos="1456" w:leader="none"/>
        </w:tabs>
      </w:pPr>
      <w:rPr>
        <w:rFonts w:hint="eastAsia"/>
      </w:rPr>
    </w:lvl>
    <w:lvl w:ilvl="6">
      <w:start w:val="1"/>
      <w:numFmt w:val="decimal"/>
      <w:isLgl w:val="false"/>
      <w:suff w:val="tab"/>
      <w:lvlText w:val="%1.%2.%3.%4.%5.%6.%7"/>
      <w:lvlJc w:val="left"/>
      <w:pPr>
        <w:pStyle w:val="728"/>
        <w:ind w:left="1600" w:hanging="1296"/>
        <w:tabs>
          <w:tab w:val="num" w:pos="1600" w:leader="none"/>
        </w:tabs>
      </w:pPr>
      <w:rPr>
        <w:rFonts w:hint="eastAsia"/>
      </w:rPr>
    </w:lvl>
    <w:lvl w:ilvl="7">
      <w:start w:val="1"/>
      <w:numFmt w:val="decimal"/>
      <w:isLgl w:val="false"/>
      <w:suff w:val="tab"/>
      <w:lvlText w:val="%1.%2.%3.%4.%5.%6.%7.%8"/>
      <w:lvlJc w:val="left"/>
      <w:pPr>
        <w:pStyle w:val="728"/>
        <w:ind w:left="1744" w:hanging="1440"/>
        <w:tabs>
          <w:tab w:val="num" w:pos="1744" w:leader="none"/>
        </w:tabs>
      </w:pPr>
      <w:rPr>
        <w:rFonts w:hint="eastAsia"/>
      </w:rPr>
    </w:lvl>
    <w:lvl w:ilvl="8">
      <w:start w:val="1"/>
      <w:numFmt w:val="decimal"/>
      <w:isLgl w:val="false"/>
      <w:suff w:val="tab"/>
      <w:lvlText w:val="%1.%2.%3.%4.%5.%6.%7.%8.%9"/>
      <w:lvlJc w:val="left"/>
      <w:pPr>
        <w:pStyle w:val="728"/>
        <w:ind w:left="1888" w:hanging="1584"/>
        <w:tabs>
          <w:tab w:val="num" w:pos="1888" w:leader="none"/>
        </w:tabs>
      </w:pPr>
      <w:rPr>
        <w:rFonts w:hint="eastAsia"/>
      </w:rPr>
    </w:lvl>
  </w:abstractNum>
  <w:abstractNum w:abstractNumId="25">
    <w:multiLevelType w:val="hybridMultilevel"/>
    <w:lvl w:ilvl="0">
      <w:start w:val="1"/>
      <w:numFmt w:val="decimal"/>
      <w:pStyle w:val="1478"/>
      <w:isLgl w:val="false"/>
      <w:suff w:val="space"/>
      <w:lvlText w:val="%1"/>
      <w:lvlJc w:val="left"/>
      <w:pPr>
        <w:pStyle w:val="728"/>
        <w:ind w:left="0" w:firstLine="0"/>
      </w:pPr>
    </w:lvl>
    <w:lvl w:ilvl="1">
      <w:start w:val="1"/>
      <w:numFmt w:val="decimal"/>
      <w:isLgl w:val="false"/>
      <w:suff w:val="space"/>
      <w:lvlText w:val="%1.%2"/>
      <w:lvlJc w:val="left"/>
      <w:pPr>
        <w:pStyle w:val="728"/>
        <w:ind w:left="0" w:firstLine="0"/>
      </w:pPr>
    </w:lvl>
    <w:lvl w:ilvl="2">
      <w:start w:val="1"/>
      <w:numFmt w:val="decimal"/>
      <w:isLgl w:val="false"/>
      <w:suff w:val="space"/>
      <w:lvlText w:val="%1.%2.%3"/>
      <w:lvlJc w:val="left"/>
      <w:pPr>
        <w:pStyle w:val="728"/>
        <w:ind w:left="0" w:firstLine="0"/>
      </w:pPr>
    </w:lvl>
    <w:lvl w:ilvl="3">
      <w:start w:val="1"/>
      <w:numFmt w:val="decimal"/>
      <w:isLgl w:val="false"/>
      <w:suff w:val="space"/>
      <w:lvlText w:val="%1.%2.%3.%4"/>
      <w:lvlJc w:val="left"/>
      <w:pPr>
        <w:pStyle w:val="728"/>
        <w:ind w:left="0" w:firstLine="0"/>
      </w:pPr>
    </w:lvl>
    <w:lvl w:ilvl="4">
      <w:start w:val="1"/>
      <w:numFmt w:val="decimal"/>
      <w:isLgl w:val="false"/>
      <w:suff w:val="space"/>
      <w:lvlText w:val="%1.%2.%3.%4.%5"/>
      <w:lvlJc w:val="left"/>
      <w:pPr>
        <w:pStyle w:val="728"/>
        <w:ind w:left="0" w:firstLine="0"/>
      </w:pPr>
    </w:lvl>
    <w:lvl w:ilvl="5">
      <w:start w:val="1"/>
      <w:numFmt w:val="decimal"/>
      <w:isLgl w:val="false"/>
      <w:suff w:val="tab"/>
      <w:lvlText w:val="%1.%2.%3.%4.%5.%6"/>
      <w:lvlJc w:val="left"/>
      <w:pPr>
        <w:pStyle w:val="728"/>
        <w:ind w:left="3260" w:hanging="1134"/>
      </w:pPr>
    </w:lvl>
    <w:lvl w:ilvl="6">
      <w:start w:val="1"/>
      <w:numFmt w:val="decimal"/>
      <w:isLgl w:val="false"/>
      <w:suff w:val="tab"/>
      <w:lvlText w:val="%1.%2.%3.%4.%5.%6.%7"/>
      <w:lvlJc w:val="left"/>
      <w:pPr>
        <w:pStyle w:val="728"/>
        <w:ind w:left="3827" w:hanging="1276"/>
      </w:pPr>
    </w:lvl>
    <w:lvl w:ilvl="7">
      <w:start w:val="1"/>
      <w:numFmt w:val="decimal"/>
      <w:isLgl w:val="false"/>
      <w:suff w:val="tab"/>
      <w:lvlText w:val="%1.%2.%3.%4.%5.%6.%7.%8"/>
      <w:lvlJc w:val="left"/>
      <w:pPr>
        <w:pStyle w:val="728"/>
        <w:ind w:left="4394" w:hanging="1418"/>
      </w:pPr>
    </w:lvl>
    <w:lvl w:ilvl="8">
      <w:start w:val="1"/>
      <w:numFmt w:val="decimal"/>
      <w:isLgl w:val="false"/>
      <w:suff w:val="tab"/>
      <w:lvlText w:val="%1.%2.%3.%4.%5.%6.%7.%8.%9"/>
      <w:lvlJc w:val="left"/>
      <w:pPr>
        <w:pStyle w:val="728"/>
        <w:ind w:left="5102" w:hanging="1700"/>
      </w:pPr>
    </w:lvl>
  </w:abstractNum>
  <w:abstractNum w:abstractNumId="26">
    <w:multiLevelType w:val="hybridMultilevel"/>
    <w:lvl w:ilvl="0">
      <w:start w:val="1"/>
      <w:numFmt w:val="bullet"/>
      <w:pStyle w:val="2275"/>
      <w:isLgl w:val="false"/>
      <w:suff w:val="tab"/>
      <w:lvlText w:val=""/>
      <w:lvlJc w:val="left"/>
      <w:pPr>
        <w:pStyle w:val="728"/>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728"/>
        <w:ind w:left="840" w:hanging="420"/>
        <w:tabs>
          <w:tab w:val="num" w:pos="840" w:leader="none"/>
        </w:tabs>
      </w:pPr>
      <w:rPr>
        <w:rFonts w:ascii="Wingdings" w:hAnsi="Wingdings"/>
      </w:rPr>
    </w:lvl>
    <w:lvl w:ilvl="2">
      <w:start w:val="1"/>
      <w:numFmt w:val="bullet"/>
      <w:isLgl w:val="false"/>
      <w:suff w:val="tab"/>
      <w:lvlText w:val=""/>
      <w:lvlJc w:val="left"/>
      <w:pPr>
        <w:pStyle w:val="728"/>
        <w:ind w:left="1260" w:hanging="420"/>
        <w:tabs>
          <w:tab w:val="num" w:pos="1260" w:leader="none"/>
        </w:tabs>
      </w:pPr>
      <w:rPr>
        <w:rFonts w:ascii="Wingdings" w:hAnsi="Wingdings"/>
      </w:rPr>
    </w:lvl>
    <w:lvl w:ilvl="3">
      <w:start w:val="1"/>
      <w:numFmt w:val="bullet"/>
      <w:isLgl w:val="false"/>
      <w:suff w:val="tab"/>
      <w:lvlText w:val=""/>
      <w:lvlJc w:val="left"/>
      <w:pPr>
        <w:pStyle w:val="728"/>
        <w:ind w:left="1680" w:hanging="420"/>
        <w:tabs>
          <w:tab w:val="num" w:pos="1680" w:leader="none"/>
        </w:tabs>
      </w:pPr>
      <w:rPr>
        <w:rFonts w:ascii="Wingdings" w:hAnsi="Wingdings"/>
      </w:rPr>
    </w:lvl>
    <w:lvl w:ilvl="4">
      <w:start w:val="1"/>
      <w:numFmt w:val="bullet"/>
      <w:isLgl w:val="false"/>
      <w:suff w:val="tab"/>
      <w:lvlText w:val=""/>
      <w:lvlJc w:val="left"/>
      <w:pPr>
        <w:pStyle w:val="728"/>
        <w:ind w:left="2100" w:hanging="420"/>
        <w:tabs>
          <w:tab w:val="num" w:pos="2100" w:leader="none"/>
        </w:tabs>
      </w:pPr>
      <w:rPr>
        <w:rFonts w:ascii="Wingdings" w:hAnsi="Wingdings"/>
      </w:rPr>
    </w:lvl>
    <w:lvl w:ilvl="5">
      <w:start w:val="1"/>
      <w:numFmt w:val="bullet"/>
      <w:isLgl w:val="false"/>
      <w:suff w:val="tab"/>
      <w:lvlText w:val=""/>
      <w:lvlJc w:val="left"/>
      <w:pPr>
        <w:pStyle w:val="728"/>
        <w:ind w:left="2520" w:hanging="420"/>
        <w:tabs>
          <w:tab w:val="num" w:pos="2520" w:leader="none"/>
        </w:tabs>
      </w:pPr>
      <w:rPr>
        <w:rFonts w:ascii="Wingdings" w:hAnsi="Wingdings"/>
      </w:rPr>
    </w:lvl>
    <w:lvl w:ilvl="6">
      <w:start w:val="1"/>
      <w:numFmt w:val="bullet"/>
      <w:isLgl w:val="false"/>
      <w:suff w:val="tab"/>
      <w:lvlText w:val=""/>
      <w:lvlJc w:val="left"/>
      <w:pPr>
        <w:pStyle w:val="728"/>
        <w:ind w:left="2940" w:hanging="420"/>
        <w:tabs>
          <w:tab w:val="num" w:pos="2940" w:leader="none"/>
        </w:tabs>
      </w:pPr>
      <w:rPr>
        <w:rFonts w:ascii="Wingdings" w:hAnsi="Wingdings"/>
      </w:rPr>
    </w:lvl>
    <w:lvl w:ilvl="7">
      <w:start w:val="1"/>
      <w:numFmt w:val="bullet"/>
      <w:isLgl w:val="false"/>
      <w:suff w:val="tab"/>
      <w:lvlText w:val=""/>
      <w:lvlJc w:val="left"/>
      <w:pPr>
        <w:pStyle w:val="728"/>
        <w:ind w:left="3360" w:hanging="420"/>
        <w:tabs>
          <w:tab w:val="num" w:pos="3360" w:leader="none"/>
        </w:tabs>
      </w:pPr>
      <w:rPr>
        <w:rFonts w:ascii="Wingdings" w:hAnsi="Wingdings"/>
      </w:rPr>
    </w:lvl>
    <w:lvl w:ilvl="8">
      <w:start w:val="1"/>
      <w:numFmt w:val="bullet"/>
      <w:isLgl w:val="false"/>
      <w:suff w:val="tab"/>
      <w:lvlText w:val=""/>
      <w:lvlJc w:val="left"/>
      <w:pPr>
        <w:pStyle w:val="728"/>
        <w:ind w:left="3780" w:hanging="420"/>
        <w:tabs>
          <w:tab w:val="num" w:pos="3780" w:leader="none"/>
        </w:tabs>
      </w:pPr>
      <w:rPr>
        <w:rFonts w:ascii="Wingdings" w:hAnsi="Wingdings"/>
      </w:rPr>
    </w:lvl>
  </w:abstractNum>
  <w:abstractNum w:abstractNumId="27">
    <w:multiLevelType w:val="hybridMultilevel"/>
    <w:lvl w:ilvl="0">
      <w:start w:val="1"/>
      <w:numFmt w:val="bullet"/>
      <w:pStyle w:val="1138"/>
      <w:isLgl w:val="false"/>
      <w:suff w:val="tab"/>
      <w:lvlText w:val=""/>
      <w:lvlJc w:val="left"/>
      <w:pPr>
        <w:pStyle w:val="728"/>
        <w:ind w:left="900" w:hanging="420"/>
        <w:tabs>
          <w:tab w:val="num" w:pos="900" w:leader="none"/>
        </w:tabs>
      </w:pPr>
      <w:rPr>
        <w:rFonts w:ascii="Wingdings" w:hAnsi="Wingdings"/>
      </w:rPr>
    </w:lvl>
    <w:lvl w:ilvl="1">
      <w:start w:val="1"/>
      <w:numFmt w:val="bullet"/>
      <w:isLgl w:val="false"/>
      <w:suff w:val="tab"/>
      <w:lvlText w:val=""/>
      <w:lvlJc w:val="left"/>
      <w:pPr>
        <w:pStyle w:val="728"/>
        <w:ind w:left="1320" w:hanging="420"/>
        <w:tabs>
          <w:tab w:val="num" w:pos="1320" w:leader="none"/>
        </w:tabs>
      </w:pPr>
      <w:rPr>
        <w:rFonts w:ascii="Wingdings" w:hAnsi="Wingdings"/>
      </w:rPr>
    </w:lvl>
    <w:lvl w:ilvl="2">
      <w:start w:val="1"/>
      <w:numFmt w:val="bullet"/>
      <w:isLgl w:val="false"/>
      <w:suff w:val="tab"/>
      <w:lvlText w:val=""/>
      <w:lvlJc w:val="left"/>
      <w:pPr>
        <w:pStyle w:val="728"/>
        <w:ind w:left="1740" w:hanging="420"/>
        <w:tabs>
          <w:tab w:val="num" w:pos="1740" w:leader="none"/>
        </w:tabs>
      </w:pPr>
      <w:rPr>
        <w:rFonts w:ascii="Wingdings" w:hAnsi="Wingdings"/>
      </w:rPr>
    </w:lvl>
    <w:lvl w:ilvl="3">
      <w:start w:val="1"/>
      <w:numFmt w:val="bullet"/>
      <w:isLgl w:val="false"/>
      <w:suff w:val="tab"/>
      <w:lvlText w:val=""/>
      <w:lvlJc w:val="left"/>
      <w:pPr>
        <w:pStyle w:val="728"/>
        <w:ind w:left="2160" w:hanging="420"/>
        <w:tabs>
          <w:tab w:val="num" w:pos="2160" w:leader="none"/>
        </w:tabs>
      </w:pPr>
      <w:rPr>
        <w:rFonts w:ascii="Wingdings" w:hAnsi="Wingdings"/>
      </w:rPr>
    </w:lvl>
    <w:lvl w:ilvl="4">
      <w:start w:val="1"/>
      <w:numFmt w:val="bullet"/>
      <w:isLgl w:val="false"/>
      <w:suff w:val="tab"/>
      <w:lvlText w:val=""/>
      <w:lvlJc w:val="left"/>
      <w:pPr>
        <w:pStyle w:val="728"/>
        <w:ind w:left="2580" w:hanging="420"/>
        <w:tabs>
          <w:tab w:val="num" w:pos="2580" w:leader="none"/>
        </w:tabs>
      </w:pPr>
      <w:rPr>
        <w:rFonts w:ascii="Wingdings" w:hAnsi="Wingdings"/>
      </w:rPr>
    </w:lvl>
    <w:lvl w:ilvl="5">
      <w:start w:val="1"/>
      <w:numFmt w:val="bullet"/>
      <w:isLgl w:val="false"/>
      <w:suff w:val="tab"/>
      <w:lvlText w:val=""/>
      <w:lvlJc w:val="left"/>
      <w:pPr>
        <w:pStyle w:val="728"/>
        <w:ind w:left="3000" w:hanging="420"/>
        <w:tabs>
          <w:tab w:val="num" w:pos="3000" w:leader="none"/>
        </w:tabs>
      </w:pPr>
      <w:rPr>
        <w:rFonts w:ascii="Wingdings" w:hAnsi="Wingdings"/>
      </w:rPr>
    </w:lvl>
    <w:lvl w:ilvl="6">
      <w:start w:val="1"/>
      <w:numFmt w:val="bullet"/>
      <w:isLgl w:val="false"/>
      <w:suff w:val="tab"/>
      <w:lvlText w:val=""/>
      <w:lvlJc w:val="left"/>
      <w:pPr>
        <w:pStyle w:val="728"/>
        <w:ind w:left="3420" w:hanging="420"/>
        <w:tabs>
          <w:tab w:val="num" w:pos="3420" w:leader="none"/>
        </w:tabs>
      </w:pPr>
      <w:rPr>
        <w:rFonts w:ascii="Wingdings" w:hAnsi="Wingdings"/>
      </w:rPr>
    </w:lvl>
    <w:lvl w:ilvl="7">
      <w:start w:val="1"/>
      <w:numFmt w:val="bullet"/>
      <w:isLgl w:val="false"/>
      <w:suff w:val="tab"/>
      <w:lvlText w:val=""/>
      <w:lvlJc w:val="left"/>
      <w:pPr>
        <w:pStyle w:val="728"/>
        <w:ind w:left="3840" w:hanging="420"/>
        <w:tabs>
          <w:tab w:val="num" w:pos="3840" w:leader="none"/>
        </w:tabs>
      </w:pPr>
      <w:rPr>
        <w:rFonts w:ascii="Wingdings" w:hAnsi="Wingdings"/>
      </w:rPr>
    </w:lvl>
    <w:lvl w:ilvl="8">
      <w:start w:val="1"/>
      <w:numFmt w:val="bullet"/>
      <w:isLgl w:val="false"/>
      <w:suff w:val="tab"/>
      <w:lvlText w:val=""/>
      <w:lvlJc w:val="left"/>
      <w:pPr>
        <w:pStyle w:val="728"/>
        <w:ind w:left="4260" w:hanging="420"/>
        <w:tabs>
          <w:tab w:val="num" w:pos="4260" w:leader="none"/>
        </w:tabs>
      </w:pPr>
      <w:rPr>
        <w:rFonts w:ascii="Wingdings" w:hAnsi="Wingdings"/>
      </w:rPr>
    </w:lvl>
  </w:abstractNum>
  <w:abstractNum w:abstractNumId="28">
    <w:multiLevelType w:val="hybridMultilevel"/>
    <w:lvl w:ilvl="0">
      <w:start w:val="1"/>
      <w:numFmt w:val="decimal"/>
      <w:pStyle w:val="1382"/>
      <w:isLgl w:val="false"/>
      <w:suff w:val="nothing"/>
      <w:lvlText w:val=""/>
      <w:lvlJc w:val="center"/>
      <w:pPr>
        <w:pStyle w:val="728"/>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pStyle w:val="728"/>
        <w:ind w:left="0" w:firstLine="0"/>
      </w:pPr>
      <w:rPr>
        <w:rFonts w:hint="eastAsia" w:ascii="黑体" w:eastAsia="黑体"/>
        <w:b/>
        <w:i w:val="0"/>
        <w:color w:val="000000"/>
        <w:sz w:val="36"/>
        <w:szCs w:val="32"/>
      </w:rPr>
    </w:lvl>
    <w:lvl w:ilvl="2">
      <w:start w:val="1"/>
      <w:numFmt w:val="decimal"/>
      <w:isLgl w:val="false"/>
      <w:suff w:val="nothing"/>
      <w:lvlText w:val="%2.%3 "/>
      <w:lvlJc w:val="left"/>
      <w:pPr>
        <w:pStyle w:val="728"/>
        <w:ind w:left="0" w:firstLine="0"/>
      </w:pPr>
      <w:rPr>
        <w:rFonts w:hint="eastAsia" w:ascii="黑体" w:eastAsia="黑体"/>
        <w:b/>
        <w:i w:val="0"/>
        <w:color w:val="000000"/>
        <w:sz w:val="32"/>
        <w:szCs w:val="28"/>
      </w:rPr>
    </w:lvl>
    <w:lvl w:ilvl="3">
      <w:start w:val="1"/>
      <w:numFmt w:val="decimal"/>
      <w:isLgl w:val="false"/>
      <w:suff w:val="nothing"/>
      <w:lvlText w:val="%2.%3.%4 "/>
      <w:lvlJc w:val="left"/>
      <w:pPr>
        <w:pStyle w:val="728"/>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pStyle w:val="728"/>
        <w:ind w:left="0" w:firstLine="0"/>
      </w:pPr>
      <w:rPr>
        <w:rFonts w:hint="eastAsia" w:ascii="黑体" w:eastAsia="黑体"/>
        <w:b/>
        <w:i w:val="0"/>
        <w:sz w:val="28"/>
      </w:rPr>
    </w:lvl>
    <w:lvl w:ilvl="5">
      <w:start w:val="1"/>
      <w:numFmt w:val="decimal"/>
      <w:isLgl w:val="false"/>
      <w:suff w:val="nothing"/>
      <w:lvlText w:val=" %6 "/>
      <w:lvlJc w:val="left"/>
      <w:pPr>
        <w:pStyle w:val="728"/>
        <w:ind w:left="0" w:firstLine="0"/>
      </w:pPr>
      <w:rPr>
        <w:rFonts w:hint="eastAsia" w:ascii="黑体" w:eastAsia="黑体"/>
        <w:b/>
        <w:i w:val="0"/>
        <w:sz w:val="28"/>
      </w:rPr>
    </w:lvl>
    <w:lvl w:ilvl="6">
      <w:start w:val="1"/>
      <w:numFmt w:val="decimal"/>
      <w:isLgl w:val="false"/>
      <w:suff w:val="nothing"/>
      <w:lvlText w:val="%7）"/>
      <w:lvlJc w:val="left"/>
      <w:pPr>
        <w:pStyle w:val="728"/>
        <w:ind w:left="0" w:firstLine="0"/>
      </w:pPr>
      <w:rPr>
        <w:rFonts w:hint="eastAsia" w:ascii="宋体" w:eastAsia="宋体"/>
        <w:b/>
        <w:i w:val="0"/>
        <w:sz w:val="24"/>
      </w:rPr>
    </w:lvl>
    <w:lvl w:ilvl="7">
      <w:start w:val="1"/>
      <w:numFmt w:val="upperLetter"/>
      <w:isLgl w:val="false"/>
      <w:suff w:val="nothing"/>
      <w:lvlText w:val=" %8 "/>
      <w:lvlJc w:val="left"/>
      <w:pPr>
        <w:pStyle w:val="728"/>
        <w:ind w:left="0" w:firstLine="0"/>
      </w:pPr>
      <w:rPr>
        <w:rFonts w:hint="eastAsia" w:ascii="宋体" w:eastAsia="宋体"/>
        <w:b/>
        <w:i w:val="0"/>
        <w:sz w:val="24"/>
      </w:rPr>
    </w:lvl>
    <w:lvl w:ilvl="8">
      <w:start w:val="1"/>
      <w:numFmt w:val="decimal"/>
      <w:isLgl w:val="false"/>
      <w:suff w:val="nothing"/>
      <w:lvlText w:val=""/>
      <w:lvlJc w:val="left"/>
      <w:pPr>
        <w:pStyle w:val="728"/>
        <w:ind w:left="420" w:hanging="420"/>
      </w:pPr>
      <w:rPr>
        <w:rFonts w:hint="eastAsia"/>
      </w:rPr>
    </w:lvl>
  </w:abstractNum>
  <w:abstractNum w:abstractNumId="29">
    <w:multiLevelType w:val="hybridMultilevel"/>
    <w:lvl w:ilvl="0">
      <w:start w:val="1"/>
      <w:numFmt w:val="decimal"/>
      <w:isLgl w:val="false"/>
      <w:suff w:val="tab"/>
      <w:lvlText w:val="%1."/>
      <w:lvlJc w:val="left"/>
      <w:pPr>
        <w:pStyle w:val="728"/>
        <w:ind w:left="567" w:hanging="567"/>
        <w:tabs>
          <w:tab w:val="num" w:pos="567" w:leader="none"/>
        </w:tabs>
      </w:pPr>
      <w:rPr>
        <w:rFonts w:hint="eastAsia" w:ascii="宋体" w:hAnsi="Times New Roman" w:eastAsia="宋体"/>
        <w:b/>
        <w:i w:val="0"/>
        <w:color w:val="000000"/>
        <w:sz w:val="28"/>
        <w:szCs w:val="28"/>
      </w:rPr>
    </w:lvl>
    <w:lvl w:ilvl="1">
      <w:start w:val="1"/>
      <w:numFmt w:val="decimal"/>
      <w:pStyle w:val="1650"/>
      <w:isLgl w:val="false"/>
      <w:suff w:val="tab"/>
      <w:lvlText w:val="5.%2"/>
      <w:lvlJc w:val="left"/>
      <w:pPr>
        <w:pStyle w:val="728"/>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28"/>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28"/>
        <w:ind w:left="1168" w:hanging="864"/>
        <w:tabs>
          <w:tab w:val="num" w:pos="1168" w:leader="none"/>
        </w:tabs>
      </w:pPr>
      <w:rPr>
        <w:rFonts w:hint="eastAsia"/>
      </w:rPr>
    </w:lvl>
    <w:lvl w:ilvl="4">
      <w:start w:val="1"/>
      <w:numFmt w:val="decimal"/>
      <w:isLgl w:val="false"/>
      <w:suff w:val="tab"/>
      <w:lvlText w:val="%1.%2.%3.%4.%5"/>
      <w:lvlJc w:val="left"/>
      <w:pPr>
        <w:pStyle w:val="728"/>
        <w:ind w:left="1312" w:hanging="1008"/>
        <w:tabs>
          <w:tab w:val="num" w:pos="1312" w:leader="none"/>
        </w:tabs>
      </w:pPr>
      <w:rPr>
        <w:rFonts w:hint="eastAsia"/>
      </w:rPr>
    </w:lvl>
    <w:lvl w:ilvl="5">
      <w:start w:val="1"/>
      <w:numFmt w:val="decimal"/>
      <w:isLgl w:val="false"/>
      <w:suff w:val="tab"/>
      <w:lvlText w:val="%1.%2.%3.%4.%5.%6"/>
      <w:lvlJc w:val="left"/>
      <w:pPr>
        <w:pStyle w:val="728"/>
        <w:ind w:left="1456" w:hanging="1152"/>
        <w:tabs>
          <w:tab w:val="num" w:pos="1456" w:leader="none"/>
        </w:tabs>
      </w:pPr>
      <w:rPr>
        <w:rFonts w:hint="eastAsia"/>
      </w:rPr>
    </w:lvl>
    <w:lvl w:ilvl="6">
      <w:start w:val="1"/>
      <w:numFmt w:val="decimal"/>
      <w:isLgl w:val="false"/>
      <w:suff w:val="tab"/>
      <w:lvlText w:val="%1.%2.%3.%4.%5.%6.%7"/>
      <w:lvlJc w:val="left"/>
      <w:pPr>
        <w:pStyle w:val="728"/>
        <w:ind w:left="1600" w:hanging="1296"/>
        <w:tabs>
          <w:tab w:val="num" w:pos="1600" w:leader="none"/>
        </w:tabs>
      </w:pPr>
      <w:rPr>
        <w:rFonts w:hint="eastAsia"/>
      </w:rPr>
    </w:lvl>
    <w:lvl w:ilvl="7">
      <w:start w:val="1"/>
      <w:numFmt w:val="decimal"/>
      <w:isLgl w:val="false"/>
      <w:suff w:val="tab"/>
      <w:lvlText w:val="%1.%2.%3.%4.%5.%6.%7.%8"/>
      <w:lvlJc w:val="left"/>
      <w:pPr>
        <w:pStyle w:val="728"/>
        <w:ind w:left="1744" w:hanging="1440"/>
        <w:tabs>
          <w:tab w:val="num" w:pos="1744" w:leader="none"/>
        </w:tabs>
      </w:pPr>
      <w:rPr>
        <w:rFonts w:hint="eastAsia"/>
      </w:rPr>
    </w:lvl>
    <w:lvl w:ilvl="8">
      <w:start w:val="1"/>
      <w:numFmt w:val="decimal"/>
      <w:isLgl w:val="false"/>
      <w:suff w:val="tab"/>
      <w:lvlText w:val="%1.%2.%3.%4.%5.%6.%7.%8.%9"/>
      <w:lvlJc w:val="left"/>
      <w:pPr>
        <w:pStyle w:val="728"/>
        <w:ind w:left="1888" w:hanging="1584"/>
        <w:tabs>
          <w:tab w:val="num" w:pos="1888" w:leader="none"/>
        </w:tabs>
      </w:pPr>
      <w:rPr>
        <w:rFonts w:hint="eastAsia"/>
      </w:rPr>
    </w:lvl>
  </w:abstractNum>
  <w:abstractNum w:abstractNumId="30">
    <w:multiLevelType w:val="hybridMultilevel"/>
    <w:lvl w:ilvl="0">
      <w:start w:val="1"/>
      <w:numFmt w:val="decimal"/>
      <w:pStyle w:val="1795"/>
      <w:isLgl w:val="false"/>
      <w:suff w:val="nothing"/>
      <w:lvlText w:val="图%1　"/>
      <w:lvlJc w:val="left"/>
      <w:pPr>
        <w:pStyle w:val="728"/>
        <w:ind w:left="4253" w:firstLine="0"/>
      </w:pPr>
      <w:rPr>
        <w:rFonts w:hint="eastAsia" w:ascii="黑体" w:hAnsi="Times New Roman" w:eastAsia="黑体"/>
        <w:b w:val="0"/>
        <w:i w:val="0"/>
        <w:sz w:val="21"/>
      </w:rPr>
    </w:lvl>
    <w:lvl w:ilvl="1">
      <w:start w:val="1"/>
      <w:numFmt w:val="decimal"/>
      <w:isLgl w:val="false"/>
      <w:suff w:val="nothing"/>
      <w:lvlText w:val="%1%2　"/>
      <w:lvlJc w:val="left"/>
      <w:pPr>
        <w:pStyle w:val="728"/>
        <w:ind w:left="0" w:firstLine="0"/>
      </w:pPr>
      <w:rPr>
        <w:rFonts w:ascii="Times New Roman" w:hAnsi="Times New Roman" w:eastAsia="黑体"/>
        <w:b w:val="0"/>
        <w:i w:val="0"/>
        <w:sz w:val="21"/>
      </w:rPr>
    </w:lvl>
    <w:lvl w:ilvl="2">
      <w:start w:val="1"/>
      <w:numFmt w:val="decimal"/>
      <w:isLgl w:val="false"/>
      <w:suff w:val="nothing"/>
      <w:lvlText w:val="%1%2.%3　"/>
      <w:lvlJc w:val="left"/>
      <w:pPr>
        <w:pStyle w:val="728"/>
        <w:ind w:left="0" w:firstLine="0"/>
      </w:pPr>
      <w:rPr>
        <w:rFonts w:ascii="Times New Roman" w:hAnsi="Times New Roman" w:eastAsia="黑体"/>
        <w:b w:val="0"/>
        <w:i w:val="0"/>
        <w:sz w:val="21"/>
      </w:rPr>
    </w:lvl>
    <w:lvl w:ilvl="3">
      <w:start w:val="1"/>
      <w:numFmt w:val="decimal"/>
      <w:isLgl w:val="false"/>
      <w:suff w:val="nothing"/>
      <w:lvlText w:val="%1%2.%3.%4　"/>
      <w:lvlJc w:val="left"/>
      <w:pPr>
        <w:pStyle w:val="728"/>
        <w:ind w:left="0" w:firstLine="0"/>
      </w:pPr>
      <w:rPr>
        <w:rFonts w:ascii="Times New Roman" w:hAnsi="Times New Roman" w:eastAsia="黑体"/>
        <w:b w:val="0"/>
        <w:i w:val="0"/>
        <w:sz w:val="21"/>
      </w:rPr>
    </w:lvl>
    <w:lvl w:ilvl="4">
      <w:start w:val="1"/>
      <w:numFmt w:val="decimal"/>
      <w:isLgl w:val="false"/>
      <w:suff w:val="nothing"/>
      <w:lvlText w:val="%1%2.%3.%4.%5　"/>
      <w:lvlJc w:val="left"/>
      <w:pPr>
        <w:pStyle w:val="728"/>
        <w:ind w:left="0" w:firstLine="0"/>
      </w:pPr>
      <w:rPr>
        <w:rFonts w:ascii="Times New Roman" w:hAnsi="Times New Roman" w:eastAsia="黑体"/>
        <w:b w:val="0"/>
        <w:i w:val="0"/>
        <w:sz w:val="21"/>
      </w:rPr>
    </w:lvl>
    <w:lvl w:ilvl="5">
      <w:start w:val="1"/>
      <w:numFmt w:val="decimal"/>
      <w:isLgl w:val="false"/>
      <w:suff w:val="nothing"/>
      <w:lvlText w:val="%1%2.%3.%4.%5.%6　"/>
      <w:lvlJc w:val="left"/>
      <w:pPr>
        <w:pStyle w:val="728"/>
        <w:ind w:left="0" w:firstLine="0"/>
      </w:pPr>
      <w:rPr>
        <w:rFonts w:ascii="Times New Roman" w:hAnsi="Times New Roman" w:eastAsia="黑体"/>
        <w:b w:val="0"/>
        <w:i w:val="0"/>
        <w:sz w:val="21"/>
      </w:rPr>
    </w:lvl>
    <w:lvl w:ilvl="6">
      <w:start w:val="1"/>
      <w:numFmt w:val="decimal"/>
      <w:isLgl w:val="false"/>
      <w:suff w:val="nothing"/>
      <w:lvlText w:val="%1%2.%3.%4.%5.%6.%7　"/>
      <w:lvlJc w:val="left"/>
      <w:pPr>
        <w:pStyle w:val="728"/>
        <w:ind w:left="0" w:firstLine="0"/>
      </w:pPr>
      <w:rPr>
        <w:rFonts w:ascii="Times New Roman" w:hAnsi="Times New Roman" w:eastAsia="黑体"/>
        <w:b w:val="0"/>
        <w:i w:val="0"/>
        <w:sz w:val="21"/>
      </w:rPr>
    </w:lvl>
    <w:lvl w:ilvl="7">
      <w:start w:val="1"/>
      <w:numFmt w:val="decimal"/>
      <w:isLgl w:val="false"/>
      <w:suff w:val="tab"/>
      <w:lvlText w:val="%1.%2.%3.%4.%5.%6.%7.%8"/>
      <w:lvlJc w:val="left"/>
      <w:pPr>
        <w:pStyle w:val="728"/>
        <w:ind w:left="3969" w:hanging="1418"/>
        <w:tabs>
          <w:tab w:val="num" w:pos="4351" w:leader="none"/>
        </w:tabs>
      </w:pPr>
      <w:rPr>
        <w:rFonts w:hint="eastAsia"/>
      </w:rPr>
    </w:lvl>
    <w:lvl w:ilvl="8">
      <w:start w:val="1"/>
      <w:numFmt w:val="decimal"/>
      <w:isLgl w:val="false"/>
      <w:suff w:val="tab"/>
      <w:lvlText w:val="%1.%2.%3.%4.%5.%6.%7.%8.%9"/>
      <w:lvlJc w:val="left"/>
      <w:pPr>
        <w:pStyle w:val="728"/>
        <w:ind w:left="4677" w:hanging="1700"/>
        <w:tabs>
          <w:tab w:val="num" w:pos="4777" w:leader="none"/>
        </w:tabs>
      </w:pPr>
      <w:rPr>
        <w:rFonts w:hint="eastAsia"/>
      </w:rPr>
    </w:lvl>
  </w:abstractNum>
  <w:abstractNum w:abstractNumId="31">
    <w:multiLevelType w:val="hybridMultilevel"/>
    <w:lvl w:ilvl="0">
      <w:start w:val="1"/>
      <w:numFmt w:val="chineseCountingThousand"/>
      <w:isLgl w:val="false"/>
      <w:suff w:val="tab"/>
      <w:lvlText w:val="%1"/>
      <w:lvlJc w:val="left"/>
      <w:pPr>
        <w:pStyle w:val="728"/>
        <w:ind w:left="850" w:hanging="425"/>
        <w:tabs>
          <w:tab w:val="num" w:pos="850" w:leader="none"/>
        </w:tabs>
      </w:pPr>
      <w:rPr>
        <w:rFonts w:hint="eastAsia"/>
      </w:rPr>
    </w:lvl>
    <w:lvl w:ilvl="1">
      <w:start w:val="1"/>
      <w:numFmt w:val="decimal"/>
      <w:isLgl w:val="false"/>
      <w:suff w:val="tab"/>
      <w:lvlText w:val="%2"/>
      <w:lvlJc w:val="left"/>
      <w:pPr>
        <w:pStyle w:val="728"/>
        <w:ind w:left="1417" w:hanging="567"/>
        <w:tabs>
          <w:tab w:val="num" w:pos="1417" w:leader="none"/>
        </w:tabs>
      </w:pPr>
      <w:rPr>
        <w:rFonts w:hint="eastAsia"/>
      </w:rPr>
    </w:lvl>
    <w:lvl w:ilvl="2">
      <w:start w:val="1"/>
      <w:numFmt w:val="decimal"/>
      <w:pStyle w:val="1322"/>
      <w:isLgl w:val="false"/>
      <w:suff w:val="tab"/>
      <w:lvlText w:val="%2.%3"/>
      <w:lvlJc w:val="left"/>
      <w:pPr>
        <w:pStyle w:val="728"/>
        <w:ind w:left="1843" w:hanging="567"/>
        <w:tabs>
          <w:tab w:val="num" w:pos="1843" w:leader="none"/>
        </w:tabs>
      </w:pPr>
      <w:rPr>
        <w:rFonts w:hint="eastAsia"/>
      </w:rPr>
    </w:lvl>
    <w:lvl w:ilvl="3">
      <w:start w:val="1"/>
      <w:numFmt w:val="decimal"/>
      <w:isLgl w:val="false"/>
      <w:suff w:val="tab"/>
      <w:lvlText w:val="%2.%3.%4"/>
      <w:lvlJc w:val="left"/>
      <w:pPr>
        <w:pStyle w:val="728"/>
        <w:ind w:left="2409" w:hanging="708"/>
        <w:tabs>
          <w:tab w:val="num" w:pos="2781" w:leader="none"/>
        </w:tabs>
      </w:pPr>
      <w:rPr>
        <w:rFonts w:hint="eastAsia"/>
      </w:rPr>
    </w:lvl>
    <w:lvl w:ilvl="4">
      <w:start w:val="1"/>
      <w:numFmt w:val="decimal"/>
      <w:isLgl w:val="false"/>
      <w:suff w:val="tab"/>
      <w:lvlText w:val="%2.%3.%4.%5"/>
      <w:lvlJc w:val="left"/>
      <w:pPr>
        <w:pStyle w:val="728"/>
        <w:ind w:left="2976" w:hanging="850"/>
        <w:tabs>
          <w:tab w:val="num" w:pos="3206" w:leader="none"/>
        </w:tabs>
      </w:pPr>
      <w:rPr>
        <w:rFonts w:hint="eastAsia"/>
      </w:rPr>
    </w:lvl>
    <w:lvl w:ilvl="5">
      <w:start w:val="1"/>
      <w:numFmt w:val="decimal"/>
      <w:isLgl w:val="false"/>
      <w:suff w:val="tab"/>
      <w:lvlText w:val="%2.%3.%4.%5.%6"/>
      <w:lvlJc w:val="left"/>
      <w:pPr>
        <w:pStyle w:val="728"/>
        <w:ind w:left="3685" w:hanging="1134"/>
        <w:tabs>
          <w:tab w:val="num" w:pos="3991" w:leader="none"/>
        </w:tabs>
      </w:pPr>
      <w:rPr>
        <w:rFonts w:hint="eastAsia"/>
      </w:rPr>
    </w:lvl>
    <w:lvl w:ilvl="6">
      <w:start w:val="1"/>
      <w:numFmt w:val="decimal"/>
      <w:isLgl w:val="false"/>
      <w:suff w:val="tab"/>
      <w:lvlText w:val="%2.%3.%4.%5.%6.%7"/>
      <w:lvlJc w:val="left"/>
      <w:pPr>
        <w:pStyle w:val="728"/>
        <w:ind w:left="4252" w:hanging="1276"/>
        <w:tabs>
          <w:tab w:val="num" w:pos="4416" w:leader="none"/>
        </w:tabs>
      </w:pPr>
      <w:rPr>
        <w:rFonts w:hint="eastAsia"/>
      </w:rPr>
    </w:lvl>
    <w:lvl w:ilvl="7">
      <w:start w:val="1"/>
      <w:numFmt w:val="decimal"/>
      <w:isLgl w:val="false"/>
      <w:suff w:val="tab"/>
      <w:lvlText w:val="%1.%2.%3.%4.%5.%6.%7.%8"/>
      <w:lvlJc w:val="left"/>
      <w:pPr>
        <w:pStyle w:val="728"/>
        <w:ind w:left="4819" w:hanging="1418"/>
        <w:tabs>
          <w:tab w:val="num" w:pos="5201" w:leader="none"/>
        </w:tabs>
      </w:pPr>
      <w:rPr>
        <w:rFonts w:hint="eastAsia"/>
      </w:rPr>
    </w:lvl>
    <w:lvl w:ilvl="8">
      <w:start w:val="1"/>
      <w:numFmt w:val="decimal"/>
      <w:isLgl w:val="false"/>
      <w:suff w:val="tab"/>
      <w:lvlText w:val="%1.%2.%3.%4.%5.%6.%7.%8.%9"/>
      <w:lvlJc w:val="left"/>
      <w:pPr>
        <w:pStyle w:val="728"/>
        <w:ind w:left="5527" w:hanging="1700"/>
        <w:tabs>
          <w:tab w:val="num" w:pos="5627" w:leader="none"/>
        </w:tabs>
      </w:pPr>
      <w:rPr>
        <w:rFonts w:hint="eastAsia"/>
      </w:rPr>
    </w:lvl>
  </w:abstractNum>
  <w:abstractNum w:abstractNumId="32">
    <w:multiLevelType w:val="hybridMultilevel"/>
    <w:lvl w:ilvl="0">
      <w:start w:val="1"/>
      <w:numFmt w:val="bullet"/>
      <w:pStyle w:val="1787"/>
      <w:isLgl w:val="false"/>
      <w:suff w:val="tab"/>
      <w:lvlText w:val=""/>
      <w:lvlJc w:val="left"/>
      <w:pPr>
        <w:pStyle w:val="728"/>
        <w:ind w:left="880" w:hanging="400"/>
        <w:tabs>
          <w:tab w:val="num" w:pos="880" w:leader="none"/>
        </w:tabs>
      </w:pPr>
      <w:rPr>
        <w:rFonts w:ascii="Wingdings" w:hAnsi="Wingdings"/>
      </w:rPr>
    </w:lvl>
    <w:lvl w:ilvl="1">
      <w:start w:val="1"/>
      <w:numFmt w:val="bullet"/>
      <w:isLgl w:val="false"/>
      <w:suff w:val="tab"/>
      <w:lvlText w:val="-"/>
      <w:lvlJc w:val="left"/>
      <w:pPr>
        <w:pStyle w:val="728"/>
        <w:ind w:left="1280" w:hanging="400"/>
        <w:tabs>
          <w:tab w:val="num" w:pos="1280" w:leader="none"/>
        </w:tabs>
      </w:pPr>
      <w:rPr>
        <w:rFonts w:ascii="Tunga" w:hAnsi="Tunga" w:cs="Tunga"/>
      </w:rPr>
    </w:lvl>
    <w:lvl w:ilvl="2">
      <w:start w:val="1"/>
      <w:numFmt w:val="bullet"/>
      <w:isLgl w:val="false"/>
      <w:suff w:val="tab"/>
      <w:lvlText w:val=""/>
      <w:lvlJc w:val="left"/>
      <w:pPr>
        <w:pStyle w:val="728"/>
        <w:ind w:left="1680" w:hanging="400"/>
        <w:tabs>
          <w:tab w:val="num" w:pos="1680" w:leader="none"/>
        </w:tabs>
      </w:pPr>
      <w:rPr>
        <w:rFonts w:ascii="Wingdings" w:hAnsi="Wingdings"/>
      </w:rPr>
    </w:lvl>
    <w:lvl w:ilvl="3">
      <w:start w:val="1"/>
      <w:numFmt w:val="lowerLetter"/>
      <w:isLgl w:val="false"/>
      <w:suff w:val="tab"/>
      <w:lvlText w:val="%4."/>
      <w:lvlJc w:val="left"/>
      <w:pPr>
        <w:pStyle w:val="728"/>
        <w:ind w:left="2080" w:hanging="400"/>
        <w:tabs>
          <w:tab w:val="num" w:pos="2080" w:leader="none"/>
        </w:tabs>
      </w:pPr>
    </w:lvl>
    <w:lvl w:ilvl="4">
      <w:start w:val="1"/>
      <w:numFmt w:val="decimal"/>
      <w:isLgl w:val="false"/>
      <w:suff w:val="tab"/>
      <w:lvlText w:val="%5."/>
      <w:lvlJc w:val="left"/>
      <w:pPr>
        <w:pStyle w:val="728"/>
        <w:ind w:left="2384" w:hanging="425"/>
        <w:tabs>
          <w:tab w:val="num" w:pos="2384" w:leader="none"/>
        </w:tabs>
      </w:pPr>
    </w:lvl>
    <w:lvl w:ilvl="5">
      <w:start w:val="1"/>
      <w:numFmt w:val="lowerLetter"/>
      <w:isLgl w:val="false"/>
      <w:suff w:val="tab"/>
      <w:lvlText w:val="%6."/>
      <w:lvlJc w:val="left"/>
      <w:pPr>
        <w:pStyle w:val="728"/>
        <w:ind w:left="2809" w:hanging="425"/>
        <w:tabs>
          <w:tab w:val="num" w:pos="2809" w:leader="none"/>
        </w:tabs>
      </w:pPr>
    </w:lvl>
    <w:lvl w:ilvl="6">
      <w:start w:val="1"/>
      <w:numFmt w:val="lowerRoman"/>
      <w:isLgl w:val="false"/>
      <w:suff w:val="tab"/>
      <w:lvlText w:val="%7."/>
      <w:lvlJc w:val="left"/>
      <w:pPr>
        <w:pStyle w:val="728"/>
        <w:ind w:left="3235" w:hanging="426"/>
        <w:tabs>
          <w:tab w:val="num" w:pos="3235" w:leader="none"/>
        </w:tabs>
      </w:pPr>
    </w:lvl>
    <w:lvl w:ilvl="7">
      <w:start w:val="1"/>
      <w:numFmt w:val="lowerLetter"/>
      <w:isLgl w:val="false"/>
      <w:suff w:val="tab"/>
      <w:lvlText w:val="%8."/>
      <w:lvlJc w:val="left"/>
      <w:pPr>
        <w:pStyle w:val="728"/>
        <w:ind w:left="3660" w:hanging="425"/>
        <w:tabs>
          <w:tab w:val="num" w:pos="3660" w:leader="none"/>
        </w:tabs>
      </w:pPr>
    </w:lvl>
    <w:lvl w:ilvl="8">
      <w:start w:val="1"/>
      <w:numFmt w:val="lowerRoman"/>
      <w:isLgl w:val="false"/>
      <w:suff w:val="tab"/>
      <w:lvlText w:val="%9."/>
      <w:lvlJc w:val="left"/>
      <w:pPr>
        <w:pStyle w:val="728"/>
        <w:ind w:left="4085" w:hanging="425"/>
        <w:tabs>
          <w:tab w:val="num" w:pos="4085" w:leader="none"/>
        </w:tabs>
      </w:pPr>
    </w:lvl>
  </w:abstractNum>
  <w:num w:numId="1">
    <w:abstractNumId w:val="14"/>
  </w:num>
  <w:num w:numId="2">
    <w:abstractNumId w:val="9"/>
  </w:num>
  <w:num w:numId="3">
    <w:abstractNumId w:val="27"/>
  </w:num>
  <w:num w:numId="4">
    <w:abstractNumId w:val="7"/>
  </w:num>
  <w:num w:numId="5">
    <w:abstractNumId w:val="5"/>
  </w:num>
  <w:num w:numId="6">
    <w:abstractNumId w:val="16"/>
  </w:num>
  <w:num w:numId="7">
    <w:abstractNumId w:val="19"/>
  </w:num>
  <w:num w:numId="8">
    <w:abstractNumId w:val="31"/>
  </w:num>
  <w:num w:numId="9">
    <w:abstractNumId w:val="15"/>
  </w:num>
  <w:num w:numId="10">
    <w:abstractNumId w:val="1"/>
  </w:num>
  <w:num w:numId="11">
    <w:abstractNumId w:val="20"/>
  </w:num>
  <w:num w:numId="12">
    <w:abstractNumId w:val="28"/>
  </w:num>
  <w:num w:numId="13">
    <w:abstractNumId w:val="8"/>
  </w:num>
  <w:num w:numId="14">
    <w:abstractNumId w:val="25"/>
  </w:num>
  <w:num w:numId="15">
    <w:abstractNumId w:val="12"/>
  </w:num>
  <w:num w:numId="16">
    <w:abstractNumId w:val="18"/>
  </w:num>
  <w:num w:numId="17">
    <w:abstractNumId w:val="11"/>
  </w:num>
  <w:num w:numId="18">
    <w:abstractNumId w:val="10"/>
  </w:num>
  <w:num w:numId="19">
    <w:abstractNumId w:val="3"/>
  </w:num>
  <w:num w:numId="20">
    <w:abstractNumId w:val="24"/>
  </w:num>
  <w:num w:numId="21">
    <w:abstractNumId w:val="29"/>
  </w:num>
  <w:num w:numId="22">
    <w:abstractNumId w:val="17"/>
  </w:num>
  <w:num w:numId="23">
    <w:abstractNumId w:val="23"/>
  </w:num>
  <w:num w:numId="24">
    <w:abstractNumId w:val="4"/>
  </w:num>
  <w:num w:numId="25">
    <w:abstractNumId w:val="3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0"/>
  </w:num>
  <w:num w:numId="28">
    <w:abstractNumId w:val="2"/>
  </w:num>
  <w:num w:numId="29">
    <w:abstractNumId w:val="22"/>
  </w:num>
  <w:num w:numId="30">
    <w:abstractNumId w:val="0"/>
  </w:num>
  <w:num w:numId="31">
    <w:abstractNumId w:val="26"/>
  </w:num>
  <w:num w:numId="32">
    <w:abstractNumId w:val="2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
    <w:name w:val="Heading 3"/>
    <w:basedOn w:val="728"/>
    <w:next w:val="728"/>
    <w:link w:val="86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8"/>
    <w:next w:val="728"/>
    <w:link w:val="87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8"/>
    <w:next w:val="728"/>
    <w:link w:val="87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8"/>
    <w:next w:val="728"/>
    <w:link w:val="87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8"/>
    <w:next w:val="728"/>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8"/>
    <w:next w:val="728"/>
    <w:link w:val="87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8"/>
    <w:next w:val="728"/>
    <w:link w:val="875"/>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8"/>
    <w:next w:val="728"/>
    <w:link w:val="876"/>
    <w:uiPriority w:val="10"/>
    <w:qFormat/>
    <w:pPr>
      <w:contextualSpacing/>
      <w:spacing w:before="300" w:after="200"/>
    </w:pPr>
    <w:rPr>
      <w:sz w:val="48"/>
      <w:szCs w:val="48"/>
    </w:rPr>
  </w:style>
  <w:style w:type="paragraph" w:styleId="35">
    <w:name w:val="Subtitle"/>
    <w:basedOn w:val="728"/>
    <w:next w:val="728"/>
    <w:link w:val="877"/>
    <w:uiPriority w:val="11"/>
    <w:qFormat/>
    <w:pPr>
      <w:spacing w:before="200" w:after="200"/>
    </w:pPr>
    <w:rPr>
      <w:sz w:val="24"/>
      <w:szCs w:val="24"/>
    </w:rPr>
  </w:style>
  <w:style w:type="paragraph" w:styleId="41">
    <w:name w:val="Header"/>
    <w:basedOn w:val="728"/>
    <w:link w:val="1865"/>
    <w:uiPriority w:val="99"/>
    <w:unhideWhenUsed/>
    <w:pPr>
      <w:spacing w:after="0" w:line="240" w:lineRule="auto"/>
      <w:tabs>
        <w:tab w:val="center" w:pos="7143" w:leader="none"/>
        <w:tab w:val="right" w:pos="14287" w:leader="none"/>
      </w:tabs>
    </w:pPr>
  </w:style>
  <w:style w:type="paragraph" w:styleId="43">
    <w:name w:val="Footer"/>
    <w:basedOn w:val="728"/>
    <w:link w:val="880"/>
    <w:uiPriority w:val="99"/>
    <w:unhideWhenUsed/>
    <w:pPr>
      <w:spacing w:after="0" w:line="240" w:lineRule="auto"/>
      <w:tabs>
        <w:tab w:val="center" w:pos="7143" w:leader="none"/>
        <w:tab w:val="right" w:pos="14287" w:leader="none"/>
      </w:tabs>
    </w:pPr>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173">
    <w:name w:val="Hyperlink"/>
    <w:uiPriority w:val="99"/>
    <w:unhideWhenUsed/>
    <w:rPr>
      <w:color w:val="0000ff" w:themeColor="hyperlink"/>
      <w:u w:val="single"/>
    </w:rPr>
  </w:style>
  <w:style w:type="paragraph" w:styleId="174">
    <w:name w:val="footnote text"/>
    <w:basedOn w:val="728"/>
    <w:link w:val="100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8"/>
    <w:link w:val="100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90">
    <w:name w:val="table of figures"/>
    <w:basedOn w:val="728"/>
    <w:next w:val="728"/>
    <w:uiPriority w:val="99"/>
    <w:unhideWhenUsed/>
    <w:pPr>
      <w:spacing w:after="0" w:afterAutospacing="0"/>
    </w:pPr>
  </w:style>
  <w:style w:type="paragraph" w:styleId="728" w:default="1">
    <w:name w:val="Normal"/>
    <w:next w:val="728"/>
    <w:link w:val="728"/>
    <w:qFormat/>
    <w:pPr>
      <w:jc w:val="both"/>
      <w:widowControl w:val="off"/>
    </w:pPr>
    <w:rPr>
      <w:rFonts w:ascii="Times New Roman" w:hAnsi="Times New Roman" w:eastAsia="宋体" w:cs="Times New Roman"/>
      <w:sz w:val="21"/>
      <w:szCs w:val="24"/>
      <w:lang w:val="en-US" w:eastAsia="zh-CN" w:bidi="ar-SA"/>
    </w:rPr>
  </w:style>
  <w:style w:type="paragraph" w:styleId="729">
    <w:name w:val="标题 1"/>
    <w:basedOn w:val="728"/>
    <w:next w:val="728"/>
    <w:link w:val="742"/>
    <w:uiPriority w:val="1"/>
    <w:qFormat/>
    <w:pPr>
      <w:numPr>
        <w:ilvl w:val="0"/>
        <w:numId w:val="1"/>
      </w:numPr>
      <w:keepLines/>
      <w:keepNext/>
      <w:spacing w:before="340" w:after="330" w:line="578" w:lineRule="auto"/>
      <w:outlineLvl w:val="0"/>
    </w:pPr>
    <w:rPr>
      <w:b/>
      <w:bCs/>
      <w:sz w:val="44"/>
      <w:szCs w:val="44"/>
      <w:lang w:val="zh-CN"/>
    </w:rPr>
  </w:style>
  <w:style w:type="paragraph" w:styleId="730">
    <w:name w:val="标题 2"/>
    <w:basedOn w:val="728"/>
    <w:next w:val="728"/>
    <w:link w:val="743"/>
    <w:qFormat/>
    <w:pPr>
      <w:numPr>
        <w:ilvl w:val="1"/>
        <w:numId w:val="1"/>
      </w:numPr>
      <w:keepLines/>
      <w:keepNext/>
      <w:spacing w:before="260" w:after="260" w:line="413" w:lineRule="auto"/>
      <w:outlineLvl w:val="1"/>
    </w:pPr>
    <w:rPr>
      <w:rFonts w:ascii="Arial" w:hAnsi="Arial" w:eastAsia="黑体"/>
      <w:b/>
      <w:sz w:val="32"/>
      <w:szCs w:val="20"/>
    </w:rPr>
  </w:style>
  <w:style w:type="paragraph" w:styleId="731">
    <w:name w:val="标题 3"/>
    <w:basedOn w:val="728"/>
    <w:next w:val="728"/>
    <w:link w:val="744"/>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32">
    <w:name w:val="标题 4"/>
    <w:basedOn w:val="728"/>
    <w:next w:val="728"/>
    <w:link w:val="745"/>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33">
    <w:name w:val="标题 5"/>
    <w:basedOn w:val="728"/>
    <w:next w:val="728"/>
    <w:link w:val="746"/>
    <w:uiPriority w:val="11"/>
    <w:qFormat/>
    <w:pPr>
      <w:ind w:left="2100" w:hanging="420"/>
      <w:keepLines/>
      <w:keepNext/>
      <w:spacing w:before="280" w:after="290" w:line="376" w:lineRule="auto"/>
      <w:outlineLvl w:val="4"/>
    </w:pPr>
    <w:rPr>
      <w:b/>
      <w:bCs/>
      <w:sz w:val="28"/>
      <w:szCs w:val="28"/>
      <w:lang w:val="zh-CN"/>
    </w:rPr>
  </w:style>
  <w:style w:type="paragraph" w:styleId="734">
    <w:name w:val="标题 6"/>
    <w:basedOn w:val="728"/>
    <w:next w:val="728"/>
    <w:link w:val="747"/>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35">
    <w:name w:val="标题 7"/>
    <w:basedOn w:val="728"/>
    <w:next w:val="728"/>
    <w:link w:val="748"/>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36">
    <w:name w:val="标题 8"/>
    <w:basedOn w:val="728"/>
    <w:next w:val="728"/>
    <w:link w:val="749"/>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37">
    <w:name w:val="标题 9"/>
    <w:basedOn w:val="728"/>
    <w:next w:val="728"/>
    <w:link w:val="750"/>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8">
    <w:name w:val="默认段落字体"/>
    <w:next w:val="738"/>
    <w:link w:val="728"/>
    <w:uiPriority w:val="1"/>
    <w:unhideWhenUsed/>
    <w:qFormat/>
  </w:style>
  <w:style w:type="table" w:styleId="739">
    <w:name w:val="普通表格"/>
    <w:next w:val="739"/>
    <w:link w:val="728"/>
    <w:uiPriority w:val="99"/>
    <w:unhideWhenUsed/>
    <w:qFormat/>
    <w:tblPr/>
  </w:style>
  <w:style w:type="paragraph" w:styleId="740">
    <w:name w:val="宏文本"/>
    <w:next w:val="740"/>
    <w:link w:val="741"/>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Arial" w:cs="Courier New"/>
      <w:sz w:val="24"/>
      <w:szCs w:val="24"/>
      <w:lang w:val="en-US" w:eastAsia="zh-CN" w:bidi="ar-SA"/>
    </w:rPr>
  </w:style>
  <w:style w:type="character" w:styleId="741">
    <w:name w:val="宏文本 Char"/>
    <w:next w:val="741"/>
    <w:link w:val="740"/>
    <w:uiPriority w:val="99"/>
    <w:semiHidden/>
    <w:qFormat/>
    <w:rPr>
      <w:rFonts w:ascii="Courier New" w:hAnsi="Courier New" w:cs="Courier New"/>
      <w:sz w:val="24"/>
      <w:szCs w:val="24"/>
    </w:rPr>
  </w:style>
  <w:style w:type="character" w:styleId="742">
    <w:name w:val="标题 1 Char2"/>
    <w:next w:val="742"/>
    <w:link w:val="729"/>
    <w:uiPriority w:val="1"/>
    <w:qFormat/>
    <w:rPr>
      <w:rFonts w:ascii="Times New Roman" w:hAnsi="Times New Roman" w:eastAsia="宋体" w:cs="Times New Roman"/>
      <w:b/>
      <w:bCs/>
      <w:sz w:val="44"/>
      <w:szCs w:val="44"/>
      <w:lang w:val="zh-CN" w:eastAsia="zh-CN"/>
    </w:rPr>
  </w:style>
  <w:style w:type="character" w:styleId="743">
    <w:name w:val="标题 2 Char2"/>
    <w:next w:val="743"/>
    <w:link w:val="730"/>
    <w:qFormat/>
    <w:rPr>
      <w:rFonts w:ascii="Arial" w:hAnsi="Arial" w:eastAsia="黑体" w:cs="Times New Roman"/>
      <w:b/>
      <w:sz w:val="32"/>
      <w:szCs w:val="20"/>
    </w:rPr>
  </w:style>
  <w:style w:type="character" w:styleId="744">
    <w:name w:val="标题 3 Char2"/>
    <w:next w:val="744"/>
    <w:link w:val="731"/>
    <w:uiPriority w:val="1"/>
    <w:qFormat/>
    <w:rPr>
      <w:rFonts w:ascii="Arial" w:hAnsi="Arial" w:eastAsia="宋体" w:cs="Times New Roman"/>
      <w:b/>
      <w:sz w:val="32"/>
      <w:szCs w:val="20"/>
      <w:lang w:val="zh-CN" w:eastAsia="zh-CN"/>
    </w:rPr>
  </w:style>
  <w:style w:type="character" w:styleId="745">
    <w:name w:val="标题 4 Char2"/>
    <w:next w:val="745"/>
    <w:link w:val="732"/>
    <w:uiPriority w:val="1"/>
    <w:qFormat/>
    <w:rPr>
      <w:rFonts w:ascii="Cambria" w:hAnsi="Cambria" w:eastAsia="宋体" w:cs="Times New Roman"/>
      <w:b/>
      <w:bCs/>
      <w:sz w:val="28"/>
      <w:szCs w:val="28"/>
      <w:lang w:val="zh-CN" w:eastAsia="zh-CN"/>
    </w:rPr>
  </w:style>
  <w:style w:type="character" w:styleId="746">
    <w:name w:val="标题 5 Char2"/>
    <w:next w:val="746"/>
    <w:link w:val="733"/>
    <w:uiPriority w:val="11"/>
    <w:qFormat/>
    <w:rPr>
      <w:rFonts w:ascii="Times New Roman" w:hAnsi="Times New Roman" w:eastAsia="宋体" w:cs="Times New Roman"/>
      <w:b/>
      <w:bCs/>
      <w:sz w:val="28"/>
      <w:szCs w:val="28"/>
      <w:lang w:val="zh-CN" w:eastAsia="zh-CN"/>
    </w:rPr>
  </w:style>
  <w:style w:type="character" w:styleId="747">
    <w:name w:val="标题 6 Char2"/>
    <w:next w:val="747"/>
    <w:link w:val="734"/>
    <w:uiPriority w:val="9"/>
    <w:qFormat/>
    <w:rPr>
      <w:rFonts w:ascii="Calibri Light" w:hAnsi="Calibri Light" w:eastAsia="宋体" w:cs="Times New Roman"/>
      <w:b/>
      <w:bCs/>
      <w:sz w:val="24"/>
      <w:szCs w:val="24"/>
    </w:rPr>
  </w:style>
  <w:style w:type="character" w:styleId="748">
    <w:name w:val="标题 7 Char2"/>
    <w:next w:val="748"/>
    <w:link w:val="735"/>
    <w:uiPriority w:val="9"/>
    <w:qFormat/>
    <w:rPr>
      <w:rFonts w:ascii="Calibri" w:hAnsi="Calibri" w:eastAsia="宋体" w:cs="Times New Roman"/>
      <w:b/>
      <w:bCs/>
      <w:sz w:val="24"/>
      <w:szCs w:val="24"/>
    </w:rPr>
  </w:style>
  <w:style w:type="character" w:styleId="749">
    <w:name w:val="标题 8 Char2"/>
    <w:next w:val="749"/>
    <w:link w:val="736"/>
    <w:uiPriority w:val="9"/>
    <w:qFormat/>
    <w:rPr>
      <w:rFonts w:ascii="Calibri Light" w:hAnsi="Calibri Light" w:eastAsia="宋体" w:cs="Times New Roman"/>
      <w:sz w:val="24"/>
      <w:szCs w:val="24"/>
    </w:rPr>
  </w:style>
  <w:style w:type="character" w:styleId="750">
    <w:name w:val="标题 9 Char2"/>
    <w:next w:val="750"/>
    <w:link w:val="737"/>
    <w:uiPriority w:val="9"/>
    <w:qFormat/>
    <w:rPr>
      <w:rFonts w:ascii="Calibri Light" w:hAnsi="Calibri Light" w:eastAsia="宋体" w:cs="Times New Roman"/>
      <w:szCs w:val="21"/>
    </w:rPr>
  </w:style>
  <w:style w:type="paragraph" w:styleId="751">
    <w:name w:val="列表 3"/>
    <w:basedOn w:val="728"/>
    <w:next w:val="751"/>
    <w:link w:val="728"/>
    <w:uiPriority w:val="99"/>
    <w:qFormat/>
    <w:pPr>
      <w:ind w:left="100" w:hanging="200"/>
    </w:pPr>
  </w:style>
  <w:style w:type="paragraph" w:styleId="752">
    <w:name w:val="目录 7"/>
    <w:basedOn w:val="728"/>
    <w:next w:val="728"/>
    <w:link w:val="728"/>
    <w:unhideWhenUsed/>
    <w:qFormat/>
    <w:pPr>
      <w:ind w:left="2520"/>
    </w:pPr>
    <w:rPr>
      <w:szCs w:val="20"/>
    </w:rPr>
  </w:style>
  <w:style w:type="paragraph" w:styleId="753">
    <w:name w:val="列表编号 2"/>
    <w:basedOn w:val="728"/>
    <w:next w:val="753"/>
    <w:link w:val="728"/>
    <w:uiPriority w:val="99"/>
    <w:qFormat/>
    <w:pPr>
      <w:ind w:left="283"/>
    </w:pPr>
  </w:style>
  <w:style w:type="paragraph" w:styleId="754">
    <w:name w:val="注释标题"/>
    <w:basedOn w:val="728"/>
    <w:next w:val="728"/>
    <w:link w:val="755"/>
    <w:uiPriority w:val="99"/>
    <w:qFormat/>
    <w:pPr>
      <w:jc w:val="center"/>
    </w:pPr>
  </w:style>
  <w:style w:type="character" w:styleId="755">
    <w:name w:val="注释标题 Char"/>
    <w:next w:val="755"/>
    <w:link w:val="754"/>
    <w:uiPriority w:val="99"/>
    <w:qFormat/>
    <w:rPr>
      <w:rFonts w:ascii="Times New Roman" w:hAnsi="Times New Roman" w:eastAsia="宋体" w:cs="Times New Roman"/>
      <w:szCs w:val="24"/>
    </w:rPr>
  </w:style>
  <w:style w:type="paragraph" w:styleId="756">
    <w:name w:val="列表项目符号 4"/>
    <w:basedOn w:val="728"/>
    <w:next w:val="756"/>
    <w:link w:val="728"/>
    <w:uiPriority w:val="99"/>
    <w:qFormat/>
    <w:pPr>
      <w:ind w:left="420" w:hanging="420"/>
      <w:tabs>
        <w:tab w:val="left" w:pos="420" w:leader="none"/>
      </w:tabs>
    </w:pPr>
  </w:style>
  <w:style w:type="paragraph" w:styleId="757">
    <w:name w:val="电子邮件签名"/>
    <w:basedOn w:val="728"/>
    <w:next w:val="757"/>
    <w:link w:val="758"/>
    <w:uiPriority w:val="99"/>
    <w:qFormat/>
    <w:rPr>
      <w:rFonts w:ascii="Calibri" w:hAnsi="Calibri" w:cs="Times New Roman"/>
    </w:rPr>
  </w:style>
  <w:style w:type="character" w:styleId="758">
    <w:name w:val="电子邮件签名 Char"/>
    <w:next w:val="758"/>
    <w:link w:val="757"/>
    <w:uiPriority w:val="99"/>
    <w:qFormat/>
    <w:rPr>
      <w:rFonts w:eastAsia="宋体"/>
      <w:szCs w:val="24"/>
    </w:rPr>
  </w:style>
  <w:style w:type="paragraph" w:styleId="759">
    <w:name w:val="列表编号"/>
    <w:basedOn w:val="728"/>
    <w:next w:val="759"/>
    <w:link w:val="728"/>
    <w:uiPriority w:val="99"/>
    <w:qFormat/>
    <w:pPr>
      <w:ind w:left="907" w:hanging="504"/>
      <w:tabs>
        <w:tab w:val="left" w:pos="907" w:leader="none"/>
      </w:tabs>
    </w:pPr>
  </w:style>
  <w:style w:type="paragraph" w:styleId="760">
    <w:name w:val="正文缩进"/>
    <w:basedOn w:val="728"/>
    <w:next w:val="760"/>
    <w:link w:val="761"/>
    <w:uiPriority w:val="99"/>
    <w:qFormat/>
    <w:pPr>
      <w:ind w:firstLine="420"/>
    </w:pPr>
    <w:rPr>
      <w:rFonts w:ascii="Calibri" w:hAnsi="Calibri" w:eastAsia="Arial" w:cs="Times New Roman"/>
      <w:szCs w:val="22"/>
    </w:rPr>
  </w:style>
  <w:style w:type="character" w:styleId="761">
    <w:name w:val="正文缩进 Char2"/>
    <w:next w:val="761"/>
    <w:link w:val="760"/>
    <w:uiPriority w:val="99"/>
    <w:qFormat/>
  </w:style>
  <w:style w:type="paragraph" w:styleId="762">
    <w:name w:val="题注"/>
    <w:basedOn w:val="728"/>
    <w:next w:val="728"/>
    <w:link w:val="763"/>
    <w:uiPriority w:val="99"/>
    <w:qFormat/>
    <w:pPr>
      <w:jc w:val="center"/>
      <w:spacing w:before="156" w:after="156" w:line="360" w:lineRule="auto"/>
    </w:pPr>
    <w:rPr>
      <w:rFonts w:ascii="Arial" w:hAnsi="Arial" w:cs="Arial"/>
      <w:sz w:val="24"/>
      <w:szCs w:val="20"/>
    </w:rPr>
  </w:style>
  <w:style w:type="character" w:styleId="763">
    <w:name w:val="题注 Char"/>
    <w:next w:val="763"/>
    <w:link w:val="762"/>
    <w:uiPriority w:val="99"/>
    <w:qFormat/>
    <w:rPr>
      <w:rFonts w:ascii="Arial" w:hAnsi="Arial" w:eastAsia="宋体" w:cs="Arial"/>
      <w:sz w:val="24"/>
      <w:szCs w:val="20"/>
    </w:rPr>
  </w:style>
  <w:style w:type="paragraph" w:styleId="764">
    <w:name w:val="列表项目符号"/>
    <w:basedOn w:val="728"/>
    <w:next w:val="764"/>
    <w:link w:val="728"/>
    <w:uiPriority w:val="99"/>
    <w:qFormat/>
    <w:pPr>
      <w:ind w:left="360" w:hanging="360"/>
      <w:tabs>
        <w:tab w:val="left" w:pos="360" w:leader="none"/>
      </w:tabs>
    </w:pPr>
  </w:style>
  <w:style w:type="paragraph" w:styleId="765">
    <w:name w:val="收信人地址"/>
    <w:basedOn w:val="728"/>
    <w:next w:val="765"/>
    <w:link w:val="728"/>
    <w:uiPriority w:val="99"/>
    <w:qFormat/>
    <w:pPr>
      <w:ind w:left="100"/>
      <w:framePr w:w="7920" w:h="1980" w:hSpace="180" w:wrap="auto" w:vAnchor="margin" w:hAnchor="page" w:xAlign="center" w:yAlign="bottom" w:hRule="exact"/>
    </w:pPr>
    <w:rPr>
      <w:rFonts w:ascii="Arial" w:hAnsi="Arial" w:cs="Arial"/>
      <w:sz w:val="24"/>
    </w:rPr>
  </w:style>
  <w:style w:type="paragraph" w:styleId="766">
    <w:name w:val="文档结构图"/>
    <w:basedOn w:val="728"/>
    <w:next w:val="766"/>
    <w:link w:val="767"/>
    <w:qFormat/>
    <w:pPr>
      <w:shd w:val="clear" w:color="auto" w:fill="000080"/>
    </w:pPr>
  </w:style>
  <w:style w:type="character" w:styleId="767">
    <w:name w:val="文档结构图 Char2"/>
    <w:next w:val="767"/>
    <w:link w:val="766"/>
    <w:qFormat/>
    <w:rPr>
      <w:rFonts w:ascii="Times New Roman" w:hAnsi="Times New Roman" w:eastAsia="宋体" w:cs="Times New Roman"/>
      <w:szCs w:val="24"/>
      <w:shd w:val="clear" w:color="auto" w:fill="000080"/>
    </w:rPr>
  </w:style>
  <w:style w:type="paragraph" w:styleId="768">
    <w:name w:val="引文目录标题"/>
    <w:basedOn w:val="728"/>
    <w:next w:val="728"/>
    <w:link w:val="728"/>
    <w:uiPriority w:val="99"/>
    <w:unhideWhenUsed/>
    <w:qFormat/>
    <w:pPr>
      <w:spacing w:before="120"/>
    </w:pPr>
    <w:rPr>
      <w:rFonts w:ascii="Arial" w:hAnsi="Arial" w:cs="宋体"/>
      <w:sz w:val="24"/>
    </w:rPr>
  </w:style>
  <w:style w:type="paragraph" w:styleId="769">
    <w:name w:val="批注文字"/>
    <w:basedOn w:val="728"/>
    <w:next w:val="769"/>
    <w:link w:val="770"/>
    <w:unhideWhenUsed/>
    <w:qFormat/>
    <w:pPr>
      <w:jc w:val="left"/>
    </w:pPr>
    <w:rPr>
      <w:rFonts w:ascii="Calibri" w:hAnsi="Calibri" w:eastAsia="Arial" w:cs="Times New Roman"/>
    </w:rPr>
  </w:style>
  <w:style w:type="character" w:styleId="770">
    <w:name w:val="批注文字 Char2"/>
    <w:next w:val="770"/>
    <w:link w:val="769"/>
    <w:uiPriority w:val="99"/>
    <w:qFormat/>
    <w:rPr>
      <w:szCs w:val="24"/>
    </w:rPr>
  </w:style>
  <w:style w:type="paragraph" w:styleId="771">
    <w:name w:val="称呼"/>
    <w:basedOn w:val="728"/>
    <w:next w:val="728"/>
    <w:link w:val="772"/>
    <w:uiPriority w:val="99"/>
    <w:qFormat/>
    <w:rPr>
      <w:sz w:val="24"/>
    </w:rPr>
  </w:style>
  <w:style w:type="character" w:styleId="772">
    <w:name w:val="称呼 Char"/>
    <w:basedOn w:val="738"/>
    <w:next w:val="772"/>
    <w:link w:val="771"/>
    <w:uiPriority w:val="99"/>
    <w:qFormat/>
    <w:rPr>
      <w:rFonts w:ascii="Times New Roman" w:hAnsi="Times New Roman" w:eastAsia="宋体" w:cs="Times New Roman"/>
      <w:sz w:val="24"/>
      <w:szCs w:val="24"/>
    </w:rPr>
  </w:style>
  <w:style w:type="paragraph" w:styleId="773">
    <w:name w:val="正文文本 3"/>
    <w:basedOn w:val="728"/>
    <w:next w:val="773"/>
    <w:link w:val="774"/>
    <w:qFormat/>
    <w:rPr>
      <w:rFonts w:ascii="楷体_GB2312" w:hAnsi="Arial" w:eastAsia="楷体_GB2312" w:cs="Arial"/>
      <w:b/>
      <w:bCs/>
      <w:color w:val="000000"/>
      <w:sz w:val="24"/>
    </w:rPr>
  </w:style>
  <w:style w:type="character" w:styleId="774">
    <w:name w:val="正文文本 3 Char"/>
    <w:basedOn w:val="738"/>
    <w:next w:val="774"/>
    <w:link w:val="773"/>
    <w:qFormat/>
    <w:rPr>
      <w:rFonts w:ascii="楷体_GB2312" w:hAnsi="Arial" w:eastAsia="楷体_GB2312" w:cs="Arial"/>
      <w:b/>
      <w:bCs/>
      <w:color w:val="000000"/>
      <w:sz w:val="24"/>
      <w:szCs w:val="24"/>
    </w:rPr>
  </w:style>
  <w:style w:type="paragraph" w:styleId="775">
    <w:name w:val="结束语"/>
    <w:basedOn w:val="728"/>
    <w:next w:val="775"/>
    <w:link w:val="776"/>
    <w:uiPriority w:val="99"/>
    <w:qFormat/>
    <w:pPr>
      <w:ind w:left="100"/>
    </w:pPr>
    <w:rPr>
      <w:rFonts w:ascii="Calibri" w:hAnsi="Calibri" w:cs="Times New Roman"/>
    </w:rPr>
  </w:style>
  <w:style w:type="character" w:styleId="776">
    <w:name w:val="结束语 Char"/>
    <w:next w:val="776"/>
    <w:link w:val="775"/>
    <w:uiPriority w:val="99"/>
    <w:qFormat/>
    <w:rPr>
      <w:rFonts w:eastAsia="宋体"/>
      <w:szCs w:val="24"/>
    </w:rPr>
  </w:style>
  <w:style w:type="paragraph" w:styleId="777">
    <w:name w:val="列表项目符号 3"/>
    <w:basedOn w:val="728"/>
    <w:next w:val="777"/>
    <w:link w:val="728"/>
    <w:uiPriority w:val="99"/>
    <w:qFormat/>
    <w:pPr>
      <w:ind w:left="900" w:hanging="420"/>
    </w:pPr>
  </w:style>
  <w:style w:type="paragraph" w:styleId="778">
    <w:name w:val="正文文本"/>
    <w:basedOn w:val="728"/>
    <w:next w:val="728"/>
    <w:link w:val="77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779">
    <w:name w:val="正文文本 Char"/>
    <w:basedOn w:val="738"/>
    <w:next w:val="779"/>
    <w:link w:val="778"/>
    <w:uiPriority w:val="1"/>
    <w:qFormat/>
    <w:rPr>
      <w:rFonts w:ascii="华文彩云" w:hAnsi="宋体" w:eastAsia="华文彩云" w:cs="Times New Roman"/>
      <w:bCs/>
      <w:color w:val="000000"/>
      <w:sz w:val="28"/>
      <w:szCs w:val="24"/>
    </w:rPr>
  </w:style>
  <w:style w:type="paragraph" w:styleId="780">
    <w:name w:val="正文文本缩进"/>
    <w:basedOn w:val="728"/>
    <w:next w:val="782"/>
    <w:link w:val="781"/>
    <w:qFormat/>
    <w:pPr>
      <w:ind w:firstLine="630"/>
    </w:pPr>
    <w:rPr>
      <w:rFonts w:ascii="楷体_GB2312" w:eastAsia="楷体_GB2312"/>
      <w:sz w:val="32"/>
      <w:szCs w:val="20"/>
    </w:rPr>
  </w:style>
  <w:style w:type="character" w:styleId="781">
    <w:name w:val="正文文本缩进 Char"/>
    <w:basedOn w:val="738"/>
    <w:next w:val="781"/>
    <w:link w:val="780"/>
    <w:qFormat/>
    <w:rPr>
      <w:rFonts w:ascii="楷体_GB2312" w:hAnsi="Times New Roman" w:eastAsia="楷体_GB2312" w:cs="Times New Roman"/>
      <w:sz w:val="32"/>
      <w:szCs w:val="20"/>
    </w:rPr>
  </w:style>
  <w:style w:type="paragraph" w:styleId="782">
    <w:name w:val="寄信人地址"/>
    <w:basedOn w:val="728"/>
    <w:next w:val="782"/>
    <w:link w:val="728"/>
    <w:uiPriority w:val="99"/>
    <w:qFormat/>
    <w:rPr>
      <w:rFonts w:ascii="Arial" w:hAnsi="Arial" w:cs="Arial"/>
    </w:rPr>
  </w:style>
  <w:style w:type="paragraph" w:styleId="783">
    <w:name w:val="列表编号 3"/>
    <w:basedOn w:val="728"/>
    <w:next w:val="783"/>
    <w:link w:val="728"/>
    <w:uiPriority w:val="99"/>
    <w:qFormat/>
    <w:pPr>
      <w:ind w:left="987" w:hanging="420"/>
    </w:pPr>
  </w:style>
  <w:style w:type="paragraph" w:styleId="784">
    <w:name w:val="列表 2"/>
    <w:basedOn w:val="728"/>
    <w:next w:val="784"/>
    <w:link w:val="728"/>
    <w:uiPriority w:val="99"/>
    <w:qFormat/>
    <w:pPr>
      <w:ind w:left="100" w:hanging="200"/>
    </w:pPr>
  </w:style>
  <w:style w:type="paragraph" w:styleId="785">
    <w:name w:val="列表接续"/>
    <w:basedOn w:val="728"/>
    <w:next w:val="785"/>
    <w:link w:val="728"/>
    <w:uiPriority w:val="99"/>
    <w:qFormat/>
    <w:pPr>
      <w:ind w:left="420"/>
      <w:spacing w:after="120"/>
    </w:pPr>
  </w:style>
  <w:style w:type="paragraph" w:styleId="786">
    <w:name w:val="文本块"/>
    <w:basedOn w:val="728"/>
    <w:next w:val="786"/>
    <w:link w:val="728"/>
    <w:uiPriority w:val="99"/>
    <w:qFormat/>
    <w:pPr>
      <w:ind w:left="420" w:right="33"/>
      <w:jc w:val="left"/>
    </w:pPr>
    <w:rPr>
      <w:sz w:val="24"/>
      <w:szCs w:val="20"/>
    </w:rPr>
  </w:style>
  <w:style w:type="paragraph" w:styleId="787">
    <w:name w:val="列表项目符号 2"/>
    <w:basedOn w:val="728"/>
    <w:next w:val="787"/>
    <w:link w:val="728"/>
    <w:qFormat/>
    <w:pPr>
      <w:ind w:left="714" w:hanging="420"/>
    </w:pPr>
  </w:style>
  <w:style w:type="paragraph" w:styleId="788">
    <w:name w:val="HTML 地址"/>
    <w:basedOn w:val="728"/>
    <w:next w:val="788"/>
    <w:link w:val="789"/>
    <w:qFormat/>
    <w:rPr>
      <w:rFonts w:ascii="Calibri" w:hAnsi="Calibri" w:cs="Times New Roman"/>
      <w:i/>
      <w:iCs/>
    </w:rPr>
  </w:style>
  <w:style w:type="character" w:styleId="789">
    <w:name w:val="HTML 地址 Char"/>
    <w:next w:val="789"/>
    <w:link w:val="788"/>
    <w:qFormat/>
    <w:rPr>
      <w:rFonts w:eastAsia="宋体"/>
      <w:i/>
      <w:iCs/>
      <w:szCs w:val="24"/>
    </w:rPr>
  </w:style>
  <w:style w:type="paragraph" w:styleId="790">
    <w:name w:val="索引 4"/>
    <w:basedOn w:val="728"/>
    <w:next w:val="728"/>
    <w:link w:val="728"/>
    <w:qFormat/>
    <w:pPr>
      <w:ind w:left="600"/>
    </w:pPr>
  </w:style>
  <w:style w:type="paragraph" w:styleId="791">
    <w:name w:val="目录 5"/>
    <w:basedOn w:val="728"/>
    <w:next w:val="728"/>
    <w:link w:val="728"/>
    <w:unhideWhenUsed/>
    <w:qFormat/>
    <w:pPr>
      <w:ind w:left="1680"/>
      <w:spacing w:line="360" w:lineRule="auto"/>
    </w:pPr>
    <w:rPr>
      <w:rFonts w:ascii="Calibri" w:hAnsi="Calibri"/>
      <w:sz w:val="24"/>
      <w:szCs w:val="22"/>
    </w:rPr>
  </w:style>
  <w:style w:type="paragraph" w:styleId="792">
    <w:name w:val="目录 3"/>
    <w:basedOn w:val="728"/>
    <w:next w:val="728"/>
    <w:link w:val="728"/>
    <w:qFormat/>
    <w:pPr>
      <w:ind w:left="840"/>
      <w:spacing w:line="300" w:lineRule="auto"/>
      <w:tabs>
        <w:tab w:val="right" w:pos="9344" w:leader="dot"/>
      </w:tabs>
    </w:pPr>
    <w:rPr>
      <w:rFonts w:ascii="Arial" w:hAnsi="Arial" w:cs="Arial"/>
      <w:szCs w:val="21"/>
    </w:rPr>
  </w:style>
  <w:style w:type="paragraph" w:styleId="793">
    <w:name w:val="纯文本"/>
    <w:basedOn w:val="728"/>
    <w:next w:val="793"/>
    <w:link w:val="794"/>
    <w:qFormat/>
    <w:rPr>
      <w:rFonts w:ascii="宋体" w:hAnsi="Courier New" w:cs="Times New Roman"/>
      <w:szCs w:val="22"/>
    </w:rPr>
  </w:style>
  <w:style w:type="character" w:styleId="794">
    <w:name w:val="纯文本 Char3"/>
    <w:next w:val="794"/>
    <w:link w:val="793"/>
    <w:qFormat/>
    <w:rPr>
      <w:rFonts w:ascii="宋体" w:hAnsi="Courier New" w:eastAsia="宋体"/>
    </w:rPr>
  </w:style>
  <w:style w:type="paragraph" w:styleId="795">
    <w:name w:val="列表项目符号 5"/>
    <w:basedOn w:val="728"/>
    <w:next w:val="795"/>
    <w:link w:val="728"/>
    <w:uiPriority w:val="99"/>
    <w:qFormat/>
    <w:pPr>
      <w:ind w:left="900" w:hanging="420"/>
    </w:pPr>
  </w:style>
  <w:style w:type="paragraph" w:styleId="796">
    <w:name w:val="列表编号 4"/>
    <w:basedOn w:val="728"/>
    <w:next w:val="796"/>
    <w:link w:val="728"/>
    <w:uiPriority w:val="99"/>
    <w:qFormat/>
    <w:pPr>
      <w:ind w:left="420" w:hanging="420"/>
    </w:pPr>
  </w:style>
  <w:style w:type="paragraph" w:styleId="797">
    <w:name w:val="目录 8"/>
    <w:basedOn w:val="728"/>
    <w:next w:val="728"/>
    <w:link w:val="728"/>
    <w:unhideWhenUsed/>
    <w:qFormat/>
    <w:pPr>
      <w:ind w:left="2940"/>
    </w:pPr>
    <w:rPr>
      <w:szCs w:val="20"/>
    </w:rPr>
  </w:style>
  <w:style w:type="paragraph" w:styleId="798">
    <w:name w:val="日期"/>
    <w:basedOn w:val="728"/>
    <w:next w:val="728"/>
    <w:link w:val="799"/>
    <w:qFormat/>
    <w:pPr>
      <w:ind w:left="100"/>
    </w:pPr>
    <w:rPr>
      <w:rFonts w:ascii="Calibri" w:hAnsi="Calibri" w:eastAsia="Arial" w:cs="Times New Roman"/>
      <w:szCs w:val="22"/>
    </w:rPr>
  </w:style>
  <w:style w:type="character" w:styleId="799">
    <w:name w:val="日期 Char2"/>
    <w:next w:val="799"/>
    <w:link w:val="798"/>
    <w:qFormat/>
  </w:style>
  <w:style w:type="paragraph" w:styleId="800">
    <w:name w:val="正文文本缩进 2"/>
    <w:basedOn w:val="728"/>
    <w:next w:val="800"/>
    <w:link w:val="801"/>
    <w:qFormat/>
    <w:pPr>
      <w:ind w:left="420"/>
      <w:spacing w:after="120" w:line="480" w:lineRule="auto"/>
    </w:pPr>
  </w:style>
  <w:style w:type="character" w:styleId="801">
    <w:name w:val="正文文本缩进 2 Char"/>
    <w:basedOn w:val="738"/>
    <w:next w:val="801"/>
    <w:link w:val="800"/>
    <w:qFormat/>
    <w:rPr>
      <w:rFonts w:ascii="Times New Roman" w:hAnsi="Times New Roman" w:eastAsia="宋体" w:cs="Times New Roman"/>
      <w:szCs w:val="24"/>
    </w:rPr>
  </w:style>
  <w:style w:type="paragraph" w:styleId="802">
    <w:name w:val="尾注文本"/>
    <w:basedOn w:val="728"/>
    <w:next w:val="802"/>
    <w:link w:val="803"/>
    <w:uiPriority w:val="99"/>
    <w:semiHidden/>
    <w:qFormat/>
    <w:pPr>
      <w:jc w:val="left"/>
    </w:pPr>
    <w:rPr>
      <w:rFonts w:ascii="Calibri" w:hAnsi="Calibri" w:cs="Times New Roman"/>
    </w:rPr>
  </w:style>
  <w:style w:type="character" w:styleId="803">
    <w:name w:val="尾注文本 Char"/>
    <w:next w:val="803"/>
    <w:link w:val="802"/>
    <w:uiPriority w:val="99"/>
    <w:semiHidden/>
    <w:qFormat/>
    <w:rPr>
      <w:rFonts w:eastAsia="宋体"/>
      <w:szCs w:val="24"/>
    </w:rPr>
  </w:style>
  <w:style w:type="paragraph" w:styleId="804">
    <w:name w:val="列表接续 5"/>
    <w:basedOn w:val="728"/>
    <w:next w:val="804"/>
    <w:link w:val="728"/>
    <w:uiPriority w:val="99"/>
    <w:qFormat/>
    <w:pPr>
      <w:ind w:left="2100"/>
      <w:spacing w:after="120"/>
    </w:pPr>
  </w:style>
  <w:style w:type="paragraph" w:styleId="805">
    <w:name w:val="批注框文本"/>
    <w:basedOn w:val="728"/>
    <w:next w:val="805"/>
    <w:link w:val="806"/>
    <w:qFormat/>
    <w:rPr>
      <w:rFonts w:ascii="Calibri" w:hAnsi="Calibri" w:eastAsia="Arial" w:cs="Times New Roman"/>
      <w:sz w:val="18"/>
      <w:szCs w:val="18"/>
    </w:rPr>
  </w:style>
  <w:style w:type="character" w:styleId="806">
    <w:name w:val="批注框文本 Char2"/>
    <w:next w:val="806"/>
    <w:link w:val="805"/>
    <w:qFormat/>
    <w:rPr>
      <w:rFonts w:ascii="Calibri" w:hAnsi="Calibri"/>
      <w:sz w:val="18"/>
      <w:szCs w:val="18"/>
    </w:rPr>
  </w:style>
  <w:style w:type="paragraph" w:styleId="807">
    <w:name w:val="页脚"/>
    <w:basedOn w:val="728"/>
    <w:next w:val="807"/>
    <w:link w:val="808"/>
    <w:uiPriority w:val="99"/>
    <w:unhideWhenUsed/>
    <w:qFormat/>
    <w:pPr>
      <w:jc w:val="left"/>
      <w:tabs>
        <w:tab w:val="center" w:pos="4153" w:leader="none"/>
        <w:tab w:val="right" w:pos="8306" w:leader="none"/>
      </w:tabs>
    </w:pPr>
    <w:rPr>
      <w:sz w:val="18"/>
      <w:szCs w:val="18"/>
    </w:rPr>
  </w:style>
  <w:style w:type="character" w:styleId="808">
    <w:name w:val="页脚 Char"/>
    <w:basedOn w:val="738"/>
    <w:next w:val="808"/>
    <w:link w:val="807"/>
    <w:qFormat/>
    <w:rPr>
      <w:sz w:val="18"/>
      <w:szCs w:val="18"/>
    </w:rPr>
  </w:style>
  <w:style w:type="paragraph" w:styleId="809">
    <w:name w:val="页眉"/>
    <w:basedOn w:val="728"/>
    <w:next w:val="809"/>
    <w:link w:val="81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0">
    <w:name w:val="页眉 Char"/>
    <w:basedOn w:val="738"/>
    <w:next w:val="810"/>
    <w:link w:val="809"/>
    <w:qFormat/>
    <w:rPr>
      <w:sz w:val="18"/>
      <w:szCs w:val="18"/>
    </w:rPr>
  </w:style>
  <w:style w:type="paragraph" w:styleId="811">
    <w:name w:val="签名"/>
    <w:basedOn w:val="728"/>
    <w:next w:val="811"/>
    <w:link w:val="812"/>
    <w:uiPriority w:val="99"/>
    <w:qFormat/>
    <w:pPr>
      <w:ind w:left="100"/>
    </w:pPr>
    <w:rPr>
      <w:rFonts w:ascii="Calibri" w:hAnsi="Calibri" w:cs="Times New Roman"/>
    </w:rPr>
  </w:style>
  <w:style w:type="character" w:styleId="812">
    <w:name w:val="签名 Char"/>
    <w:next w:val="812"/>
    <w:link w:val="811"/>
    <w:uiPriority w:val="99"/>
    <w:qFormat/>
    <w:rPr>
      <w:rFonts w:eastAsia="宋体"/>
      <w:szCs w:val="24"/>
    </w:rPr>
  </w:style>
  <w:style w:type="paragraph" w:styleId="813">
    <w:name w:val="目录 1"/>
    <w:basedOn w:val="728"/>
    <w:next w:val="728"/>
    <w:link w:val="728"/>
    <w:qFormat/>
  </w:style>
  <w:style w:type="paragraph" w:styleId="814">
    <w:name w:val="列表接续 4"/>
    <w:basedOn w:val="728"/>
    <w:next w:val="814"/>
    <w:link w:val="728"/>
    <w:uiPriority w:val="99"/>
    <w:qFormat/>
    <w:pPr>
      <w:ind w:left="1680"/>
      <w:spacing w:after="120"/>
    </w:pPr>
  </w:style>
  <w:style w:type="paragraph" w:styleId="815">
    <w:name w:val="目录 4"/>
    <w:basedOn w:val="728"/>
    <w:next w:val="728"/>
    <w:link w:val="728"/>
    <w:qFormat/>
    <w:pPr>
      <w:ind w:left="1260"/>
    </w:pPr>
  </w:style>
  <w:style w:type="paragraph" w:styleId="816">
    <w:name w:val="副标题"/>
    <w:basedOn w:val="728"/>
    <w:next w:val="816"/>
    <w:link w:val="817"/>
    <w:uiPriority w:val="99"/>
    <w:qFormat/>
    <w:pPr>
      <w:jc w:val="center"/>
      <w:spacing w:before="240" w:after="60" w:line="312" w:lineRule="auto"/>
      <w:outlineLvl w:val="1"/>
    </w:pPr>
    <w:rPr>
      <w:rFonts w:ascii="Arial" w:hAnsi="Arial"/>
      <w:b/>
      <w:bCs/>
      <w:sz w:val="32"/>
      <w:szCs w:val="32"/>
    </w:rPr>
  </w:style>
  <w:style w:type="character" w:styleId="817">
    <w:name w:val="副标题 Char2"/>
    <w:next w:val="817"/>
    <w:link w:val="816"/>
    <w:uiPriority w:val="99"/>
    <w:qFormat/>
    <w:rPr>
      <w:rFonts w:ascii="Arial" w:hAnsi="Arial" w:eastAsia="宋体" w:cs="Times New Roman"/>
      <w:b/>
      <w:bCs/>
      <w:sz w:val="32"/>
      <w:szCs w:val="32"/>
    </w:rPr>
  </w:style>
  <w:style w:type="paragraph" w:styleId="818">
    <w:name w:val="列表编号 5"/>
    <w:basedOn w:val="728"/>
    <w:next w:val="818"/>
    <w:link w:val="728"/>
    <w:uiPriority w:val="99"/>
    <w:qFormat/>
    <w:pPr>
      <w:ind w:left="900" w:hanging="420"/>
    </w:pPr>
  </w:style>
  <w:style w:type="paragraph" w:styleId="819">
    <w:name w:val="列表"/>
    <w:basedOn w:val="728"/>
    <w:next w:val="819"/>
    <w:link w:val="728"/>
    <w:uiPriority w:val="99"/>
    <w:qFormat/>
    <w:pPr>
      <w:ind w:left="200" w:hanging="200"/>
    </w:pPr>
  </w:style>
  <w:style w:type="paragraph" w:styleId="820">
    <w:name w:val="脚注文本"/>
    <w:basedOn w:val="728"/>
    <w:next w:val="820"/>
    <w:link w:val="821"/>
    <w:uiPriority w:val="99"/>
    <w:qFormat/>
    <w:pPr>
      <w:jc w:val="left"/>
    </w:pPr>
    <w:rPr>
      <w:rFonts w:ascii="Calibri" w:hAnsi="Calibri" w:cs="Times New Roman"/>
      <w:sz w:val="18"/>
      <w:szCs w:val="18"/>
    </w:rPr>
  </w:style>
  <w:style w:type="character" w:styleId="821">
    <w:name w:val="脚注文本 Char"/>
    <w:next w:val="821"/>
    <w:link w:val="820"/>
    <w:uiPriority w:val="99"/>
    <w:qFormat/>
    <w:rPr>
      <w:rFonts w:eastAsia="宋体"/>
      <w:sz w:val="18"/>
      <w:szCs w:val="18"/>
    </w:rPr>
  </w:style>
  <w:style w:type="paragraph" w:styleId="822">
    <w:name w:val="目录 6"/>
    <w:basedOn w:val="728"/>
    <w:next w:val="728"/>
    <w:link w:val="728"/>
    <w:unhideWhenUsed/>
    <w:qFormat/>
    <w:pPr>
      <w:ind w:left="2100"/>
    </w:pPr>
    <w:rPr>
      <w:szCs w:val="20"/>
    </w:rPr>
  </w:style>
  <w:style w:type="paragraph" w:styleId="823">
    <w:name w:val="列表 5"/>
    <w:basedOn w:val="728"/>
    <w:next w:val="823"/>
    <w:link w:val="728"/>
    <w:uiPriority w:val="99"/>
    <w:qFormat/>
    <w:pPr>
      <w:ind w:left="100" w:hanging="200"/>
    </w:pPr>
  </w:style>
  <w:style w:type="paragraph" w:styleId="824">
    <w:name w:val="正文文本缩进 3"/>
    <w:basedOn w:val="728"/>
    <w:next w:val="824"/>
    <w:link w:val="825"/>
    <w:qFormat/>
    <w:pPr>
      <w:ind w:firstLine="420"/>
    </w:pPr>
    <w:rPr>
      <w:rFonts w:eastAsia="楷体_GB2312"/>
    </w:rPr>
  </w:style>
  <w:style w:type="character" w:styleId="825">
    <w:name w:val="正文文本缩进 3 Char"/>
    <w:basedOn w:val="738"/>
    <w:next w:val="825"/>
    <w:link w:val="824"/>
    <w:qFormat/>
    <w:rPr>
      <w:rFonts w:ascii="Times New Roman" w:hAnsi="Times New Roman" w:eastAsia="楷体_GB2312" w:cs="Times New Roman"/>
      <w:szCs w:val="24"/>
    </w:rPr>
  </w:style>
  <w:style w:type="paragraph" w:styleId="826">
    <w:name w:val="图表目录"/>
    <w:basedOn w:val="728"/>
    <w:next w:val="728"/>
    <w:link w:val="728"/>
    <w:uiPriority w:val="99"/>
    <w:unhideWhenUsed/>
    <w:qFormat/>
    <w:pPr>
      <w:spacing w:after="0" w:afterAutospacing="0"/>
    </w:pPr>
  </w:style>
  <w:style w:type="paragraph" w:styleId="827">
    <w:name w:val="目录 2"/>
    <w:basedOn w:val="728"/>
    <w:next w:val="728"/>
    <w:link w:val="728"/>
    <w:qFormat/>
    <w:pPr>
      <w:ind w:left="420"/>
    </w:pPr>
    <w:rPr>
      <w:szCs w:val="20"/>
    </w:rPr>
  </w:style>
  <w:style w:type="paragraph" w:styleId="828">
    <w:name w:val="目录 9"/>
    <w:basedOn w:val="728"/>
    <w:next w:val="728"/>
    <w:link w:val="728"/>
    <w:unhideWhenUsed/>
    <w:qFormat/>
    <w:pPr>
      <w:ind w:left="3360"/>
    </w:pPr>
    <w:rPr>
      <w:szCs w:val="20"/>
    </w:rPr>
  </w:style>
  <w:style w:type="paragraph" w:styleId="829">
    <w:name w:val="正文文本 2"/>
    <w:basedOn w:val="728"/>
    <w:next w:val="829"/>
    <w:link w:val="830"/>
    <w:qFormat/>
    <w:pPr>
      <w:spacing w:line="440" w:lineRule="exact"/>
    </w:pPr>
    <w:rPr>
      <w:rFonts w:ascii="楷体_GB2312" w:eastAsia="楷体_GB2312"/>
      <w:sz w:val="28"/>
    </w:rPr>
  </w:style>
  <w:style w:type="character" w:styleId="830">
    <w:name w:val="正文文本 2 Char"/>
    <w:basedOn w:val="738"/>
    <w:next w:val="830"/>
    <w:link w:val="829"/>
    <w:qFormat/>
    <w:rPr>
      <w:rFonts w:ascii="楷体_GB2312" w:hAnsi="Times New Roman" w:eastAsia="楷体_GB2312" w:cs="Times New Roman"/>
      <w:sz w:val="28"/>
      <w:szCs w:val="24"/>
    </w:rPr>
  </w:style>
  <w:style w:type="paragraph" w:styleId="831">
    <w:name w:val="列表 4"/>
    <w:basedOn w:val="728"/>
    <w:next w:val="831"/>
    <w:link w:val="728"/>
    <w:uiPriority w:val="99"/>
    <w:qFormat/>
    <w:pPr>
      <w:ind w:left="100" w:hanging="200"/>
    </w:pPr>
  </w:style>
  <w:style w:type="paragraph" w:styleId="832">
    <w:name w:val="列表接续 2"/>
    <w:basedOn w:val="728"/>
    <w:next w:val="832"/>
    <w:link w:val="728"/>
    <w:uiPriority w:val="99"/>
    <w:qFormat/>
    <w:pPr>
      <w:ind w:left="840"/>
      <w:spacing w:after="120"/>
    </w:pPr>
  </w:style>
  <w:style w:type="paragraph" w:styleId="833">
    <w:name w:val="信息标题"/>
    <w:basedOn w:val="728"/>
    <w:next w:val="728"/>
    <w:link w:val="834"/>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character" w:styleId="834">
    <w:name w:val="信息标题 Char"/>
    <w:next w:val="834"/>
    <w:link w:val="833"/>
    <w:uiPriority w:val="99"/>
    <w:qFormat/>
    <w:rPr>
      <w:rFonts w:ascii="Arial" w:hAnsi="Arial" w:eastAsia="宋体" w:cs="Arial"/>
      <w:sz w:val="24"/>
      <w:szCs w:val="24"/>
      <w:shd w:val="pct20" w:color="auto" w:fill="auto"/>
    </w:rPr>
  </w:style>
  <w:style w:type="paragraph" w:styleId="835">
    <w:name w:val="HTML 预设格式"/>
    <w:basedOn w:val="728"/>
    <w:next w:val="835"/>
    <w:link w:val="836"/>
    <w:qFormat/>
    <w:rPr>
      <w:rFonts w:ascii="Courier New" w:hAnsi="Courier New" w:cs="Courier New"/>
      <w:szCs w:val="22"/>
    </w:rPr>
  </w:style>
  <w:style w:type="character" w:styleId="836">
    <w:name w:val="HTML 预设格式 Char"/>
    <w:next w:val="836"/>
    <w:link w:val="835"/>
    <w:qFormat/>
    <w:rPr>
      <w:rFonts w:ascii="Courier New" w:hAnsi="Courier New" w:eastAsia="宋体" w:cs="Courier New"/>
    </w:rPr>
  </w:style>
  <w:style w:type="paragraph" w:styleId="837">
    <w:name w:val="普通(网站)"/>
    <w:basedOn w:val="728"/>
    <w:next w:val="837"/>
    <w:link w:val="728"/>
    <w:uiPriority w:val="99"/>
    <w:qFormat/>
    <w:pPr>
      <w:jc w:val="left"/>
      <w:widowControl/>
    </w:pPr>
    <w:rPr>
      <w:rFonts w:ascii="宋体" w:hAnsi="宋体" w:cs="宋体"/>
      <w:sz w:val="24"/>
    </w:rPr>
  </w:style>
  <w:style w:type="paragraph" w:styleId="838">
    <w:name w:val="列表接续 3"/>
    <w:basedOn w:val="728"/>
    <w:next w:val="838"/>
    <w:link w:val="728"/>
    <w:uiPriority w:val="99"/>
    <w:qFormat/>
    <w:pPr>
      <w:ind w:left="1260"/>
      <w:spacing w:after="120"/>
    </w:pPr>
  </w:style>
  <w:style w:type="paragraph" w:styleId="839">
    <w:name w:val="索引 1"/>
    <w:basedOn w:val="728"/>
    <w:next w:val="728"/>
    <w:link w:val="728"/>
    <w:semiHidden/>
    <w:qFormat/>
  </w:style>
  <w:style w:type="paragraph" w:styleId="840">
    <w:name w:val="标题"/>
    <w:basedOn w:val="728"/>
    <w:next w:val="840"/>
    <w:link w:val="841"/>
    <w:qFormat/>
    <w:pPr>
      <w:jc w:val="center"/>
      <w:spacing w:before="240" w:after="60"/>
      <w:outlineLvl w:val="0"/>
    </w:pPr>
    <w:rPr>
      <w:rFonts w:ascii="Arial" w:hAnsi="Arial"/>
      <w:b/>
      <w:bCs/>
      <w:sz w:val="32"/>
      <w:szCs w:val="32"/>
    </w:rPr>
  </w:style>
  <w:style w:type="character" w:styleId="841">
    <w:name w:val="标题 Char"/>
    <w:basedOn w:val="738"/>
    <w:next w:val="841"/>
    <w:link w:val="840"/>
    <w:qFormat/>
    <w:rPr>
      <w:rFonts w:ascii="Arial" w:hAnsi="Arial" w:eastAsia="宋体" w:cs="Times New Roman"/>
      <w:b/>
      <w:bCs/>
      <w:sz w:val="32"/>
      <w:szCs w:val="32"/>
    </w:rPr>
  </w:style>
  <w:style w:type="paragraph" w:styleId="842">
    <w:name w:val="批注主题"/>
    <w:basedOn w:val="769"/>
    <w:next w:val="769"/>
    <w:link w:val="843"/>
    <w:uiPriority w:val="99"/>
    <w:qFormat/>
    <w:rPr>
      <w:b/>
      <w:bCs/>
    </w:rPr>
  </w:style>
  <w:style w:type="character" w:styleId="843">
    <w:name w:val="批注主题 Char"/>
    <w:basedOn w:val="844"/>
    <w:next w:val="843"/>
    <w:link w:val="842"/>
    <w:uiPriority w:val="99"/>
    <w:qFormat/>
    <w:rPr>
      <w:rFonts w:ascii="Times New Roman" w:hAnsi="Times New Roman" w:eastAsia="宋体" w:cs="Times New Roman"/>
      <w:b/>
      <w:bCs/>
      <w:szCs w:val="24"/>
    </w:rPr>
  </w:style>
  <w:style w:type="character" w:styleId="844">
    <w:name w:val="批注文字 Char"/>
    <w:basedOn w:val="738"/>
    <w:next w:val="844"/>
    <w:link w:val="728"/>
    <w:uiPriority w:val="99"/>
    <w:qFormat/>
    <w:rPr>
      <w:rFonts w:ascii="Times New Roman" w:hAnsi="Times New Roman" w:eastAsia="宋体" w:cs="Times New Roman"/>
      <w:szCs w:val="24"/>
    </w:rPr>
  </w:style>
  <w:style w:type="paragraph" w:styleId="845">
    <w:name w:val="正文首行缩进"/>
    <w:basedOn w:val="778"/>
    <w:next w:val="845"/>
    <w:link w:val="846"/>
    <w:uiPriority w:val="99"/>
    <w:qFormat/>
    <w:pPr>
      <w:ind w:firstLine="420"/>
      <w:spacing w:after="120" w:line="240" w:lineRule="auto"/>
      <w:tabs>
        <w:tab w:val="clear" w:pos="2020" w:leader="none"/>
        <w:tab w:val="clear" w:pos="4535" w:leader="none"/>
      </w:tabs>
      <w:outlineLvl w:val="9"/>
    </w:pPr>
    <w:rPr>
      <w:rFonts w:eastAsia="宋体" w:cs="Times New Roman"/>
      <w:sz w:val="21"/>
    </w:rPr>
  </w:style>
  <w:style w:type="character" w:styleId="846">
    <w:name w:val="正文首行缩进 Char"/>
    <w:next w:val="846"/>
    <w:link w:val="845"/>
    <w:uiPriority w:val="99"/>
    <w:qFormat/>
    <w:rPr>
      <w:rFonts w:ascii="华文彩云" w:hAnsi="宋体" w:eastAsia="宋体"/>
      <w:bCs/>
      <w:color w:val="000000"/>
      <w:szCs w:val="24"/>
    </w:rPr>
  </w:style>
  <w:style w:type="paragraph" w:styleId="847">
    <w:name w:val="正文首行缩进 2"/>
    <w:basedOn w:val="780"/>
    <w:next w:val="847"/>
    <w:link w:val="848"/>
    <w:uiPriority w:val="99"/>
    <w:qFormat/>
    <w:pPr>
      <w:ind w:left="420" w:firstLine="420"/>
      <w:spacing w:after="120"/>
      <w:widowControl/>
    </w:pPr>
    <w:rPr>
      <w:rFonts w:ascii="仿宋_GB2312" w:eastAsia="仿宋_GB2312"/>
      <w:color w:val="ff6600"/>
      <w:sz w:val="21"/>
    </w:rPr>
  </w:style>
  <w:style w:type="character" w:styleId="848">
    <w:name w:val="正文首行缩进 2 Char"/>
    <w:basedOn w:val="781"/>
    <w:next w:val="848"/>
    <w:link w:val="847"/>
    <w:uiPriority w:val="99"/>
    <w:qFormat/>
    <w:rPr>
      <w:rFonts w:ascii="仿宋_GB2312" w:hAnsi="Times New Roman" w:eastAsia="仿宋_GB2312" w:cs="Times New Roman"/>
      <w:color w:val="ff6600"/>
      <w:sz w:val="32"/>
      <w:szCs w:val="20"/>
    </w:rPr>
  </w:style>
  <w:style w:type="table" w:styleId="849">
    <w:name w:val="网格型"/>
    <w:basedOn w:val="739"/>
    <w:next w:val="849"/>
    <w:link w:val="728"/>
    <w:uiPriority w:val="59"/>
    <w:qFormat/>
    <w:rPr>
      <w:rFonts w:ascii="Calibri" w:hAnsi="Calibri"/>
    </w:rPr>
    <w:tblPr/>
  </w:style>
  <w:style w:type="table" w:styleId="850">
    <w:name w:val="表格主题"/>
    <w:basedOn w:val="739"/>
    <w:next w:val="850"/>
    <w:link w:val="728"/>
    <w:qFormat/>
    <w:pPr>
      <w:jc w:val="both"/>
      <w:widowControl w:val="off"/>
    </w:pPr>
    <w:tblPr/>
  </w:style>
  <w:style w:type="table" w:styleId="851">
    <w:name w:val="典雅型"/>
    <w:basedOn w:val="739"/>
    <w:next w:val="851"/>
    <w:link w:val="728"/>
    <w:qFormat/>
    <w:pPr>
      <w:jc w:val="both"/>
      <w:widowControl w:val="off"/>
    </w:pPr>
    <w:tblPr/>
  </w:style>
  <w:style w:type="table" w:styleId="852">
    <w:name w:val="网格型 1"/>
    <w:basedOn w:val="739"/>
    <w:next w:val="852"/>
    <w:link w:val="728"/>
    <w:qFormat/>
    <w:pPr>
      <w:jc w:val="both"/>
      <w:widowControl w:val="off"/>
    </w:pPr>
    <w:tblPr/>
  </w:style>
  <w:style w:type="table" w:styleId="853">
    <w:name w:val="网格型 2"/>
    <w:basedOn w:val="739"/>
    <w:next w:val="853"/>
    <w:link w:val="728"/>
    <w:qFormat/>
    <w:pPr>
      <w:jc w:val="both"/>
      <w:widowControl w:val="off"/>
    </w:pPr>
    <w:tblPr/>
  </w:style>
  <w:style w:type="table" w:styleId="854">
    <w:name w:val="网格型 3"/>
    <w:basedOn w:val="739"/>
    <w:next w:val="854"/>
    <w:link w:val="728"/>
    <w:qFormat/>
    <w:pPr>
      <w:jc w:val="both"/>
      <w:widowControl w:val="off"/>
    </w:pPr>
    <w:tblPr/>
  </w:style>
  <w:style w:type="table" w:styleId="855">
    <w:name w:val="专业型"/>
    <w:basedOn w:val="739"/>
    <w:next w:val="855"/>
    <w:link w:val="728"/>
    <w:qFormat/>
    <w:pPr>
      <w:jc w:val="both"/>
      <w:widowControl w:val="off"/>
    </w:pPr>
    <w:tblPr/>
  </w:style>
  <w:style w:type="table" w:styleId="856">
    <w:name w:val="浅色列表 - 强调文字颜色 1"/>
    <w:basedOn w:val="739"/>
    <w:next w:val="856"/>
    <w:link w:val="728"/>
    <w:uiPriority w:val="61"/>
    <w:qFormat/>
    <w:rPr>
      <w:rFonts w:ascii="Calibri" w:hAnsi="Calibri"/>
    </w:rPr>
    <w:tblPr/>
  </w:style>
  <w:style w:type="character" w:styleId="857">
    <w:name w:val="要点"/>
    <w:next w:val="857"/>
    <w:link w:val="728"/>
    <w:uiPriority w:val="22"/>
    <w:qFormat/>
    <w:rPr>
      <w:b/>
      <w:bCs/>
    </w:rPr>
  </w:style>
  <w:style w:type="character" w:styleId="858">
    <w:name w:val="尾注引用"/>
    <w:next w:val="858"/>
    <w:link w:val="728"/>
    <w:semiHidden/>
    <w:qFormat/>
    <w:rPr>
      <w:vertAlign w:val="superscript"/>
    </w:rPr>
  </w:style>
  <w:style w:type="character" w:styleId="859">
    <w:name w:val="页码"/>
    <w:basedOn w:val="738"/>
    <w:next w:val="859"/>
    <w:link w:val="728"/>
    <w:qFormat/>
  </w:style>
  <w:style w:type="character" w:styleId="860">
    <w:name w:val="已访问的超链接"/>
    <w:basedOn w:val="738"/>
    <w:next w:val="860"/>
    <w:link w:val="728"/>
    <w:uiPriority w:val="99"/>
    <w:unhideWhenUsed/>
    <w:qFormat/>
    <w:rPr>
      <w:color w:val="800080"/>
      <w:u w:val="single"/>
    </w:rPr>
  </w:style>
  <w:style w:type="character" w:styleId="861">
    <w:name w:val="强调"/>
    <w:next w:val="861"/>
    <w:link w:val="728"/>
    <w:qFormat/>
    <w:rPr>
      <w:rFonts w:ascii="Times New Roman" w:hAnsi="Times New Roman" w:eastAsia="宋体" w:cs="Times New Roman"/>
      <w:color w:val="cc0000"/>
      <w:lang w:val="en-US" w:eastAsia="zh-CN" w:bidi="ar-SA"/>
    </w:rPr>
  </w:style>
  <w:style w:type="character" w:styleId="862">
    <w:name w:val="超链接"/>
    <w:basedOn w:val="738"/>
    <w:next w:val="862"/>
    <w:link w:val="728"/>
    <w:uiPriority w:val="99"/>
    <w:qFormat/>
    <w:rPr>
      <w:color w:val="0000ff"/>
      <w:u w:val="single"/>
    </w:rPr>
  </w:style>
  <w:style w:type="character" w:styleId="863">
    <w:name w:val="HTML 代码"/>
    <w:next w:val="863"/>
    <w:link w:val="728"/>
    <w:uiPriority w:val="99"/>
    <w:unhideWhenUsed/>
    <w:qFormat/>
    <w:rPr>
      <w:rFonts w:ascii="Courier New" w:hAnsi="Courier New"/>
      <w:sz w:val="20"/>
    </w:rPr>
  </w:style>
  <w:style w:type="character" w:styleId="864">
    <w:name w:val="批注引用"/>
    <w:next w:val="864"/>
    <w:link w:val="728"/>
    <w:qFormat/>
    <w:rPr>
      <w:sz w:val="21"/>
      <w:szCs w:val="21"/>
    </w:rPr>
  </w:style>
  <w:style w:type="character" w:styleId="865">
    <w:name w:val="脚注引用"/>
    <w:next w:val="865"/>
    <w:link w:val="728"/>
    <w:qFormat/>
    <w:rPr>
      <w:vertAlign w:val="superscript"/>
    </w:rPr>
  </w:style>
  <w:style w:type="character" w:styleId="866">
    <w:name w:val="HTML 键盘"/>
    <w:next w:val="866"/>
    <w:link w:val="728"/>
    <w:qFormat/>
    <w:rPr>
      <w:rFonts w:ascii="monospace" w:hAnsi="monospace" w:eastAsia="monospace" w:cs="monospace"/>
      <w:sz w:val="21"/>
      <w:szCs w:val="21"/>
    </w:rPr>
  </w:style>
  <w:style w:type="character" w:styleId="867">
    <w:name w:val="HTML 样本"/>
    <w:next w:val="867"/>
    <w:link w:val="728"/>
    <w:qFormat/>
    <w:rPr>
      <w:rFonts w:ascii="monospace" w:hAnsi="monospace" w:eastAsia="monospace" w:cs="monospace"/>
      <w:sz w:val="21"/>
      <w:szCs w:val="21"/>
    </w:rPr>
  </w:style>
  <w:style w:type="character" w:styleId="868">
    <w:name w:val="Heading 2 Char"/>
    <w:basedOn w:val="738"/>
    <w:next w:val="868"/>
    <w:link w:val="728"/>
    <w:uiPriority w:val="9"/>
    <w:qFormat/>
    <w:rPr>
      <w:rFonts w:ascii="Arial" w:hAnsi="Arial" w:eastAsia="Arial" w:cs="Arial"/>
      <w:sz w:val="34"/>
    </w:rPr>
  </w:style>
  <w:style w:type="character" w:styleId="869">
    <w:name w:val="Heading 3 Char"/>
    <w:basedOn w:val="738"/>
    <w:next w:val="869"/>
    <w:link w:val="728"/>
    <w:uiPriority w:val="9"/>
    <w:qFormat/>
    <w:rPr>
      <w:rFonts w:ascii="Arial" w:hAnsi="Arial" w:eastAsia="Arial" w:cs="Arial"/>
      <w:sz w:val="30"/>
      <w:szCs w:val="30"/>
    </w:rPr>
  </w:style>
  <w:style w:type="character" w:styleId="870">
    <w:name w:val="Heading 4 Char"/>
    <w:basedOn w:val="738"/>
    <w:next w:val="870"/>
    <w:link w:val="728"/>
    <w:uiPriority w:val="9"/>
    <w:qFormat/>
    <w:rPr>
      <w:rFonts w:ascii="Arial" w:hAnsi="Arial" w:eastAsia="Arial" w:cs="Arial"/>
      <w:b/>
      <w:bCs/>
      <w:sz w:val="26"/>
      <w:szCs w:val="26"/>
    </w:rPr>
  </w:style>
  <w:style w:type="character" w:styleId="871">
    <w:name w:val="Heading 5 Char"/>
    <w:basedOn w:val="738"/>
    <w:next w:val="871"/>
    <w:link w:val="728"/>
    <w:uiPriority w:val="9"/>
    <w:qFormat/>
    <w:rPr>
      <w:rFonts w:ascii="Arial" w:hAnsi="Arial" w:eastAsia="Arial" w:cs="Arial"/>
      <w:b/>
      <w:bCs/>
      <w:sz w:val="24"/>
      <w:szCs w:val="24"/>
    </w:rPr>
  </w:style>
  <w:style w:type="character" w:styleId="872">
    <w:name w:val="Heading 6 Char"/>
    <w:basedOn w:val="738"/>
    <w:next w:val="872"/>
    <w:link w:val="728"/>
    <w:uiPriority w:val="9"/>
    <w:qFormat/>
    <w:rPr>
      <w:rFonts w:ascii="Arial" w:hAnsi="Arial" w:eastAsia="Arial" w:cs="Arial"/>
      <w:b/>
      <w:bCs/>
      <w:sz w:val="22"/>
      <w:szCs w:val="22"/>
    </w:rPr>
  </w:style>
  <w:style w:type="character" w:styleId="873">
    <w:name w:val="Heading 7 Char"/>
    <w:basedOn w:val="738"/>
    <w:next w:val="873"/>
    <w:link w:val="728"/>
    <w:uiPriority w:val="9"/>
    <w:qFormat/>
    <w:rPr>
      <w:rFonts w:ascii="Arial" w:hAnsi="Arial" w:eastAsia="Arial" w:cs="Arial"/>
      <w:b/>
      <w:bCs/>
      <w:i/>
      <w:iCs/>
      <w:sz w:val="22"/>
      <w:szCs w:val="22"/>
    </w:rPr>
  </w:style>
  <w:style w:type="character" w:styleId="874">
    <w:name w:val="Heading 8 Char"/>
    <w:basedOn w:val="738"/>
    <w:next w:val="874"/>
    <w:link w:val="728"/>
    <w:uiPriority w:val="9"/>
    <w:qFormat/>
    <w:rPr>
      <w:rFonts w:ascii="Arial" w:hAnsi="Arial" w:eastAsia="Arial" w:cs="Arial"/>
      <w:i/>
      <w:iCs/>
      <w:sz w:val="22"/>
      <w:szCs w:val="22"/>
    </w:rPr>
  </w:style>
  <w:style w:type="character" w:styleId="875">
    <w:name w:val="Heading 9 Char"/>
    <w:basedOn w:val="738"/>
    <w:next w:val="875"/>
    <w:link w:val="728"/>
    <w:uiPriority w:val="9"/>
    <w:qFormat/>
    <w:rPr>
      <w:rFonts w:ascii="Arial" w:hAnsi="Arial" w:eastAsia="Arial" w:cs="Arial"/>
      <w:i/>
      <w:iCs/>
      <w:sz w:val="21"/>
      <w:szCs w:val="21"/>
    </w:rPr>
  </w:style>
  <w:style w:type="character" w:styleId="876">
    <w:name w:val="Title Char"/>
    <w:basedOn w:val="738"/>
    <w:next w:val="876"/>
    <w:link w:val="728"/>
    <w:uiPriority w:val="10"/>
    <w:qFormat/>
    <w:rPr>
      <w:sz w:val="48"/>
      <w:szCs w:val="48"/>
    </w:rPr>
  </w:style>
  <w:style w:type="character" w:styleId="877">
    <w:name w:val="Subtitle Char"/>
    <w:basedOn w:val="738"/>
    <w:next w:val="877"/>
    <w:link w:val="728"/>
    <w:uiPriority w:val="11"/>
    <w:qFormat/>
    <w:rPr>
      <w:sz w:val="24"/>
      <w:szCs w:val="24"/>
    </w:rPr>
  </w:style>
  <w:style w:type="character" w:styleId="878">
    <w:name w:val="Quote Char"/>
    <w:next w:val="878"/>
    <w:link w:val="728"/>
    <w:uiPriority w:val="29"/>
    <w:qFormat/>
    <w:rPr>
      <w:i/>
    </w:rPr>
  </w:style>
  <w:style w:type="character" w:styleId="879">
    <w:name w:val="Intense Quote Char"/>
    <w:next w:val="879"/>
    <w:link w:val="728"/>
    <w:uiPriority w:val="30"/>
    <w:qFormat/>
    <w:rPr>
      <w:i/>
    </w:rPr>
  </w:style>
  <w:style w:type="character" w:styleId="880">
    <w:name w:val="Caption Char"/>
    <w:next w:val="880"/>
    <w:link w:val="728"/>
    <w:uiPriority w:val="99"/>
    <w:qFormat/>
  </w:style>
  <w:style w:type="table" w:styleId="881">
    <w:name w:val="Table Grid Light"/>
    <w:basedOn w:val="739"/>
    <w:next w:val="881"/>
    <w:link w:val="728"/>
    <w:uiPriority w:val="59"/>
    <w:qFormat/>
    <w:pPr>
      <w:spacing w:after="0" w:line="240" w:lineRule="auto"/>
    </w:pPr>
    <w:tblPr/>
  </w:style>
  <w:style w:type="table" w:styleId="882">
    <w:name w:val="Plain Table 1"/>
    <w:basedOn w:val="739"/>
    <w:next w:val="882"/>
    <w:link w:val="728"/>
    <w:uiPriority w:val="59"/>
    <w:qFormat/>
    <w:pPr>
      <w:spacing w:after="0" w:line="240" w:lineRule="auto"/>
    </w:pPr>
    <w:tblPr/>
  </w:style>
  <w:style w:type="table" w:styleId="883">
    <w:name w:val="Plain Table 2"/>
    <w:basedOn w:val="739"/>
    <w:next w:val="883"/>
    <w:link w:val="728"/>
    <w:uiPriority w:val="59"/>
    <w:qFormat/>
    <w:pPr>
      <w:spacing w:after="0" w:line="240" w:lineRule="auto"/>
    </w:pPr>
    <w:tblPr/>
  </w:style>
  <w:style w:type="table" w:styleId="884">
    <w:name w:val="Plain Table 3"/>
    <w:basedOn w:val="739"/>
    <w:next w:val="884"/>
    <w:link w:val="728"/>
    <w:uiPriority w:val="99"/>
    <w:qFormat/>
    <w:pPr>
      <w:spacing w:after="0" w:line="240" w:lineRule="auto"/>
    </w:pPr>
    <w:tblPr/>
  </w:style>
  <w:style w:type="table" w:styleId="885">
    <w:name w:val="Plain Table 4"/>
    <w:basedOn w:val="739"/>
    <w:next w:val="885"/>
    <w:link w:val="728"/>
    <w:uiPriority w:val="99"/>
    <w:qFormat/>
    <w:pPr>
      <w:spacing w:after="0" w:line="240" w:lineRule="auto"/>
    </w:pPr>
    <w:tblPr/>
  </w:style>
  <w:style w:type="table" w:styleId="886">
    <w:name w:val="Plain Table 5"/>
    <w:basedOn w:val="739"/>
    <w:next w:val="886"/>
    <w:link w:val="728"/>
    <w:uiPriority w:val="99"/>
    <w:qFormat/>
    <w:pPr>
      <w:spacing w:after="0" w:line="240" w:lineRule="auto"/>
    </w:pPr>
    <w:tblPr/>
  </w:style>
  <w:style w:type="table" w:styleId="887">
    <w:name w:val="Grid Table 1 Light"/>
    <w:basedOn w:val="739"/>
    <w:next w:val="887"/>
    <w:link w:val="728"/>
    <w:uiPriority w:val="99"/>
    <w:qFormat/>
    <w:pPr>
      <w:spacing w:after="0" w:line="240" w:lineRule="auto"/>
    </w:pPr>
    <w:tblPr/>
  </w:style>
  <w:style w:type="table" w:styleId="888">
    <w:name w:val="Grid Table 1 Light - Accent 1"/>
    <w:basedOn w:val="739"/>
    <w:next w:val="888"/>
    <w:link w:val="728"/>
    <w:uiPriority w:val="99"/>
    <w:qFormat/>
    <w:pPr>
      <w:spacing w:after="0" w:line="240" w:lineRule="auto"/>
    </w:pPr>
    <w:tblPr/>
  </w:style>
  <w:style w:type="table" w:styleId="889">
    <w:name w:val="Grid Table 1 Light - Accent 2"/>
    <w:basedOn w:val="739"/>
    <w:next w:val="889"/>
    <w:link w:val="728"/>
    <w:uiPriority w:val="99"/>
    <w:qFormat/>
    <w:pPr>
      <w:spacing w:after="0" w:line="240" w:lineRule="auto"/>
    </w:pPr>
    <w:tblPr/>
  </w:style>
  <w:style w:type="table" w:styleId="890">
    <w:name w:val="Grid Table 1 Light - Accent 3"/>
    <w:basedOn w:val="739"/>
    <w:next w:val="890"/>
    <w:link w:val="728"/>
    <w:uiPriority w:val="99"/>
    <w:qFormat/>
    <w:pPr>
      <w:spacing w:after="0" w:line="240" w:lineRule="auto"/>
    </w:pPr>
    <w:tblPr/>
  </w:style>
  <w:style w:type="table" w:styleId="891">
    <w:name w:val="Grid Table 1 Light - Accent 4"/>
    <w:basedOn w:val="739"/>
    <w:next w:val="891"/>
    <w:link w:val="728"/>
    <w:uiPriority w:val="99"/>
    <w:qFormat/>
    <w:pPr>
      <w:spacing w:after="0" w:line="240" w:lineRule="auto"/>
    </w:pPr>
    <w:tblPr/>
  </w:style>
  <w:style w:type="table" w:styleId="892">
    <w:name w:val="Grid Table 1 Light - Accent 5"/>
    <w:basedOn w:val="739"/>
    <w:next w:val="892"/>
    <w:link w:val="728"/>
    <w:uiPriority w:val="99"/>
    <w:qFormat/>
    <w:pPr>
      <w:spacing w:after="0" w:line="240" w:lineRule="auto"/>
    </w:pPr>
    <w:tblPr/>
  </w:style>
  <w:style w:type="table" w:styleId="893">
    <w:name w:val="Grid Table 1 Light - Accent 6"/>
    <w:basedOn w:val="739"/>
    <w:next w:val="893"/>
    <w:link w:val="728"/>
    <w:uiPriority w:val="99"/>
    <w:qFormat/>
    <w:pPr>
      <w:spacing w:after="0" w:line="240" w:lineRule="auto"/>
    </w:pPr>
    <w:tblPr/>
  </w:style>
  <w:style w:type="table" w:styleId="894">
    <w:name w:val="Grid Table 2"/>
    <w:basedOn w:val="739"/>
    <w:next w:val="894"/>
    <w:link w:val="728"/>
    <w:uiPriority w:val="99"/>
    <w:qFormat/>
    <w:pPr>
      <w:spacing w:after="0" w:line="240" w:lineRule="auto"/>
    </w:pPr>
    <w:tblPr/>
  </w:style>
  <w:style w:type="table" w:styleId="895">
    <w:name w:val="Grid Table 2 - Accent 1"/>
    <w:basedOn w:val="739"/>
    <w:next w:val="895"/>
    <w:link w:val="728"/>
    <w:uiPriority w:val="99"/>
    <w:qFormat/>
    <w:pPr>
      <w:spacing w:after="0" w:line="240" w:lineRule="auto"/>
    </w:pPr>
    <w:tblPr/>
  </w:style>
  <w:style w:type="table" w:styleId="896">
    <w:name w:val="Grid Table 2 - Accent 2"/>
    <w:basedOn w:val="739"/>
    <w:next w:val="896"/>
    <w:link w:val="728"/>
    <w:uiPriority w:val="99"/>
    <w:qFormat/>
    <w:pPr>
      <w:spacing w:after="0" w:line="240" w:lineRule="auto"/>
    </w:pPr>
    <w:tblPr/>
  </w:style>
  <w:style w:type="table" w:styleId="897">
    <w:name w:val="Grid Table 2 - Accent 3"/>
    <w:basedOn w:val="739"/>
    <w:next w:val="897"/>
    <w:link w:val="728"/>
    <w:uiPriority w:val="99"/>
    <w:qFormat/>
    <w:pPr>
      <w:spacing w:after="0" w:line="240" w:lineRule="auto"/>
    </w:pPr>
    <w:tblPr/>
  </w:style>
  <w:style w:type="table" w:styleId="898">
    <w:name w:val="Grid Table 2 - Accent 4"/>
    <w:basedOn w:val="739"/>
    <w:next w:val="898"/>
    <w:link w:val="728"/>
    <w:uiPriority w:val="99"/>
    <w:qFormat/>
    <w:pPr>
      <w:spacing w:after="0" w:line="240" w:lineRule="auto"/>
    </w:pPr>
    <w:tblPr/>
  </w:style>
  <w:style w:type="table" w:styleId="899">
    <w:name w:val="Grid Table 2 - Accent 5"/>
    <w:basedOn w:val="739"/>
    <w:next w:val="899"/>
    <w:link w:val="728"/>
    <w:uiPriority w:val="99"/>
    <w:qFormat/>
    <w:pPr>
      <w:spacing w:after="0" w:line="240" w:lineRule="auto"/>
    </w:pPr>
    <w:tblPr/>
  </w:style>
  <w:style w:type="table" w:styleId="900">
    <w:name w:val="Grid Table 2 - Accent 6"/>
    <w:basedOn w:val="739"/>
    <w:next w:val="900"/>
    <w:link w:val="728"/>
    <w:uiPriority w:val="99"/>
    <w:qFormat/>
    <w:pPr>
      <w:spacing w:after="0" w:line="240" w:lineRule="auto"/>
    </w:pPr>
    <w:tblPr/>
  </w:style>
  <w:style w:type="table" w:styleId="901">
    <w:name w:val="Grid Table 3"/>
    <w:basedOn w:val="739"/>
    <w:next w:val="901"/>
    <w:link w:val="728"/>
    <w:uiPriority w:val="99"/>
    <w:qFormat/>
    <w:pPr>
      <w:spacing w:after="0" w:line="240" w:lineRule="auto"/>
    </w:pPr>
    <w:tblPr/>
  </w:style>
  <w:style w:type="table" w:styleId="902">
    <w:name w:val="Grid Table 3 - Accent 1"/>
    <w:basedOn w:val="739"/>
    <w:next w:val="902"/>
    <w:link w:val="728"/>
    <w:uiPriority w:val="99"/>
    <w:qFormat/>
    <w:pPr>
      <w:spacing w:after="0" w:line="240" w:lineRule="auto"/>
    </w:pPr>
    <w:tblPr/>
  </w:style>
  <w:style w:type="table" w:styleId="903">
    <w:name w:val="Grid Table 3 - Accent 2"/>
    <w:basedOn w:val="739"/>
    <w:next w:val="903"/>
    <w:link w:val="728"/>
    <w:uiPriority w:val="99"/>
    <w:qFormat/>
    <w:pPr>
      <w:spacing w:after="0" w:line="240" w:lineRule="auto"/>
    </w:pPr>
    <w:tblPr/>
  </w:style>
  <w:style w:type="table" w:styleId="904">
    <w:name w:val="Grid Table 3 - Accent 3"/>
    <w:basedOn w:val="739"/>
    <w:next w:val="904"/>
    <w:link w:val="728"/>
    <w:uiPriority w:val="99"/>
    <w:qFormat/>
    <w:pPr>
      <w:spacing w:after="0" w:line="240" w:lineRule="auto"/>
    </w:pPr>
    <w:tblPr/>
  </w:style>
  <w:style w:type="table" w:styleId="905">
    <w:name w:val="Grid Table 3 - Accent 4"/>
    <w:basedOn w:val="739"/>
    <w:next w:val="905"/>
    <w:link w:val="728"/>
    <w:uiPriority w:val="99"/>
    <w:qFormat/>
    <w:pPr>
      <w:spacing w:after="0" w:line="240" w:lineRule="auto"/>
    </w:pPr>
    <w:tblPr/>
  </w:style>
  <w:style w:type="table" w:styleId="906">
    <w:name w:val="Grid Table 3 - Accent 5"/>
    <w:basedOn w:val="739"/>
    <w:next w:val="906"/>
    <w:link w:val="728"/>
    <w:uiPriority w:val="99"/>
    <w:qFormat/>
    <w:pPr>
      <w:spacing w:after="0" w:line="240" w:lineRule="auto"/>
    </w:pPr>
    <w:tblPr/>
  </w:style>
  <w:style w:type="table" w:styleId="907">
    <w:name w:val="Grid Table 3 - Accent 6"/>
    <w:basedOn w:val="739"/>
    <w:next w:val="907"/>
    <w:link w:val="728"/>
    <w:uiPriority w:val="99"/>
    <w:qFormat/>
    <w:pPr>
      <w:spacing w:after="0" w:line="240" w:lineRule="auto"/>
    </w:pPr>
    <w:tblPr/>
  </w:style>
  <w:style w:type="table" w:styleId="908">
    <w:name w:val="Grid Table 4"/>
    <w:basedOn w:val="739"/>
    <w:next w:val="908"/>
    <w:link w:val="728"/>
    <w:uiPriority w:val="59"/>
    <w:qFormat/>
    <w:pPr>
      <w:spacing w:after="0" w:line="240" w:lineRule="auto"/>
    </w:pPr>
    <w:tblPr/>
  </w:style>
  <w:style w:type="table" w:styleId="909">
    <w:name w:val="Grid Table 4 - Accent 1"/>
    <w:basedOn w:val="739"/>
    <w:next w:val="909"/>
    <w:link w:val="728"/>
    <w:uiPriority w:val="59"/>
    <w:qFormat/>
    <w:pPr>
      <w:spacing w:after="0" w:line="240" w:lineRule="auto"/>
    </w:pPr>
    <w:tblPr/>
  </w:style>
  <w:style w:type="table" w:styleId="910">
    <w:name w:val="Grid Table 4 - Accent 2"/>
    <w:basedOn w:val="739"/>
    <w:next w:val="910"/>
    <w:link w:val="728"/>
    <w:uiPriority w:val="59"/>
    <w:qFormat/>
    <w:pPr>
      <w:spacing w:after="0" w:line="240" w:lineRule="auto"/>
    </w:pPr>
    <w:tblPr/>
  </w:style>
  <w:style w:type="table" w:styleId="911">
    <w:name w:val="Grid Table 4 - Accent 3"/>
    <w:basedOn w:val="739"/>
    <w:next w:val="911"/>
    <w:link w:val="728"/>
    <w:uiPriority w:val="59"/>
    <w:qFormat/>
    <w:pPr>
      <w:spacing w:after="0" w:line="240" w:lineRule="auto"/>
    </w:pPr>
    <w:tblPr/>
  </w:style>
  <w:style w:type="table" w:styleId="912">
    <w:name w:val="Grid Table 4 - Accent 4"/>
    <w:basedOn w:val="739"/>
    <w:next w:val="912"/>
    <w:link w:val="728"/>
    <w:uiPriority w:val="59"/>
    <w:qFormat/>
    <w:pPr>
      <w:spacing w:after="0" w:line="240" w:lineRule="auto"/>
    </w:pPr>
    <w:tblPr/>
  </w:style>
  <w:style w:type="table" w:styleId="913">
    <w:name w:val="Grid Table 4 - Accent 5"/>
    <w:basedOn w:val="739"/>
    <w:next w:val="913"/>
    <w:link w:val="728"/>
    <w:uiPriority w:val="59"/>
    <w:qFormat/>
    <w:pPr>
      <w:spacing w:after="0" w:line="240" w:lineRule="auto"/>
    </w:pPr>
    <w:tblPr/>
  </w:style>
  <w:style w:type="table" w:styleId="914">
    <w:name w:val="Grid Table 4 - Accent 6"/>
    <w:basedOn w:val="739"/>
    <w:next w:val="914"/>
    <w:link w:val="728"/>
    <w:uiPriority w:val="59"/>
    <w:qFormat/>
    <w:pPr>
      <w:spacing w:after="0" w:line="240" w:lineRule="auto"/>
    </w:pPr>
    <w:tblPr/>
  </w:style>
  <w:style w:type="table" w:styleId="915">
    <w:name w:val="Grid Table 5 Dark"/>
    <w:basedOn w:val="739"/>
    <w:next w:val="915"/>
    <w:link w:val="728"/>
    <w:uiPriority w:val="99"/>
    <w:qFormat/>
    <w:pPr>
      <w:spacing w:after="0" w:line="240" w:lineRule="auto"/>
    </w:pPr>
    <w:tblPr/>
  </w:style>
  <w:style w:type="table" w:styleId="916">
    <w:name w:val="Grid Table 5 Dark- Accent 1"/>
    <w:basedOn w:val="739"/>
    <w:next w:val="916"/>
    <w:link w:val="728"/>
    <w:uiPriority w:val="99"/>
    <w:qFormat/>
    <w:pPr>
      <w:spacing w:after="0" w:line="240" w:lineRule="auto"/>
    </w:pPr>
    <w:tblPr/>
  </w:style>
  <w:style w:type="table" w:styleId="917">
    <w:name w:val="Grid Table 5 Dark - Accent 2"/>
    <w:basedOn w:val="739"/>
    <w:next w:val="917"/>
    <w:link w:val="728"/>
    <w:uiPriority w:val="99"/>
    <w:qFormat/>
    <w:pPr>
      <w:spacing w:after="0" w:line="240" w:lineRule="auto"/>
    </w:pPr>
    <w:tblPr/>
  </w:style>
  <w:style w:type="table" w:styleId="918">
    <w:name w:val="Grid Table 5 Dark - Accent 3"/>
    <w:basedOn w:val="739"/>
    <w:next w:val="918"/>
    <w:link w:val="728"/>
    <w:uiPriority w:val="99"/>
    <w:qFormat/>
    <w:pPr>
      <w:spacing w:after="0" w:line="240" w:lineRule="auto"/>
    </w:pPr>
    <w:tblPr/>
  </w:style>
  <w:style w:type="table" w:styleId="919">
    <w:name w:val="Grid Table 5 Dark- Accent 4"/>
    <w:basedOn w:val="739"/>
    <w:next w:val="919"/>
    <w:link w:val="728"/>
    <w:uiPriority w:val="99"/>
    <w:qFormat/>
    <w:pPr>
      <w:spacing w:after="0" w:line="240" w:lineRule="auto"/>
    </w:pPr>
    <w:tblPr/>
  </w:style>
  <w:style w:type="table" w:styleId="920">
    <w:name w:val="Grid Table 5 Dark - Accent 5"/>
    <w:basedOn w:val="739"/>
    <w:next w:val="920"/>
    <w:link w:val="728"/>
    <w:uiPriority w:val="99"/>
    <w:qFormat/>
    <w:pPr>
      <w:spacing w:after="0" w:line="240" w:lineRule="auto"/>
    </w:pPr>
    <w:tblPr/>
  </w:style>
  <w:style w:type="table" w:styleId="921">
    <w:name w:val="Grid Table 5 Dark - Accent 6"/>
    <w:basedOn w:val="739"/>
    <w:next w:val="921"/>
    <w:link w:val="728"/>
    <w:uiPriority w:val="99"/>
    <w:qFormat/>
    <w:pPr>
      <w:spacing w:after="0" w:line="240" w:lineRule="auto"/>
    </w:pPr>
    <w:tblPr/>
  </w:style>
  <w:style w:type="table" w:styleId="922">
    <w:name w:val="Grid Table 6 Colorful"/>
    <w:basedOn w:val="739"/>
    <w:next w:val="922"/>
    <w:link w:val="728"/>
    <w:uiPriority w:val="99"/>
    <w:qFormat/>
    <w:pPr>
      <w:spacing w:after="0" w:line="240" w:lineRule="auto"/>
    </w:pPr>
    <w:tblPr/>
  </w:style>
  <w:style w:type="table" w:styleId="923">
    <w:name w:val="Grid Table 6 Colorful - Accent 1"/>
    <w:basedOn w:val="739"/>
    <w:next w:val="923"/>
    <w:link w:val="728"/>
    <w:uiPriority w:val="99"/>
    <w:qFormat/>
    <w:pPr>
      <w:spacing w:after="0" w:line="240" w:lineRule="auto"/>
    </w:pPr>
    <w:tblPr/>
  </w:style>
  <w:style w:type="table" w:styleId="924">
    <w:name w:val="Grid Table 6 Colorful - Accent 2"/>
    <w:basedOn w:val="739"/>
    <w:next w:val="924"/>
    <w:link w:val="728"/>
    <w:uiPriority w:val="99"/>
    <w:qFormat/>
    <w:pPr>
      <w:spacing w:after="0" w:line="240" w:lineRule="auto"/>
    </w:pPr>
    <w:tblPr/>
  </w:style>
  <w:style w:type="table" w:styleId="925">
    <w:name w:val="Grid Table 6 Colorful - Accent 3"/>
    <w:basedOn w:val="739"/>
    <w:next w:val="925"/>
    <w:link w:val="728"/>
    <w:uiPriority w:val="99"/>
    <w:qFormat/>
    <w:pPr>
      <w:spacing w:after="0" w:line="240" w:lineRule="auto"/>
    </w:pPr>
    <w:tblPr/>
  </w:style>
  <w:style w:type="table" w:styleId="926">
    <w:name w:val="Grid Table 6 Colorful - Accent 4"/>
    <w:basedOn w:val="739"/>
    <w:next w:val="926"/>
    <w:link w:val="728"/>
    <w:uiPriority w:val="99"/>
    <w:qFormat/>
    <w:pPr>
      <w:spacing w:after="0" w:line="240" w:lineRule="auto"/>
    </w:pPr>
    <w:tblPr/>
  </w:style>
  <w:style w:type="table" w:styleId="927">
    <w:name w:val="Grid Table 6 Colorful - Accent 5"/>
    <w:basedOn w:val="739"/>
    <w:next w:val="927"/>
    <w:link w:val="728"/>
    <w:uiPriority w:val="99"/>
    <w:qFormat/>
    <w:pPr>
      <w:spacing w:after="0" w:line="240" w:lineRule="auto"/>
    </w:pPr>
    <w:tblPr/>
  </w:style>
  <w:style w:type="table" w:styleId="928">
    <w:name w:val="Grid Table 6 Colorful - Accent 6"/>
    <w:basedOn w:val="739"/>
    <w:next w:val="928"/>
    <w:link w:val="728"/>
    <w:uiPriority w:val="99"/>
    <w:qFormat/>
    <w:pPr>
      <w:spacing w:after="0" w:line="240" w:lineRule="auto"/>
    </w:pPr>
    <w:tblPr/>
  </w:style>
  <w:style w:type="table" w:styleId="929">
    <w:name w:val="Grid Table 7 Colorful"/>
    <w:basedOn w:val="739"/>
    <w:next w:val="929"/>
    <w:link w:val="728"/>
    <w:uiPriority w:val="99"/>
    <w:qFormat/>
    <w:pPr>
      <w:spacing w:after="0" w:line="240" w:lineRule="auto"/>
    </w:pPr>
    <w:tblPr/>
  </w:style>
  <w:style w:type="table" w:styleId="930">
    <w:name w:val="Grid Table 7 Colorful - Accent 1"/>
    <w:basedOn w:val="739"/>
    <w:next w:val="930"/>
    <w:link w:val="728"/>
    <w:uiPriority w:val="99"/>
    <w:qFormat/>
    <w:pPr>
      <w:spacing w:after="0" w:line="240" w:lineRule="auto"/>
    </w:pPr>
    <w:tblPr/>
  </w:style>
  <w:style w:type="table" w:styleId="931">
    <w:name w:val="Grid Table 7 Colorful - Accent 2"/>
    <w:basedOn w:val="739"/>
    <w:next w:val="931"/>
    <w:link w:val="728"/>
    <w:uiPriority w:val="99"/>
    <w:qFormat/>
    <w:pPr>
      <w:spacing w:after="0" w:line="240" w:lineRule="auto"/>
    </w:pPr>
    <w:tblPr/>
  </w:style>
  <w:style w:type="table" w:styleId="932">
    <w:name w:val="Grid Table 7 Colorful - Accent 3"/>
    <w:basedOn w:val="739"/>
    <w:next w:val="932"/>
    <w:link w:val="728"/>
    <w:uiPriority w:val="99"/>
    <w:qFormat/>
    <w:pPr>
      <w:spacing w:after="0" w:line="240" w:lineRule="auto"/>
    </w:pPr>
    <w:tblPr/>
  </w:style>
  <w:style w:type="table" w:styleId="933">
    <w:name w:val="Grid Table 7 Colorful - Accent 4"/>
    <w:basedOn w:val="739"/>
    <w:next w:val="933"/>
    <w:link w:val="728"/>
    <w:uiPriority w:val="99"/>
    <w:qFormat/>
    <w:pPr>
      <w:spacing w:after="0" w:line="240" w:lineRule="auto"/>
    </w:pPr>
    <w:tblPr/>
  </w:style>
  <w:style w:type="table" w:styleId="934">
    <w:name w:val="Grid Table 7 Colorful - Accent 5"/>
    <w:basedOn w:val="739"/>
    <w:next w:val="934"/>
    <w:link w:val="728"/>
    <w:uiPriority w:val="99"/>
    <w:qFormat/>
    <w:pPr>
      <w:spacing w:after="0" w:line="240" w:lineRule="auto"/>
    </w:pPr>
    <w:tblPr/>
  </w:style>
  <w:style w:type="table" w:styleId="935">
    <w:name w:val="Grid Table 7 Colorful - Accent 6"/>
    <w:basedOn w:val="739"/>
    <w:next w:val="935"/>
    <w:link w:val="728"/>
    <w:uiPriority w:val="99"/>
    <w:qFormat/>
    <w:pPr>
      <w:spacing w:after="0" w:line="240" w:lineRule="auto"/>
    </w:pPr>
    <w:tblPr/>
  </w:style>
  <w:style w:type="table" w:styleId="936">
    <w:name w:val="List Table 1 Light"/>
    <w:basedOn w:val="739"/>
    <w:next w:val="936"/>
    <w:link w:val="728"/>
    <w:uiPriority w:val="99"/>
    <w:qFormat/>
    <w:pPr>
      <w:spacing w:after="0" w:line="240" w:lineRule="auto"/>
    </w:pPr>
    <w:tblPr/>
  </w:style>
  <w:style w:type="table" w:styleId="937">
    <w:name w:val="List Table 1 Light - Accent 1"/>
    <w:basedOn w:val="739"/>
    <w:next w:val="937"/>
    <w:link w:val="728"/>
    <w:uiPriority w:val="99"/>
    <w:qFormat/>
    <w:pPr>
      <w:spacing w:after="0" w:line="240" w:lineRule="auto"/>
    </w:pPr>
    <w:tblPr/>
  </w:style>
  <w:style w:type="table" w:styleId="938">
    <w:name w:val="List Table 1 Light - Accent 2"/>
    <w:basedOn w:val="739"/>
    <w:next w:val="938"/>
    <w:link w:val="728"/>
    <w:uiPriority w:val="99"/>
    <w:qFormat/>
    <w:pPr>
      <w:spacing w:after="0" w:line="240" w:lineRule="auto"/>
    </w:pPr>
    <w:tblPr/>
  </w:style>
  <w:style w:type="table" w:styleId="939">
    <w:name w:val="List Table 1 Light - Accent 3"/>
    <w:basedOn w:val="739"/>
    <w:next w:val="939"/>
    <w:link w:val="728"/>
    <w:uiPriority w:val="99"/>
    <w:qFormat/>
    <w:pPr>
      <w:spacing w:after="0" w:line="240" w:lineRule="auto"/>
    </w:pPr>
    <w:tblPr/>
  </w:style>
  <w:style w:type="table" w:styleId="940">
    <w:name w:val="List Table 1 Light - Accent 4"/>
    <w:basedOn w:val="739"/>
    <w:next w:val="940"/>
    <w:link w:val="728"/>
    <w:uiPriority w:val="99"/>
    <w:qFormat/>
    <w:pPr>
      <w:spacing w:after="0" w:line="240" w:lineRule="auto"/>
    </w:pPr>
    <w:tblPr/>
  </w:style>
  <w:style w:type="table" w:styleId="941">
    <w:name w:val="List Table 1 Light - Accent 5"/>
    <w:basedOn w:val="739"/>
    <w:next w:val="941"/>
    <w:link w:val="728"/>
    <w:uiPriority w:val="99"/>
    <w:qFormat/>
    <w:pPr>
      <w:spacing w:after="0" w:line="240" w:lineRule="auto"/>
    </w:pPr>
    <w:tblPr/>
  </w:style>
  <w:style w:type="table" w:styleId="942">
    <w:name w:val="List Table 1 Light - Accent 6"/>
    <w:basedOn w:val="739"/>
    <w:next w:val="942"/>
    <w:link w:val="728"/>
    <w:uiPriority w:val="99"/>
    <w:qFormat/>
    <w:pPr>
      <w:spacing w:after="0" w:line="240" w:lineRule="auto"/>
    </w:pPr>
    <w:tblPr/>
  </w:style>
  <w:style w:type="table" w:styleId="943">
    <w:name w:val="List Table 2"/>
    <w:basedOn w:val="739"/>
    <w:next w:val="943"/>
    <w:link w:val="728"/>
    <w:uiPriority w:val="99"/>
    <w:qFormat/>
    <w:pPr>
      <w:spacing w:after="0" w:line="240" w:lineRule="auto"/>
    </w:pPr>
    <w:tblPr/>
  </w:style>
  <w:style w:type="table" w:styleId="944">
    <w:name w:val="List Table 2 - Accent 1"/>
    <w:basedOn w:val="739"/>
    <w:next w:val="944"/>
    <w:link w:val="728"/>
    <w:uiPriority w:val="99"/>
    <w:qFormat/>
    <w:pPr>
      <w:spacing w:after="0" w:line="240" w:lineRule="auto"/>
    </w:pPr>
    <w:tblPr/>
  </w:style>
  <w:style w:type="table" w:styleId="945">
    <w:name w:val="List Table 2 - Accent 2"/>
    <w:basedOn w:val="739"/>
    <w:next w:val="945"/>
    <w:link w:val="728"/>
    <w:uiPriority w:val="99"/>
    <w:qFormat/>
    <w:pPr>
      <w:spacing w:after="0" w:line="240" w:lineRule="auto"/>
    </w:pPr>
    <w:tblPr/>
  </w:style>
  <w:style w:type="table" w:styleId="946">
    <w:name w:val="List Table 2 - Accent 3"/>
    <w:basedOn w:val="739"/>
    <w:next w:val="946"/>
    <w:link w:val="728"/>
    <w:uiPriority w:val="99"/>
    <w:qFormat/>
    <w:pPr>
      <w:spacing w:after="0" w:line="240" w:lineRule="auto"/>
    </w:pPr>
    <w:tblPr/>
  </w:style>
  <w:style w:type="table" w:styleId="947">
    <w:name w:val="List Table 2 - Accent 4"/>
    <w:basedOn w:val="739"/>
    <w:next w:val="947"/>
    <w:link w:val="728"/>
    <w:uiPriority w:val="99"/>
    <w:qFormat/>
    <w:pPr>
      <w:spacing w:after="0" w:line="240" w:lineRule="auto"/>
    </w:pPr>
    <w:tblPr/>
  </w:style>
  <w:style w:type="table" w:styleId="948">
    <w:name w:val="List Table 2 - Accent 5"/>
    <w:basedOn w:val="739"/>
    <w:next w:val="948"/>
    <w:link w:val="728"/>
    <w:uiPriority w:val="99"/>
    <w:qFormat/>
    <w:pPr>
      <w:spacing w:after="0" w:line="240" w:lineRule="auto"/>
    </w:pPr>
    <w:tblPr/>
  </w:style>
  <w:style w:type="table" w:styleId="949">
    <w:name w:val="List Table 2 - Accent 6"/>
    <w:basedOn w:val="739"/>
    <w:next w:val="949"/>
    <w:link w:val="728"/>
    <w:uiPriority w:val="99"/>
    <w:qFormat/>
    <w:pPr>
      <w:spacing w:after="0" w:line="240" w:lineRule="auto"/>
    </w:pPr>
    <w:tblPr/>
  </w:style>
  <w:style w:type="table" w:styleId="950">
    <w:name w:val="List Table 3"/>
    <w:basedOn w:val="739"/>
    <w:next w:val="950"/>
    <w:link w:val="728"/>
    <w:uiPriority w:val="99"/>
    <w:qFormat/>
    <w:pPr>
      <w:spacing w:after="0" w:line="240" w:lineRule="auto"/>
    </w:pPr>
    <w:tblPr/>
  </w:style>
  <w:style w:type="table" w:styleId="951">
    <w:name w:val="List Table 3 - Accent 1"/>
    <w:basedOn w:val="739"/>
    <w:next w:val="951"/>
    <w:link w:val="728"/>
    <w:uiPriority w:val="99"/>
    <w:qFormat/>
    <w:pPr>
      <w:spacing w:after="0" w:line="240" w:lineRule="auto"/>
    </w:pPr>
    <w:tblPr/>
  </w:style>
  <w:style w:type="table" w:styleId="952">
    <w:name w:val="List Table 3 - Accent 2"/>
    <w:basedOn w:val="739"/>
    <w:next w:val="952"/>
    <w:link w:val="728"/>
    <w:uiPriority w:val="99"/>
    <w:qFormat/>
    <w:pPr>
      <w:spacing w:after="0" w:line="240" w:lineRule="auto"/>
    </w:pPr>
    <w:tblPr/>
  </w:style>
  <w:style w:type="table" w:styleId="953">
    <w:name w:val="List Table 3 - Accent 3"/>
    <w:basedOn w:val="739"/>
    <w:next w:val="953"/>
    <w:link w:val="728"/>
    <w:uiPriority w:val="99"/>
    <w:qFormat/>
    <w:pPr>
      <w:spacing w:after="0" w:line="240" w:lineRule="auto"/>
    </w:pPr>
    <w:tblPr/>
  </w:style>
  <w:style w:type="table" w:styleId="954">
    <w:name w:val="List Table 3 - Accent 4"/>
    <w:basedOn w:val="739"/>
    <w:next w:val="954"/>
    <w:link w:val="728"/>
    <w:uiPriority w:val="99"/>
    <w:qFormat/>
    <w:pPr>
      <w:spacing w:after="0" w:line="240" w:lineRule="auto"/>
    </w:pPr>
    <w:tblPr/>
  </w:style>
  <w:style w:type="table" w:styleId="955">
    <w:name w:val="List Table 3 - Accent 5"/>
    <w:basedOn w:val="739"/>
    <w:next w:val="955"/>
    <w:link w:val="728"/>
    <w:uiPriority w:val="99"/>
    <w:qFormat/>
    <w:pPr>
      <w:spacing w:after="0" w:line="240" w:lineRule="auto"/>
    </w:pPr>
    <w:tblPr/>
  </w:style>
  <w:style w:type="table" w:styleId="956">
    <w:name w:val="List Table 3 - Accent 6"/>
    <w:basedOn w:val="739"/>
    <w:next w:val="956"/>
    <w:link w:val="728"/>
    <w:uiPriority w:val="99"/>
    <w:qFormat/>
    <w:pPr>
      <w:spacing w:after="0" w:line="240" w:lineRule="auto"/>
    </w:pPr>
    <w:tblPr/>
  </w:style>
  <w:style w:type="table" w:styleId="957">
    <w:name w:val="List Table 4"/>
    <w:basedOn w:val="739"/>
    <w:next w:val="957"/>
    <w:link w:val="728"/>
    <w:uiPriority w:val="99"/>
    <w:qFormat/>
    <w:pPr>
      <w:spacing w:after="0" w:line="240" w:lineRule="auto"/>
    </w:pPr>
    <w:tblPr/>
  </w:style>
  <w:style w:type="table" w:styleId="958">
    <w:name w:val="List Table 4 - Accent 1"/>
    <w:basedOn w:val="739"/>
    <w:next w:val="958"/>
    <w:link w:val="728"/>
    <w:uiPriority w:val="99"/>
    <w:qFormat/>
    <w:pPr>
      <w:spacing w:after="0" w:line="240" w:lineRule="auto"/>
    </w:pPr>
    <w:tblPr/>
  </w:style>
  <w:style w:type="table" w:styleId="959">
    <w:name w:val="List Table 4 - Accent 2"/>
    <w:basedOn w:val="739"/>
    <w:next w:val="959"/>
    <w:link w:val="728"/>
    <w:uiPriority w:val="99"/>
    <w:qFormat/>
    <w:pPr>
      <w:spacing w:after="0" w:line="240" w:lineRule="auto"/>
    </w:pPr>
    <w:tblPr/>
  </w:style>
  <w:style w:type="table" w:styleId="960">
    <w:name w:val="List Table 4 - Accent 3"/>
    <w:basedOn w:val="739"/>
    <w:next w:val="960"/>
    <w:link w:val="728"/>
    <w:uiPriority w:val="99"/>
    <w:qFormat/>
    <w:pPr>
      <w:spacing w:after="0" w:line="240" w:lineRule="auto"/>
    </w:pPr>
    <w:tblPr/>
  </w:style>
  <w:style w:type="table" w:styleId="961">
    <w:name w:val="List Table 4 - Accent 4"/>
    <w:basedOn w:val="739"/>
    <w:next w:val="961"/>
    <w:link w:val="728"/>
    <w:uiPriority w:val="99"/>
    <w:qFormat/>
    <w:pPr>
      <w:spacing w:after="0" w:line="240" w:lineRule="auto"/>
    </w:pPr>
    <w:tblPr/>
  </w:style>
  <w:style w:type="table" w:styleId="962">
    <w:name w:val="List Table 4 - Accent 5"/>
    <w:basedOn w:val="739"/>
    <w:next w:val="962"/>
    <w:link w:val="728"/>
    <w:uiPriority w:val="99"/>
    <w:qFormat/>
    <w:pPr>
      <w:spacing w:after="0" w:line="240" w:lineRule="auto"/>
    </w:pPr>
    <w:tblPr/>
  </w:style>
  <w:style w:type="table" w:styleId="963">
    <w:name w:val="List Table 4 - Accent 6"/>
    <w:basedOn w:val="739"/>
    <w:next w:val="963"/>
    <w:link w:val="728"/>
    <w:uiPriority w:val="99"/>
    <w:qFormat/>
    <w:pPr>
      <w:spacing w:after="0" w:line="240" w:lineRule="auto"/>
    </w:pPr>
    <w:tblPr/>
  </w:style>
  <w:style w:type="table" w:styleId="964">
    <w:name w:val="List Table 5 Dark"/>
    <w:basedOn w:val="739"/>
    <w:next w:val="964"/>
    <w:link w:val="728"/>
    <w:uiPriority w:val="99"/>
    <w:qFormat/>
    <w:pPr>
      <w:spacing w:after="0" w:line="240" w:lineRule="auto"/>
    </w:pPr>
    <w:tblPr/>
  </w:style>
  <w:style w:type="table" w:styleId="965">
    <w:name w:val="List Table 5 Dark - Accent 1"/>
    <w:basedOn w:val="739"/>
    <w:next w:val="965"/>
    <w:link w:val="728"/>
    <w:uiPriority w:val="99"/>
    <w:qFormat/>
    <w:pPr>
      <w:spacing w:after="0" w:line="240" w:lineRule="auto"/>
    </w:pPr>
    <w:tblPr/>
  </w:style>
  <w:style w:type="table" w:styleId="966">
    <w:name w:val="List Table 5 Dark - Accent 2"/>
    <w:basedOn w:val="739"/>
    <w:next w:val="966"/>
    <w:link w:val="728"/>
    <w:uiPriority w:val="99"/>
    <w:qFormat/>
    <w:pPr>
      <w:spacing w:after="0" w:line="240" w:lineRule="auto"/>
    </w:pPr>
    <w:tblPr/>
  </w:style>
  <w:style w:type="table" w:styleId="967">
    <w:name w:val="List Table 5 Dark - Accent 3"/>
    <w:basedOn w:val="739"/>
    <w:next w:val="967"/>
    <w:link w:val="728"/>
    <w:uiPriority w:val="99"/>
    <w:qFormat/>
    <w:pPr>
      <w:spacing w:after="0" w:line="240" w:lineRule="auto"/>
    </w:pPr>
    <w:tblPr/>
  </w:style>
  <w:style w:type="table" w:styleId="968">
    <w:name w:val="List Table 5 Dark - Accent 4"/>
    <w:basedOn w:val="739"/>
    <w:next w:val="968"/>
    <w:link w:val="728"/>
    <w:uiPriority w:val="99"/>
    <w:qFormat/>
    <w:pPr>
      <w:spacing w:after="0" w:line="240" w:lineRule="auto"/>
    </w:pPr>
    <w:tblPr/>
  </w:style>
  <w:style w:type="table" w:styleId="969">
    <w:name w:val="List Table 5 Dark - Accent 5"/>
    <w:basedOn w:val="739"/>
    <w:next w:val="969"/>
    <w:link w:val="728"/>
    <w:uiPriority w:val="99"/>
    <w:qFormat/>
    <w:pPr>
      <w:spacing w:after="0" w:line="240" w:lineRule="auto"/>
    </w:pPr>
    <w:tblPr/>
  </w:style>
  <w:style w:type="table" w:styleId="970">
    <w:name w:val="List Table 5 Dark - Accent 6"/>
    <w:basedOn w:val="739"/>
    <w:next w:val="970"/>
    <w:link w:val="728"/>
    <w:uiPriority w:val="99"/>
    <w:qFormat/>
    <w:pPr>
      <w:spacing w:after="0" w:line="240" w:lineRule="auto"/>
    </w:pPr>
    <w:tblPr/>
  </w:style>
  <w:style w:type="table" w:styleId="971">
    <w:name w:val="List Table 6 Colorful"/>
    <w:basedOn w:val="739"/>
    <w:next w:val="971"/>
    <w:link w:val="728"/>
    <w:uiPriority w:val="99"/>
    <w:qFormat/>
    <w:pPr>
      <w:spacing w:after="0" w:line="240" w:lineRule="auto"/>
    </w:pPr>
    <w:tblPr/>
  </w:style>
  <w:style w:type="table" w:styleId="972">
    <w:name w:val="List Table 6 Colorful - Accent 1"/>
    <w:basedOn w:val="739"/>
    <w:next w:val="972"/>
    <w:link w:val="728"/>
    <w:uiPriority w:val="99"/>
    <w:qFormat/>
    <w:pPr>
      <w:spacing w:after="0" w:line="240" w:lineRule="auto"/>
    </w:pPr>
    <w:tblPr/>
  </w:style>
  <w:style w:type="table" w:styleId="973">
    <w:name w:val="List Table 6 Colorful - Accent 2"/>
    <w:basedOn w:val="739"/>
    <w:next w:val="973"/>
    <w:link w:val="728"/>
    <w:uiPriority w:val="99"/>
    <w:qFormat/>
    <w:pPr>
      <w:spacing w:after="0" w:line="240" w:lineRule="auto"/>
    </w:pPr>
    <w:tblPr/>
  </w:style>
  <w:style w:type="table" w:styleId="974">
    <w:name w:val="List Table 6 Colorful - Accent 3"/>
    <w:basedOn w:val="739"/>
    <w:next w:val="974"/>
    <w:link w:val="728"/>
    <w:uiPriority w:val="99"/>
    <w:qFormat/>
    <w:pPr>
      <w:spacing w:after="0" w:line="240" w:lineRule="auto"/>
    </w:pPr>
    <w:tblPr/>
  </w:style>
  <w:style w:type="table" w:styleId="975">
    <w:name w:val="List Table 6 Colorful - Accent 4"/>
    <w:basedOn w:val="739"/>
    <w:next w:val="975"/>
    <w:link w:val="728"/>
    <w:uiPriority w:val="99"/>
    <w:qFormat/>
    <w:pPr>
      <w:spacing w:after="0" w:line="240" w:lineRule="auto"/>
    </w:pPr>
    <w:tblPr/>
  </w:style>
  <w:style w:type="table" w:styleId="976">
    <w:name w:val="List Table 6 Colorful - Accent 5"/>
    <w:basedOn w:val="739"/>
    <w:next w:val="976"/>
    <w:link w:val="728"/>
    <w:uiPriority w:val="99"/>
    <w:qFormat/>
    <w:pPr>
      <w:spacing w:after="0" w:line="240" w:lineRule="auto"/>
    </w:pPr>
    <w:tblPr/>
  </w:style>
  <w:style w:type="table" w:styleId="977">
    <w:name w:val="List Table 6 Colorful - Accent 6"/>
    <w:basedOn w:val="739"/>
    <w:next w:val="977"/>
    <w:link w:val="728"/>
    <w:uiPriority w:val="99"/>
    <w:qFormat/>
    <w:pPr>
      <w:spacing w:after="0" w:line="240" w:lineRule="auto"/>
    </w:pPr>
    <w:tblPr/>
  </w:style>
  <w:style w:type="table" w:styleId="978">
    <w:name w:val="List Table 7 Colorful"/>
    <w:basedOn w:val="739"/>
    <w:next w:val="978"/>
    <w:link w:val="728"/>
    <w:uiPriority w:val="99"/>
    <w:qFormat/>
    <w:pPr>
      <w:spacing w:after="0" w:line="240" w:lineRule="auto"/>
    </w:pPr>
    <w:tblPr/>
  </w:style>
  <w:style w:type="table" w:styleId="979">
    <w:name w:val="List Table 7 Colorful - Accent 1"/>
    <w:basedOn w:val="739"/>
    <w:next w:val="979"/>
    <w:link w:val="728"/>
    <w:uiPriority w:val="99"/>
    <w:qFormat/>
    <w:pPr>
      <w:spacing w:after="0" w:line="240" w:lineRule="auto"/>
    </w:pPr>
    <w:tblPr/>
  </w:style>
  <w:style w:type="table" w:styleId="980">
    <w:name w:val="List Table 7 Colorful - Accent 2"/>
    <w:basedOn w:val="739"/>
    <w:next w:val="980"/>
    <w:link w:val="728"/>
    <w:uiPriority w:val="99"/>
    <w:qFormat/>
    <w:pPr>
      <w:spacing w:after="0" w:line="240" w:lineRule="auto"/>
    </w:pPr>
    <w:tblPr/>
  </w:style>
  <w:style w:type="table" w:styleId="981">
    <w:name w:val="List Table 7 Colorful - Accent 3"/>
    <w:basedOn w:val="739"/>
    <w:next w:val="981"/>
    <w:link w:val="728"/>
    <w:uiPriority w:val="99"/>
    <w:qFormat/>
    <w:pPr>
      <w:spacing w:after="0" w:line="240" w:lineRule="auto"/>
    </w:pPr>
    <w:tblPr/>
  </w:style>
  <w:style w:type="table" w:styleId="982">
    <w:name w:val="List Table 7 Colorful - Accent 4"/>
    <w:basedOn w:val="739"/>
    <w:next w:val="982"/>
    <w:link w:val="728"/>
    <w:uiPriority w:val="99"/>
    <w:qFormat/>
    <w:pPr>
      <w:spacing w:after="0" w:line="240" w:lineRule="auto"/>
    </w:pPr>
    <w:tblPr/>
  </w:style>
  <w:style w:type="table" w:styleId="983">
    <w:name w:val="List Table 7 Colorful - Accent 5"/>
    <w:basedOn w:val="739"/>
    <w:next w:val="983"/>
    <w:link w:val="728"/>
    <w:uiPriority w:val="99"/>
    <w:qFormat/>
    <w:pPr>
      <w:spacing w:after="0" w:line="240" w:lineRule="auto"/>
    </w:pPr>
    <w:tblPr/>
  </w:style>
  <w:style w:type="table" w:styleId="984">
    <w:name w:val="List Table 7 Colorful - Accent 6"/>
    <w:basedOn w:val="739"/>
    <w:next w:val="984"/>
    <w:link w:val="728"/>
    <w:uiPriority w:val="99"/>
    <w:qFormat/>
    <w:pPr>
      <w:spacing w:after="0" w:line="240" w:lineRule="auto"/>
    </w:pPr>
    <w:tblPr/>
  </w:style>
  <w:style w:type="table" w:styleId="985">
    <w:name w:val="Lined - Accent"/>
    <w:basedOn w:val="739"/>
    <w:next w:val="985"/>
    <w:link w:val="728"/>
    <w:uiPriority w:val="99"/>
    <w:qFormat/>
    <w:pPr>
      <w:spacing w:after="0" w:line="240" w:lineRule="auto"/>
    </w:pPr>
    <w:rPr>
      <w:color w:val="404040"/>
    </w:rPr>
    <w:tblPr/>
  </w:style>
  <w:style w:type="table" w:styleId="986">
    <w:name w:val="Lined - Accent 1"/>
    <w:basedOn w:val="739"/>
    <w:next w:val="986"/>
    <w:link w:val="728"/>
    <w:uiPriority w:val="99"/>
    <w:qFormat/>
    <w:pPr>
      <w:spacing w:after="0" w:line="240" w:lineRule="auto"/>
    </w:pPr>
    <w:rPr>
      <w:color w:val="404040"/>
    </w:rPr>
    <w:tblPr/>
  </w:style>
  <w:style w:type="table" w:styleId="987">
    <w:name w:val="Lined - Accent 2"/>
    <w:basedOn w:val="739"/>
    <w:next w:val="987"/>
    <w:link w:val="728"/>
    <w:uiPriority w:val="99"/>
    <w:qFormat/>
    <w:pPr>
      <w:spacing w:after="0" w:line="240" w:lineRule="auto"/>
    </w:pPr>
    <w:rPr>
      <w:color w:val="404040"/>
    </w:rPr>
    <w:tblPr/>
  </w:style>
  <w:style w:type="table" w:styleId="988">
    <w:name w:val="Lined - Accent 3"/>
    <w:basedOn w:val="739"/>
    <w:next w:val="988"/>
    <w:link w:val="728"/>
    <w:uiPriority w:val="99"/>
    <w:qFormat/>
    <w:pPr>
      <w:spacing w:after="0" w:line="240" w:lineRule="auto"/>
    </w:pPr>
    <w:rPr>
      <w:color w:val="404040"/>
    </w:rPr>
    <w:tblPr/>
  </w:style>
  <w:style w:type="table" w:styleId="989">
    <w:name w:val="Lined - Accent 4"/>
    <w:basedOn w:val="739"/>
    <w:next w:val="989"/>
    <w:link w:val="728"/>
    <w:uiPriority w:val="99"/>
    <w:qFormat/>
    <w:pPr>
      <w:spacing w:after="0" w:line="240" w:lineRule="auto"/>
    </w:pPr>
    <w:rPr>
      <w:color w:val="404040"/>
    </w:rPr>
    <w:tblPr/>
  </w:style>
  <w:style w:type="table" w:styleId="990">
    <w:name w:val="Lined - Accent 5"/>
    <w:basedOn w:val="739"/>
    <w:next w:val="990"/>
    <w:link w:val="728"/>
    <w:uiPriority w:val="99"/>
    <w:qFormat/>
    <w:pPr>
      <w:spacing w:after="0" w:line="240" w:lineRule="auto"/>
    </w:pPr>
    <w:rPr>
      <w:color w:val="404040"/>
    </w:rPr>
    <w:tblPr/>
  </w:style>
  <w:style w:type="table" w:styleId="991">
    <w:name w:val="Lined - Accent 6"/>
    <w:basedOn w:val="739"/>
    <w:next w:val="991"/>
    <w:link w:val="728"/>
    <w:uiPriority w:val="99"/>
    <w:qFormat/>
    <w:pPr>
      <w:spacing w:after="0" w:line="240" w:lineRule="auto"/>
    </w:pPr>
    <w:rPr>
      <w:color w:val="404040"/>
    </w:rPr>
    <w:tblPr/>
  </w:style>
  <w:style w:type="table" w:styleId="992">
    <w:name w:val="Bordered &amp; Lined - Accent"/>
    <w:basedOn w:val="739"/>
    <w:next w:val="992"/>
    <w:link w:val="728"/>
    <w:uiPriority w:val="99"/>
    <w:qFormat/>
    <w:pPr>
      <w:spacing w:after="0" w:line="240" w:lineRule="auto"/>
    </w:pPr>
    <w:rPr>
      <w:color w:val="404040"/>
    </w:rPr>
    <w:tblPr/>
  </w:style>
  <w:style w:type="table" w:styleId="993">
    <w:name w:val="Bordered &amp; Lined - Accent 1"/>
    <w:basedOn w:val="739"/>
    <w:next w:val="993"/>
    <w:link w:val="728"/>
    <w:uiPriority w:val="99"/>
    <w:qFormat/>
    <w:pPr>
      <w:spacing w:after="0" w:line="240" w:lineRule="auto"/>
    </w:pPr>
    <w:rPr>
      <w:color w:val="404040"/>
    </w:rPr>
    <w:tblPr/>
  </w:style>
  <w:style w:type="table" w:styleId="994">
    <w:name w:val="Bordered &amp; Lined - Accent 2"/>
    <w:basedOn w:val="739"/>
    <w:next w:val="994"/>
    <w:link w:val="728"/>
    <w:uiPriority w:val="99"/>
    <w:qFormat/>
    <w:pPr>
      <w:spacing w:after="0" w:line="240" w:lineRule="auto"/>
    </w:pPr>
    <w:rPr>
      <w:color w:val="404040"/>
    </w:rPr>
    <w:tblPr/>
  </w:style>
  <w:style w:type="table" w:styleId="995">
    <w:name w:val="Bordered &amp; Lined - Accent 3"/>
    <w:basedOn w:val="739"/>
    <w:next w:val="995"/>
    <w:link w:val="728"/>
    <w:uiPriority w:val="99"/>
    <w:qFormat/>
    <w:pPr>
      <w:spacing w:after="0" w:line="240" w:lineRule="auto"/>
    </w:pPr>
    <w:rPr>
      <w:color w:val="404040"/>
    </w:rPr>
    <w:tblPr/>
  </w:style>
  <w:style w:type="table" w:styleId="996">
    <w:name w:val="Bordered &amp; Lined - Accent 4"/>
    <w:basedOn w:val="739"/>
    <w:next w:val="996"/>
    <w:link w:val="728"/>
    <w:uiPriority w:val="99"/>
    <w:qFormat/>
    <w:pPr>
      <w:spacing w:after="0" w:line="240" w:lineRule="auto"/>
    </w:pPr>
    <w:rPr>
      <w:color w:val="404040"/>
    </w:rPr>
    <w:tblPr/>
  </w:style>
  <w:style w:type="table" w:styleId="997">
    <w:name w:val="Bordered &amp; Lined - Accent 5"/>
    <w:basedOn w:val="739"/>
    <w:next w:val="997"/>
    <w:link w:val="728"/>
    <w:uiPriority w:val="99"/>
    <w:qFormat/>
    <w:pPr>
      <w:spacing w:after="0" w:line="240" w:lineRule="auto"/>
    </w:pPr>
    <w:rPr>
      <w:color w:val="404040"/>
    </w:rPr>
    <w:tblPr/>
  </w:style>
  <w:style w:type="table" w:styleId="998">
    <w:name w:val="Bordered &amp; Lined - Accent 6"/>
    <w:basedOn w:val="739"/>
    <w:next w:val="998"/>
    <w:link w:val="728"/>
    <w:uiPriority w:val="99"/>
    <w:qFormat/>
    <w:pPr>
      <w:spacing w:after="0" w:line="240" w:lineRule="auto"/>
    </w:pPr>
    <w:rPr>
      <w:color w:val="404040"/>
    </w:rPr>
    <w:tblPr/>
  </w:style>
  <w:style w:type="table" w:styleId="999">
    <w:name w:val="Bordered"/>
    <w:basedOn w:val="739"/>
    <w:next w:val="999"/>
    <w:link w:val="728"/>
    <w:uiPriority w:val="99"/>
    <w:qFormat/>
    <w:pPr>
      <w:spacing w:after="0" w:line="240" w:lineRule="auto"/>
    </w:pPr>
    <w:tblPr/>
  </w:style>
  <w:style w:type="table" w:styleId="1000">
    <w:name w:val="Bordered - Accent 1"/>
    <w:basedOn w:val="739"/>
    <w:next w:val="1000"/>
    <w:link w:val="728"/>
    <w:uiPriority w:val="99"/>
    <w:qFormat/>
    <w:pPr>
      <w:spacing w:after="0" w:line="240" w:lineRule="auto"/>
    </w:pPr>
    <w:tblPr/>
  </w:style>
  <w:style w:type="table" w:styleId="1001">
    <w:name w:val="Bordered - Accent 2"/>
    <w:basedOn w:val="739"/>
    <w:next w:val="1001"/>
    <w:link w:val="728"/>
    <w:uiPriority w:val="99"/>
    <w:qFormat/>
    <w:pPr>
      <w:spacing w:after="0" w:line="240" w:lineRule="auto"/>
    </w:pPr>
    <w:tblPr/>
  </w:style>
  <w:style w:type="table" w:styleId="1002">
    <w:name w:val="Bordered - Accent 3"/>
    <w:basedOn w:val="739"/>
    <w:next w:val="1002"/>
    <w:link w:val="728"/>
    <w:uiPriority w:val="99"/>
    <w:qFormat/>
    <w:pPr>
      <w:spacing w:after="0" w:line="240" w:lineRule="auto"/>
    </w:pPr>
    <w:tblPr/>
  </w:style>
  <w:style w:type="table" w:styleId="1003">
    <w:name w:val="Bordered - Accent 4"/>
    <w:basedOn w:val="739"/>
    <w:next w:val="1003"/>
    <w:link w:val="728"/>
    <w:uiPriority w:val="99"/>
    <w:qFormat/>
    <w:pPr>
      <w:spacing w:after="0" w:line="240" w:lineRule="auto"/>
    </w:pPr>
    <w:tblPr/>
  </w:style>
  <w:style w:type="table" w:styleId="1004">
    <w:name w:val="Bordered - Accent 5"/>
    <w:basedOn w:val="739"/>
    <w:next w:val="1004"/>
    <w:link w:val="728"/>
    <w:uiPriority w:val="99"/>
    <w:qFormat/>
    <w:pPr>
      <w:spacing w:after="0" w:line="240" w:lineRule="auto"/>
    </w:pPr>
    <w:tblPr/>
  </w:style>
  <w:style w:type="table" w:styleId="1005">
    <w:name w:val="Bordered - Accent 6"/>
    <w:basedOn w:val="739"/>
    <w:next w:val="1005"/>
    <w:link w:val="728"/>
    <w:uiPriority w:val="99"/>
    <w:qFormat/>
    <w:pPr>
      <w:spacing w:after="0" w:line="240" w:lineRule="auto"/>
    </w:pPr>
    <w:tblPr/>
  </w:style>
  <w:style w:type="character" w:styleId="1006">
    <w:name w:val="Footnote Text Char"/>
    <w:next w:val="1006"/>
    <w:link w:val="728"/>
    <w:uiPriority w:val="99"/>
    <w:qFormat/>
    <w:rPr>
      <w:sz w:val="18"/>
    </w:rPr>
  </w:style>
  <w:style w:type="character" w:styleId="1007">
    <w:name w:val="Endnote Text Char"/>
    <w:next w:val="1007"/>
    <w:link w:val="728"/>
    <w:uiPriority w:val="99"/>
    <w:qFormat/>
    <w:rPr>
      <w:sz w:val="20"/>
    </w:rPr>
  </w:style>
  <w:style w:type="paragraph" w:styleId="1008">
    <w:name w:val="TOC Heading"/>
    <w:next w:val="1008"/>
    <w:link w:val="728"/>
    <w:uiPriority w:val="39"/>
    <w:unhideWhenUsed/>
    <w:qFormat/>
    <w:rPr>
      <w:rFonts w:ascii="Times New Roman" w:hAnsi="Times New Roman" w:eastAsia="宋体" w:cs="Times New Roman"/>
    </w:rPr>
  </w:style>
  <w:style w:type="character" w:styleId="1009">
    <w:name w:val="标题 1 Char"/>
    <w:basedOn w:val="738"/>
    <w:next w:val="1009"/>
    <w:link w:val="728"/>
    <w:qFormat/>
    <w:rPr>
      <w:rFonts w:ascii="Times New Roman" w:hAnsi="Times New Roman" w:eastAsia="宋体" w:cs="Times New Roman"/>
      <w:b/>
      <w:bCs/>
      <w:sz w:val="44"/>
      <w:szCs w:val="44"/>
    </w:rPr>
  </w:style>
  <w:style w:type="character" w:styleId="1010">
    <w:name w:val="标题 2 Char"/>
    <w:basedOn w:val="738"/>
    <w:next w:val="1010"/>
    <w:link w:val="728"/>
    <w:qFormat/>
    <w:rPr>
      <w:rFonts w:ascii="Cambria" w:hAnsi="Cambria" w:eastAsia="Arial" w:cs="Times New Roman"/>
      <w:b/>
      <w:bCs/>
      <w:sz w:val="32"/>
      <w:szCs w:val="32"/>
    </w:rPr>
  </w:style>
  <w:style w:type="character" w:styleId="1011">
    <w:name w:val="标题 3 Char"/>
    <w:basedOn w:val="738"/>
    <w:next w:val="1011"/>
    <w:link w:val="728"/>
    <w:uiPriority w:val="99"/>
    <w:qFormat/>
    <w:rPr>
      <w:rFonts w:ascii="Times New Roman" w:hAnsi="Times New Roman" w:eastAsia="宋体" w:cs="Times New Roman"/>
      <w:b/>
      <w:bCs/>
      <w:sz w:val="32"/>
      <w:szCs w:val="32"/>
    </w:rPr>
  </w:style>
  <w:style w:type="character" w:styleId="1012">
    <w:name w:val="标题 4 Char"/>
    <w:basedOn w:val="738"/>
    <w:next w:val="1012"/>
    <w:link w:val="728"/>
    <w:uiPriority w:val="99"/>
    <w:qFormat/>
    <w:rPr>
      <w:rFonts w:ascii="Cambria" w:hAnsi="Cambria" w:eastAsia="Arial" w:cs="Times New Roman"/>
      <w:b/>
      <w:bCs/>
      <w:sz w:val="28"/>
      <w:szCs w:val="28"/>
    </w:rPr>
  </w:style>
  <w:style w:type="character" w:styleId="1013">
    <w:name w:val="标题 5 Char"/>
    <w:basedOn w:val="738"/>
    <w:next w:val="1013"/>
    <w:link w:val="728"/>
    <w:uiPriority w:val="9"/>
    <w:qFormat/>
    <w:rPr>
      <w:rFonts w:ascii="Times New Roman" w:hAnsi="Times New Roman" w:eastAsia="宋体" w:cs="Times New Roman"/>
      <w:b/>
      <w:bCs/>
      <w:sz w:val="28"/>
      <w:szCs w:val="28"/>
    </w:rPr>
  </w:style>
  <w:style w:type="character" w:styleId="1014">
    <w:name w:val="标题 6 Char"/>
    <w:basedOn w:val="738"/>
    <w:next w:val="1014"/>
    <w:link w:val="728"/>
    <w:uiPriority w:val="9"/>
    <w:qFormat/>
    <w:rPr>
      <w:rFonts w:ascii="Cambria" w:hAnsi="Cambria" w:eastAsia="Arial" w:cs="Times New Roman"/>
      <w:b/>
      <w:bCs/>
      <w:sz w:val="24"/>
      <w:szCs w:val="24"/>
    </w:rPr>
  </w:style>
  <w:style w:type="character" w:styleId="1015">
    <w:name w:val="标题 7 Char"/>
    <w:basedOn w:val="738"/>
    <w:next w:val="1015"/>
    <w:link w:val="728"/>
    <w:uiPriority w:val="9"/>
    <w:qFormat/>
    <w:rPr>
      <w:rFonts w:ascii="Times New Roman" w:hAnsi="Times New Roman" w:eastAsia="宋体" w:cs="Times New Roman"/>
      <w:b/>
      <w:bCs/>
      <w:sz w:val="24"/>
      <w:szCs w:val="24"/>
    </w:rPr>
  </w:style>
  <w:style w:type="character" w:styleId="1016">
    <w:name w:val="标题 8 Char"/>
    <w:basedOn w:val="738"/>
    <w:next w:val="1016"/>
    <w:link w:val="728"/>
    <w:uiPriority w:val="9"/>
    <w:qFormat/>
    <w:rPr>
      <w:rFonts w:ascii="Cambria" w:hAnsi="Cambria" w:eastAsia="Arial" w:cs="Times New Roman"/>
      <w:sz w:val="24"/>
      <w:szCs w:val="24"/>
    </w:rPr>
  </w:style>
  <w:style w:type="character" w:styleId="1017">
    <w:name w:val="标题 9 Char"/>
    <w:basedOn w:val="738"/>
    <w:next w:val="1017"/>
    <w:link w:val="728"/>
    <w:uiPriority w:val="9"/>
    <w:qFormat/>
    <w:rPr>
      <w:rFonts w:ascii="Cambria" w:hAnsi="Cambria" w:eastAsia="Arial" w:cs="Times New Roman"/>
      <w:szCs w:val="21"/>
    </w:rPr>
  </w:style>
  <w:style w:type="paragraph" w:styleId="1018">
    <w:name w:val="_Style 26"/>
    <w:next w:val="1018"/>
    <w:link w:val="728"/>
    <w:qFormat/>
    <w:pPr>
      <w:jc w:val="both"/>
      <w:widowControl w:val="off"/>
    </w:pPr>
    <w:rPr>
      <w:rFonts w:ascii="Times New Roman" w:hAnsi="Times New Roman" w:eastAsia="宋体" w:cs="Times New Roman"/>
      <w:sz w:val="21"/>
      <w:szCs w:val="24"/>
      <w:lang w:val="en-US" w:eastAsia="zh-CN" w:bidi="ar-SA"/>
    </w:rPr>
  </w:style>
  <w:style w:type="character" w:styleId="1019">
    <w:name w:val="Font Style29"/>
    <w:next w:val="1019"/>
    <w:link w:val="728"/>
    <w:uiPriority w:val="99"/>
    <w:qFormat/>
    <w:rPr>
      <w:rFonts w:ascii="Arial" w:hAnsi="Arial" w:cs="Arial"/>
      <w:sz w:val="14"/>
      <w:szCs w:val="14"/>
    </w:rPr>
  </w:style>
  <w:style w:type="character" w:styleId="1020">
    <w:name w:val="Font Style36"/>
    <w:next w:val="1020"/>
    <w:link w:val="728"/>
    <w:uiPriority w:val="99"/>
    <w:qFormat/>
    <w:rPr>
      <w:rFonts w:ascii="宋体" w:eastAsia="宋体" w:cs="宋体"/>
      <w:sz w:val="16"/>
      <w:szCs w:val="16"/>
    </w:rPr>
  </w:style>
  <w:style w:type="character" w:styleId="1021">
    <w:name w:val="Char Char9"/>
    <w:next w:val="1021"/>
    <w:link w:val="728"/>
    <w:qFormat/>
    <w:rPr>
      <w:rFonts w:eastAsia="宋体"/>
      <w:sz w:val="21"/>
      <w:lang w:val="en-US" w:eastAsia="zh-CN" w:bidi="ar-SA"/>
    </w:rPr>
  </w:style>
  <w:style w:type="character" w:styleId="1022">
    <w:name w:val="font11"/>
    <w:next w:val="1022"/>
    <w:link w:val="728"/>
    <w:uiPriority w:val="99"/>
    <w:qFormat/>
    <w:rPr>
      <w:rFonts w:hint="eastAsia" w:ascii="宋体" w:hAnsi="宋体" w:eastAsia="宋体"/>
      <w:color w:val="ff0000"/>
      <w:sz w:val="24"/>
      <w:szCs w:val="24"/>
      <w:u w:val="none"/>
    </w:rPr>
  </w:style>
  <w:style w:type="character" w:styleId="1023">
    <w:name w:val="apple-converted-space"/>
    <w:basedOn w:val="738"/>
    <w:next w:val="1023"/>
    <w:link w:val="728"/>
    <w:uiPriority w:val="99"/>
    <w:qFormat/>
  </w:style>
  <w:style w:type="character" w:styleId="1024">
    <w:name w:val="列出段落 Char"/>
    <w:next w:val="1024"/>
    <w:link w:val="1025"/>
    <w:qFormat/>
    <w:rPr>
      <w:rFonts w:ascii="Calibri" w:hAnsi="Calibri"/>
    </w:rPr>
  </w:style>
  <w:style w:type="paragraph" w:styleId="1025">
    <w:name w:val="列出段落2"/>
    <w:basedOn w:val="728"/>
    <w:next w:val="1025"/>
    <w:link w:val="1024"/>
    <w:qFormat/>
    <w:pPr>
      <w:ind w:firstLine="420"/>
    </w:pPr>
    <w:rPr>
      <w:rFonts w:ascii="Calibri" w:hAnsi="Calibri" w:eastAsia="Arial" w:cs="Times New Roman"/>
      <w:szCs w:val="22"/>
    </w:rPr>
  </w:style>
  <w:style w:type="character" w:styleId="1026">
    <w:name w:val="Font Style37"/>
    <w:next w:val="1026"/>
    <w:link w:val="728"/>
    <w:uiPriority w:val="99"/>
    <w:qFormat/>
    <w:rPr>
      <w:rFonts w:ascii="Arial" w:hAnsi="Arial" w:cs="Arial"/>
      <w:sz w:val="16"/>
      <w:szCs w:val="16"/>
    </w:rPr>
  </w:style>
  <w:style w:type="character" w:styleId="1027">
    <w:name w:val="Plain Text Char"/>
    <w:next w:val="1027"/>
    <w:link w:val="728"/>
    <w:qFormat/>
    <w:rPr>
      <w:rFonts w:ascii="宋体" w:hAnsi="Courier New" w:eastAsia="宋体"/>
      <w:sz w:val="21"/>
      <w:lang w:val="en-US" w:eastAsia="zh-CN" w:bidi="ar-SA"/>
    </w:rPr>
  </w:style>
  <w:style w:type="character" w:styleId="1028">
    <w:name w:val="Font Style30"/>
    <w:next w:val="1028"/>
    <w:link w:val="728"/>
    <w:uiPriority w:val="99"/>
    <w:qFormat/>
    <w:rPr>
      <w:rFonts w:ascii="宋体" w:eastAsia="宋体" w:cs="宋体"/>
      <w:sz w:val="14"/>
      <w:szCs w:val="14"/>
    </w:rPr>
  </w:style>
  <w:style w:type="character" w:styleId="1029">
    <w:name w:val="Font Style28"/>
    <w:next w:val="1029"/>
    <w:link w:val="728"/>
    <w:uiPriority w:val="99"/>
    <w:qFormat/>
    <w:rPr>
      <w:rFonts w:ascii="Constantia" w:hAnsi="Constantia" w:cs="Constantia"/>
      <w:sz w:val="28"/>
      <w:szCs w:val="28"/>
    </w:rPr>
  </w:style>
  <w:style w:type="character" w:styleId="1030">
    <w:name w:val="param-name1"/>
    <w:next w:val="1030"/>
    <w:link w:val="728"/>
    <w:qFormat/>
    <w:rPr>
      <w:b/>
    </w:rPr>
  </w:style>
  <w:style w:type="character" w:styleId="1031">
    <w:name w:val="批注框文本 Char"/>
    <w:basedOn w:val="738"/>
    <w:next w:val="1031"/>
    <w:link w:val="728"/>
    <w:qFormat/>
    <w:rPr>
      <w:rFonts w:ascii="Times New Roman" w:hAnsi="Times New Roman" w:eastAsia="宋体" w:cs="Times New Roman"/>
      <w:sz w:val="18"/>
      <w:szCs w:val="18"/>
    </w:rPr>
  </w:style>
  <w:style w:type="character" w:styleId="1032">
    <w:name w:val="文档结构图 Char"/>
    <w:basedOn w:val="738"/>
    <w:next w:val="1032"/>
    <w:link w:val="728"/>
    <w:uiPriority w:val="99"/>
    <w:qFormat/>
    <w:rPr>
      <w:rFonts w:ascii="宋体" w:hAnsi="Times New Roman" w:eastAsia="宋体" w:cs="Times New Roman"/>
      <w:sz w:val="18"/>
      <w:szCs w:val="18"/>
    </w:rPr>
  </w:style>
  <w:style w:type="character" w:styleId="1033">
    <w:name w:val="日期 Char"/>
    <w:basedOn w:val="738"/>
    <w:next w:val="1033"/>
    <w:link w:val="728"/>
    <w:uiPriority w:val="99"/>
    <w:qFormat/>
    <w:rPr>
      <w:rFonts w:ascii="Times New Roman" w:hAnsi="Times New Roman" w:eastAsia="宋体" w:cs="Times New Roman"/>
      <w:szCs w:val="24"/>
    </w:rPr>
  </w:style>
  <w:style w:type="character" w:styleId="1034">
    <w:name w:val="纯文本 Char"/>
    <w:basedOn w:val="738"/>
    <w:next w:val="1034"/>
    <w:link w:val="728"/>
    <w:qFormat/>
    <w:rPr>
      <w:rFonts w:ascii="宋体" w:hAnsi="Courier New" w:eastAsia="宋体" w:cs="Courier New"/>
      <w:szCs w:val="21"/>
    </w:rPr>
  </w:style>
  <w:style w:type="paragraph" w:styleId="1035">
    <w:name w:val="Char Char Char Char Char Char Char Char Char Char Char Char Char"/>
    <w:basedOn w:val="728"/>
    <w:next w:val="1035"/>
    <w:link w:val="728"/>
    <w:uiPriority w:val="99"/>
    <w:qFormat/>
    <w:pPr>
      <w:jc w:val="left"/>
      <w:spacing w:after="160" w:line="240" w:lineRule="exact"/>
      <w:widowControl/>
    </w:pPr>
    <w:rPr>
      <w:rFonts w:ascii="Verdana" w:hAnsi="Verdana"/>
      <w:sz w:val="20"/>
      <w:szCs w:val="20"/>
      <w:lang w:eastAsia="en-US"/>
    </w:rPr>
  </w:style>
  <w:style w:type="paragraph" w:styleId="1036">
    <w:name w:val="列出段落1"/>
    <w:basedOn w:val="728"/>
    <w:next w:val="1036"/>
    <w:link w:val="728"/>
    <w:uiPriority w:val="99"/>
    <w:qFormat/>
    <w:pPr>
      <w:ind w:firstLine="420"/>
    </w:pPr>
    <w:rPr>
      <w:rFonts w:ascii="Calibri" w:hAnsi="Calibri"/>
      <w:szCs w:val="22"/>
    </w:rPr>
  </w:style>
  <w:style w:type="paragraph" w:styleId="1037">
    <w:name w:val="_Style 2"/>
    <w:basedOn w:val="728"/>
    <w:next w:val="1037"/>
    <w:link w:val="728"/>
    <w:qFormat/>
    <w:pPr>
      <w:ind w:firstLine="420"/>
      <w:jc w:val="left"/>
      <w:widowControl/>
    </w:pPr>
    <w:rPr>
      <w:rFonts w:ascii="宋体" w:hAnsi="宋体"/>
      <w:sz w:val="24"/>
    </w:rPr>
  </w:style>
  <w:style w:type="paragraph" w:styleId="1038">
    <w:name w:val="我的样式"/>
    <w:basedOn w:val="729"/>
    <w:next w:val="728"/>
    <w:link w:val="728"/>
    <w:uiPriority w:val="99"/>
    <w:qFormat/>
    <w:pPr>
      <w:numPr>
        <w:ilvl w:val="0"/>
        <w:numId w:val="0"/>
      </w:numPr>
      <w:ind w:left="640"/>
      <w:spacing w:line="360" w:lineRule="auto"/>
    </w:pPr>
    <w:rPr>
      <w:rFonts w:ascii="仿宋_GB2312" w:eastAsia="仿宋_GB2312"/>
      <w:sz w:val="32"/>
      <w:szCs w:val="30"/>
    </w:rPr>
  </w:style>
  <w:style w:type="paragraph" w:styleId="1039">
    <w:name w:val="Char Char Char Char"/>
    <w:basedOn w:val="766"/>
    <w:next w:val="1039"/>
    <w:link w:val="728"/>
    <w:qFormat/>
    <w:pPr>
      <w:spacing w:line="360" w:lineRule="auto"/>
    </w:pPr>
    <w:rPr>
      <w:rFonts w:ascii="Tahoma" w:hAnsi="Tahoma"/>
      <w:sz w:val="24"/>
    </w:rPr>
  </w:style>
  <w:style w:type="paragraph" w:styleId="1040">
    <w:name w:val="普通正文"/>
    <w:basedOn w:val="728"/>
    <w:next w:val="1040"/>
    <w:link w:val="1041"/>
    <w:qFormat/>
    <w:pPr>
      <w:ind w:firstLine="480"/>
      <w:jc w:val="left"/>
      <w:spacing w:before="120" w:after="120" w:line="360" w:lineRule="auto"/>
    </w:pPr>
    <w:rPr>
      <w:rFonts w:ascii="Arial" w:hAnsi="Arial"/>
      <w:sz w:val="24"/>
    </w:rPr>
  </w:style>
  <w:style w:type="character" w:styleId="1041">
    <w:name w:val="普通正文 Char"/>
    <w:next w:val="1041"/>
    <w:link w:val="1040"/>
    <w:qFormat/>
    <w:rPr>
      <w:rFonts w:ascii="Arial" w:hAnsi="Arial" w:eastAsia="宋体" w:cs="Times New Roman"/>
      <w:sz w:val="24"/>
      <w:szCs w:val="24"/>
    </w:rPr>
  </w:style>
  <w:style w:type="paragraph" w:styleId="1042">
    <w:name w:val="_Style 56"/>
    <w:basedOn w:val="766"/>
    <w:next w:val="1042"/>
    <w:link w:val="728"/>
    <w:uiPriority w:val="99"/>
    <w:qFormat/>
    <w:pPr>
      <w:spacing w:line="436" w:lineRule="exact"/>
    </w:pPr>
    <w:rPr>
      <w:szCs w:val="20"/>
    </w:rPr>
  </w:style>
  <w:style w:type="paragraph" w:styleId="1043">
    <w:name w:val="Char"/>
    <w:basedOn w:val="728"/>
    <w:next w:val="1043"/>
    <w:link w:val="728"/>
    <w:qFormat/>
    <w:pPr>
      <w:ind w:left="420" w:hanging="420"/>
      <w:jc w:val="left"/>
      <w:tabs>
        <w:tab w:val="left" w:pos="420" w:leader="none"/>
      </w:tabs>
    </w:pPr>
    <w:rPr>
      <w:szCs w:val="20"/>
    </w:rPr>
  </w:style>
  <w:style w:type="paragraph" w:styleId="1044">
    <w:name w:val="DLP正文"/>
    <w:basedOn w:val="728"/>
    <w:next w:val="1044"/>
    <w:link w:val="728"/>
    <w:uiPriority w:val="99"/>
    <w:qFormat/>
    <w:pPr>
      <w:ind w:firstLine="473"/>
      <w:spacing w:line="360" w:lineRule="auto"/>
    </w:pPr>
    <w:rPr>
      <w:rFonts w:hAnsi="宋体"/>
      <w:sz w:val="24"/>
    </w:rPr>
  </w:style>
  <w:style w:type="paragraph" w:styleId="1045">
    <w:name w:val="Char Char Char1 Char Char Char Char"/>
    <w:basedOn w:val="728"/>
    <w:next w:val="1045"/>
    <w:link w:val="728"/>
    <w:qFormat/>
    <w:pPr>
      <w:jc w:val="left"/>
      <w:spacing w:after="160" w:line="240" w:lineRule="exact"/>
      <w:widowControl/>
    </w:pPr>
    <w:rPr>
      <w:rFonts w:ascii="宋体" w:hAnsi="宋体"/>
      <w:b/>
      <w:sz w:val="28"/>
      <w:szCs w:val="28"/>
    </w:rPr>
  </w:style>
  <w:style w:type="paragraph" w:styleId="1046">
    <w:name w:val="正文（缩进） Char1"/>
    <w:basedOn w:val="728"/>
    <w:next w:val="1046"/>
    <w:link w:val="728"/>
    <w:uiPriority w:val="99"/>
    <w:qFormat/>
    <w:pPr>
      <w:ind w:firstLine="480"/>
      <w:spacing w:before="156" w:after="156" w:line="360" w:lineRule="auto"/>
    </w:pPr>
    <w:rPr>
      <w:sz w:val="24"/>
    </w:rPr>
  </w:style>
  <w:style w:type="paragraph" w:styleId="1047">
    <w:name w:val="Style9"/>
    <w:basedOn w:val="728"/>
    <w:next w:val="1047"/>
    <w:link w:val="728"/>
    <w:uiPriority w:val="99"/>
    <w:qFormat/>
    <w:pPr>
      <w:jc w:val="left"/>
    </w:pPr>
    <w:rPr>
      <w:rFonts w:ascii="宋体"/>
      <w:sz w:val="24"/>
    </w:rPr>
  </w:style>
  <w:style w:type="paragraph" w:styleId="1048">
    <w:name w:val="Style11"/>
    <w:basedOn w:val="728"/>
    <w:next w:val="1048"/>
    <w:link w:val="728"/>
    <w:uiPriority w:val="99"/>
    <w:qFormat/>
    <w:pPr>
      <w:jc w:val="left"/>
      <w:spacing w:line="446" w:lineRule="exact"/>
    </w:pPr>
    <w:rPr>
      <w:rFonts w:ascii="宋体"/>
      <w:sz w:val="24"/>
    </w:rPr>
  </w:style>
  <w:style w:type="paragraph" w:styleId="1049">
    <w:name w:val="Style12"/>
    <w:basedOn w:val="728"/>
    <w:next w:val="1049"/>
    <w:link w:val="728"/>
    <w:qFormat/>
    <w:pPr>
      <w:jc w:val="left"/>
    </w:pPr>
    <w:rPr>
      <w:rFonts w:ascii="宋体"/>
      <w:sz w:val="24"/>
    </w:rPr>
  </w:style>
  <w:style w:type="paragraph" w:styleId="1050">
    <w:name w:val="Char111"/>
    <w:basedOn w:val="728"/>
    <w:next w:val="1050"/>
    <w:link w:val="728"/>
    <w:qFormat/>
    <w:pPr>
      <w:tabs>
        <w:tab w:val="left" w:pos="360" w:leader="none"/>
      </w:tabs>
    </w:pPr>
    <w:rPr>
      <w:sz w:val="24"/>
    </w:rPr>
  </w:style>
  <w:style w:type="paragraph" w:styleId="1051">
    <w:name w:val="表格正文"/>
    <w:next w:val="1051"/>
    <w:link w:val="728"/>
    <w:uiPriority w:val="99"/>
    <w:qFormat/>
    <w:pPr>
      <w:spacing w:line="0" w:lineRule="atLeast"/>
    </w:pPr>
    <w:rPr>
      <w:rFonts w:ascii="Times New Roman" w:hAnsi="Times New Roman" w:eastAsia="宋体" w:cs="Times New Roman"/>
      <w:sz w:val="24"/>
      <w:szCs w:val="24"/>
      <w:lang w:val="en-US" w:eastAsia="zh-CN" w:bidi="he-IL"/>
    </w:rPr>
  </w:style>
  <w:style w:type="paragraph" w:styleId="1052">
    <w:name w:val="标题1"/>
    <w:basedOn w:val="729"/>
    <w:next w:val="728"/>
    <w:link w:val="728"/>
    <w:qFormat/>
    <w:pPr>
      <w:numPr>
        <w:ilvl w:val="0"/>
        <w:numId w:val="0"/>
      </w:numPr>
      <w:ind w:left="432" w:firstLine="288"/>
      <w:jc w:val="left"/>
      <w:spacing w:line="578" w:lineRule="atLeast"/>
    </w:pPr>
  </w:style>
  <w:style w:type="paragraph" w:styleId="1053">
    <w:name w:val="需求正文"/>
    <w:basedOn w:val="728"/>
    <w:next w:val="1053"/>
    <w:link w:val="728"/>
    <w:uiPriority w:val="99"/>
    <w:qFormat/>
    <w:pPr>
      <w:ind w:firstLine="420"/>
      <w:spacing w:line="300" w:lineRule="auto"/>
    </w:pPr>
    <w:rPr>
      <w:szCs w:val="20"/>
    </w:rPr>
  </w:style>
  <w:style w:type="paragraph" w:styleId="1054">
    <w:name w:val="要点标题"/>
    <w:basedOn w:val="728"/>
    <w:next w:val="1054"/>
    <w:link w:val="728"/>
    <w:uiPriority w:val="99"/>
    <w:qFormat/>
    <w:pPr>
      <w:ind w:left="420" w:hanging="420"/>
      <w:jc w:val="left"/>
      <w:tabs>
        <w:tab w:val="left" w:pos="420" w:leader="none"/>
      </w:tabs>
    </w:pPr>
    <w:rPr>
      <w:rFonts w:ascii="宋体" w:hAnsi="宋体"/>
      <w:b/>
      <w:sz w:val="24"/>
    </w:rPr>
  </w:style>
  <w:style w:type="paragraph" w:styleId="1055">
    <w:name w:val="Char Char Char Char Char Char Char Char Char Char Char Char Char111"/>
    <w:basedOn w:val="728"/>
    <w:next w:val="1055"/>
    <w:link w:val="728"/>
    <w:uiPriority w:val="99"/>
    <w:qFormat/>
    <w:pPr>
      <w:jc w:val="left"/>
      <w:spacing w:after="160" w:line="240" w:lineRule="exact"/>
      <w:widowControl/>
    </w:pPr>
    <w:rPr>
      <w:rFonts w:ascii="Verdana" w:hAnsi="Verdana"/>
      <w:sz w:val="20"/>
      <w:szCs w:val="20"/>
      <w:lang w:eastAsia="en-US"/>
    </w:rPr>
  </w:style>
  <w:style w:type="paragraph" w:styleId="1056">
    <w:name w:val="Char Char1 Char Char Char Char Char Char"/>
    <w:basedOn w:val="728"/>
    <w:next w:val="1056"/>
    <w:link w:val="728"/>
    <w:uiPriority w:val="99"/>
    <w:qFormat/>
    <w:pPr>
      <w:jc w:val="center"/>
      <w:widowControl/>
    </w:pPr>
    <w:rPr>
      <w:rFonts w:ascii="宋体" w:hAnsi="宋体"/>
      <w:b/>
      <w:sz w:val="24"/>
      <w:lang w:eastAsia="en-US"/>
    </w:rPr>
  </w:style>
  <w:style w:type="paragraph" w:styleId="1057">
    <w:name w:val="正文（无缩进）"/>
    <w:basedOn w:val="728"/>
    <w:next w:val="1057"/>
    <w:link w:val="728"/>
    <w:uiPriority w:val="99"/>
    <w:qFormat/>
    <w:pPr>
      <w:spacing w:line="360" w:lineRule="auto"/>
    </w:pPr>
    <w:rPr>
      <w:rFonts w:ascii="Calibri" w:hAnsi="Calibri"/>
      <w:sz w:val="24"/>
      <w:szCs w:val="21"/>
    </w:rPr>
  </w:style>
  <w:style w:type="paragraph" w:styleId="1058">
    <w:name w:val="默认段落字体 Para Char"/>
    <w:basedOn w:val="728"/>
    <w:next w:val="1058"/>
    <w:link w:val="728"/>
    <w:qFormat/>
  </w:style>
  <w:style w:type="paragraph" w:styleId="1059">
    <w:name w:val="普通(网站)1"/>
    <w:basedOn w:val="728"/>
    <w:next w:val="1059"/>
    <w:link w:val="728"/>
    <w:uiPriority w:val="99"/>
    <w:qFormat/>
    <w:pPr>
      <w:jc w:val="left"/>
      <w:spacing w:before="100" w:beforeAutospacing="1" w:after="100" w:afterAutospacing="1"/>
      <w:widowControl/>
    </w:pPr>
    <w:rPr>
      <w:rFonts w:ascii="宋体" w:hAnsi="宋体" w:cs="黑体"/>
      <w:sz w:val="24"/>
    </w:rPr>
  </w:style>
  <w:style w:type="paragraph" w:styleId="1060">
    <w:name w:val="Style10"/>
    <w:basedOn w:val="728"/>
    <w:next w:val="1060"/>
    <w:link w:val="728"/>
    <w:uiPriority w:val="99"/>
    <w:qFormat/>
    <w:pPr>
      <w:jc w:val="left"/>
    </w:pPr>
    <w:rPr>
      <w:rFonts w:ascii="宋体"/>
      <w:sz w:val="24"/>
    </w:rPr>
  </w:style>
  <w:style w:type="paragraph" w:styleId="1061">
    <w:name w:val="Char1"/>
    <w:basedOn w:val="728"/>
    <w:next w:val="1061"/>
    <w:link w:val="728"/>
    <w:uiPriority w:val="99"/>
    <w:qFormat/>
    <w:pPr>
      <w:ind w:left="840" w:hanging="420"/>
      <w:tabs>
        <w:tab w:val="left" w:pos="840" w:leader="none"/>
      </w:tabs>
    </w:pPr>
    <w:rPr>
      <w:sz w:val="24"/>
    </w:rPr>
  </w:style>
  <w:style w:type="paragraph" w:styleId="1062">
    <w:name w:val="Default"/>
    <w:next w:val="1062"/>
    <w:link w:val="1063"/>
    <w:qFormat/>
    <w:pPr>
      <w:widowControl w:val="off"/>
    </w:pPr>
    <w:rPr>
      <w:rFonts w:ascii="仿宋" w:hAnsi="Times New Roman" w:eastAsia="仿宋" w:cs="仿宋"/>
      <w:color w:val="000000"/>
      <w:sz w:val="24"/>
      <w:szCs w:val="24"/>
      <w:lang w:val="en-US" w:eastAsia="zh-CN" w:bidi="ar-SA"/>
    </w:rPr>
  </w:style>
  <w:style w:type="character" w:styleId="1063">
    <w:name w:val="Default Char"/>
    <w:next w:val="1063"/>
    <w:link w:val="1062"/>
    <w:uiPriority w:val="99"/>
    <w:qFormat/>
    <w:rPr>
      <w:rFonts w:ascii="仿宋" w:hAnsi="Times New Roman" w:eastAsia="仿宋" w:cs="仿宋"/>
      <w:color w:val="000000"/>
      <w:sz w:val="24"/>
      <w:szCs w:val="24"/>
    </w:rPr>
  </w:style>
  <w:style w:type="paragraph" w:styleId="1064">
    <w:name w:val="文档正文"/>
    <w:basedOn w:val="728"/>
    <w:next w:val="1064"/>
    <w:link w:val="1065"/>
    <w:uiPriority w:val="99"/>
    <w:qFormat/>
    <w:pPr>
      <w:ind w:firstLine="567"/>
      <w:spacing w:line="480" w:lineRule="atLeast"/>
    </w:pPr>
    <w:rPr>
      <w:rFonts w:ascii="仿宋_GB2312"/>
      <w:szCs w:val="20"/>
    </w:rPr>
  </w:style>
  <w:style w:type="character" w:styleId="1065">
    <w:name w:val="文档正文 Char"/>
    <w:next w:val="1065"/>
    <w:link w:val="1064"/>
    <w:uiPriority w:val="99"/>
    <w:qFormat/>
    <w:rPr>
      <w:rFonts w:ascii="仿宋_GB2312" w:hAnsi="Times New Roman" w:eastAsia="宋体" w:cs="Times New Roman"/>
      <w:szCs w:val="20"/>
    </w:rPr>
  </w:style>
  <w:style w:type="paragraph" w:styleId="1066">
    <w:name w:val="默认段落字体 Para Char Char Char Char Char Char Char Char Char1 Char Char Char Char Char Char Char"/>
    <w:basedOn w:val="766"/>
    <w:next w:val="1066"/>
    <w:link w:val="728"/>
    <w:qFormat/>
    <w:rPr>
      <w:rFonts w:ascii="Tahoma" w:hAnsi="Tahoma"/>
      <w:sz w:val="24"/>
    </w:rPr>
  </w:style>
  <w:style w:type="paragraph" w:styleId="1067">
    <w:name w:val="_Style 1"/>
    <w:basedOn w:val="728"/>
    <w:next w:val="1067"/>
    <w:link w:val="728"/>
    <w:uiPriority w:val="99"/>
    <w:qFormat/>
    <w:pPr>
      <w:ind w:firstLine="420"/>
    </w:pPr>
    <w:rPr>
      <w:rFonts w:ascii="Calibri" w:hAnsi="Calibri"/>
      <w:szCs w:val="22"/>
    </w:rPr>
  </w:style>
  <w:style w:type="paragraph" w:styleId="1068">
    <w:name w:val="段"/>
    <w:next w:val="1068"/>
    <w:link w:val="1069"/>
    <w:qFormat/>
    <w:pPr>
      <w:ind w:firstLine="200"/>
      <w:jc w:val="both"/>
    </w:pPr>
    <w:rPr>
      <w:rFonts w:ascii="宋体" w:hAnsi="Times New Roman" w:eastAsia="宋体" w:cs="Times New Roman"/>
      <w:sz w:val="21"/>
      <w:lang w:val="en-US" w:eastAsia="zh-CN" w:bidi="ar-SA"/>
    </w:rPr>
  </w:style>
  <w:style w:type="character" w:styleId="1069">
    <w:name w:val="段 Char"/>
    <w:next w:val="1069"/>
    <w:link w:val="1068"/>
    <w:qFormat/>
    <w:rPr>
      <w:rFonts w:ascii="宋体" w:hAnsi="Times New Roman" w:eastAsia="宋体" w:cs="Times New Roman"/>
      <w:szCs w:val="20"/>
    </w:rPr>
  </w:style>
  <w:style w:type="character" w:styleId="1070">
    <w:name w:val="正文缩进 Char"/>
    <w:next w:val="1070"/>
    <w:link w:val="728"/>
    <w:qFormat/>
    <w:rPr>
      <w:rFonts w:ascii="Times New Roman" w:hAnsi="Times New Roman" w:eastAsia="宋体" w:cs="Times New Roman"/>
      <w:sz w:val="21"/>
      <w:lang w:val="en-US" w:eastAsia="zh-CN" w:bidi="ar-SA"/>
    </w:rPr>
  </w:style>
  <w:style w:type="character" w:styleId="1071">
    <w:name w:val="Char Char911"/>
    <w:next w:val="1071"/>
    <w:link w:val="728"/>
    <w:qFormat/>
    <w:rPr>
      <w:rFonts w:ascii="Times New Roman" w:hAnsi="Times New Roman" w:eastAsia="宋体" w:cs="Times New Roman"/>
      <w:sz w:val="21"/>
      <w:lang w:val="en-US" w:eastAsia="zh-CN" w:bidi="ar-SA"/>
    </w:rPr>
  </w:style>
  <w:style w:type="character" w:styleId="1072">
    <w:name w:val="纯文本 Char1"/>
    <w:next w:val="1072"/>
    <w:link w:val="728"/>
    <w:qFormat/>
    <w:rPr>
      <w:rFonts w:ascii="宋体" w:hAnsi="Courier New" w:eastAsia="宋体" w:cs="Times New Roman"/>
      <w:sz w:val="21"/>
      <w:lang w:val="en-US" w:eastAsia="zh-CN" w:bidi="ar-SA"/>
    </w:rPr>
  </w:style>
  <w:style w:type="paragraph" w:styleId="1073">
    <w:name w:val="Char Char Char1 Char Char Char Char11"/>
    <w:basedOn w:val="728"/>
    <w:next w:val="1073"/>
    <w:link w:val="728"/>
    <w:qFormat/>
    <w:pPr>
      <w:jc w:val="left"/>
      <w:spacing w:after="160" w:line="240" w:lineRule="exact"/>
      <w:widowControl/>
    </w:pPr>
    <w:rPr>
      <w:rFonts w:ascii="宋体" w:hAnsi="宋体"/>
      <w:b/>
      <w:sz w:val="28"/>
      <w:szCs w:val="28"/>
    </w:rPr>
  </w:style>
  <w:style w:type="character" w:styleId="1074">
    <w:name w:val="页眉 Char2"/>
    <w:next w:val="1074"/>
    <w:link w:val="728"/>
    <w:uiPriority w:val="99"/>
    <w:qFormat/>
    <w:rPr>
      <w:rFonts w:eastAsia="宋体"/>
      <w:sz w:val="18"/>
      <w:szCs w:val="18"/>
      <w:lang w:val="en-US" w:eastAsia="zh-CN" w:bidi="ar-SA"/>
    </w:rPr>
  </w:style>
  <w:style w:type="character" w:styleId="1075">
    <w:name w:val="页脚 Char2"/>
    <w:next w:val="1075"/>
    <w:link w:val="728"/>
    <w:uiPriority w:val="99"/>
    <w:qFormat/>
    <w:rPr>
      <w:rFonts w:eastAsia="宋体"/>
      <w:sz w:val="18"/>
      <w:szCs w:val="18"/>
      <w:lang w:val="en-US" w:eastAsia="zh-CN" w:bidi="ar-SA"/>
    </w:rPr>
  </w:style>
  <w:style w:type="paragraph" w:styleId="1076">
    <w:name w:val="无间隔1"/>
    <w:next w:val="1076"/>
    <w:link w:val="1077"/>
    <w:qFormat/>
    <w:pPr>
      <w:jc w:val="both"/>
      <w:widowControl w:val="off"/>
    </w:pPr>
    <w:rPr>
      <w:rFonts w:ascii="Calibri" w:hAnsi="Calibri" w:eastAsia="宋体" w:cs="Times New Roman"/>
      <w:sz w:val="21"/>
      <w:szCs w:val="22"/>
      <w:lang w:val="en-US" w:eastAsia="zh-CN" w:bidi="ar-SA"/>
    </w:rPr>
  </w:style>
  <w:style w:type="character" w:styleId="1077">
    <w:name w:val="无间隔 Char"/>
    <w:next w:val="1077"/>
    <w:link w:val="1076"/>
    <w:uiPriority w:val="1"/>
    <w:qFormat/>
    <w:rPr>
      <w:rFonts w:ascii="Calibri" w:hAnsi="Calibri" w:eastAsia="宋体" w:cs="Times New Roman"/>
    </w:rPr>
  </w:style>
  <w:style w:type="paragraph" w:styleId="1078">
    <w:name w:val="智业正文"/>
    <w:basedOn w:val="728"/>
    <w:next w:val="1078"/>
    <w:link w:val="1079"/>
    <w:qFormat/>
    <w:pPr>
      <w:ind w:firstLine="480"/>
      <w:spacing w:line="360" w:lineRule="auto"/>
    </w:pPr>
    <w:rPr>
      <w:sz w:val="24"/>
      <w:szCs w:val="20"/>
    </w:rPr>
  </w:style>
  <w:style w:type="character" w:styleId="1079">
    <w:name w:val="智业正文 Char"/>
    <w:next w:val="1079"/>
    <w:link w:val="1078"/>
    <w:qFormat/>
    <w:rPr>
      <w:rFonts w:ascii="Times New Roman" w:hAnsi="Times New Roman" w:eastAsia="宋体" w:cs="Times New Roman"/>
      <w:sz w:val="24"/>
      <w:szCs w:val="20"/>
    </w:rPr>
  </w:style>
  <w:style w:type="paragraph" w:styleId="1080">
    <w:name w:val="样式 正文缩进 + 首行缩进:  2 字符"/>
    <w:basedOn w:val="760"/>
    <w:next w:val="1080"/>
    <w:link w:val="1081"/>
    <w:qFormat/>
    <w:pPr>
      <w:ind w:firstLine="200"/>
      <w:spacing w:line="360" w:lineRule="auto"/>
    </w:pPr>
    <w:rPr>
      <w:sz w:val="24"/>
    </w:rPr>
  </w:style>
  <w:style w:type="character" w:styleId="1081">
    <w:name w:val="样式 正文缩进 + 首行缩进:  2 字符 Char"/>
    <w:next w:val="1081"/>
    <w:link w:val="1080"/>
    <w:qFormat/>
    <w:rPr>
      <w:sz w:val="24"/>
    </w:rPr>
  </w:style>
  <w:style w:type="paragraph" w:styleId="1082">
    <w:name w:val="列出段落211"/>
    <w:basedOn w:val="728"/>
    <w:next w:val="1082"/>
    <w:link w:val="1083"/>
    <w:qFormat/>
    <w:rPr>
      <w:rFonts w:ascii="Calibri" w:hAnsi="Calibri"/>
      <w:sz w:val="20"/>
      <w:szCs w:val="20"/>
    </w:rPr>
  </w:style>
  <w:style w:type="character" w:styleId="1083">
    <w:name w:val="列出段落2 Char"/>
    <w:next w:val="1083"/>
    <w:link w:val="1082"/>
    <w:qFormat/>
    <w:rPr>
      <w:rFonts w:ascii="Calibri" w:hAnsi="Calibri" w:eastAsia="宋体" w:cs="Times New Roman"/>
      <w:sz w:val="20"/>
      <w:szCs w:val="20"/>
    </w:rPr>
  </w:style>
  <w:style w:type="paragraph" w:styleId="1084">
    <w:name w:val="样式 正文文本缩进 + 左  0 字符"/>
    <w:basedOn w:val="780"/>
    <w:next w:val="1084"/>
    <w:link w:val="1085"/>
    <w:qFormat/>
    <w:pPr>
      <w:ind w:firstLine="0"/>
    </w:pPr>
    <w:rPr>
      <w:rFonts w:ascii="Calibri" w:hAnsi="Calibri" w:eastAsia="宋体"/>
      <w:sz w:val="21"/>
      <w:szCs w:val="22"/>
    </w:rPr>
  </w:style>
  <w:style w:type="character" w:styleId="1085">
    <w:name w:val="样式 正文文本缩进 + 左  0 字符 Char"/>
    <w:next w:val="1085"/>
    <w:link w:val="1084"/>
    <w:qFormat/>
    <w:rPr>
      <w:rFonts w:ascii="Calibri" w:hAnsi="Calibri" w:eastAsia="宋体" w:cs="Times New Roman"/>
    </w:rPr>
  </w:style>
  <w:style w:type="paragraph" w:styleId="1086">
    <w:name w:val="样式 样式 正文首行缩进 2 + 首行缩进:  2 字符 + 首行缩进:  2 字符"/>
    <w:basedOn w:val="728"/>
    <w:next w:val="1086"/>
    <w:link w:val="728"/>
    <w:uiPriority w:val="99"/>
    <w:qFormat/>
    <w:pPr>
      <w:ind w:firstLine="480"/>
      <w:spacing w:line="360" w:lineRule="auto"/>
    </w:pPr>
    <w:rPr>
      <w:sz w:val="24"/>
      <w:szCs w:val="20"/>
    </w:rPr>
  </w:style>
  <w:style w:type="paragraph" w:styleId="1087">
    <w:name w:val="默认段落字体 Para Char Char Char Char Char Char Char"/>
    <w:basedOn w:val="728"/>
    <w:next w:val="1087"/>
    <w:link w:val="728"/>
    <w:uiPriority w:val="99"/>
    <w:qFormat/>
    <w:rPr>
      <w:rFonts w:ascii="Tahoma" w:hAnsi="Tahoma"/>
      <w:sz w:val="24"/>
      <w:szCs w:val="20"/>
    </w:rPr>
  </w:style>
  <w:style w:type="character" w:styleId="1088">
    <w:name w:val="正文缩进 Char1"/>
    <w:next w:val="1088"/>
    <w:link w:val="728"/>
    <w:qFormat/>
    <w:rPr>
      <w:rFonts w:ascii="Times New Roman" w:hAnsi="Times New Roman" w:eastAsia="宋体" w:cs="Times New Roman"/>
      <w:sz w:val="21"/>
      <w:szCs w:val="22"/>
      <w:lang w:val="en-US" w:eastAsia="zh-CN" w:bidi="ar-SA"/>
    </w:rPr>
  </w:style>
  <w:style w:type="character" w:styleId="1089">
    <w:name w:val="正文文本 Char1"/>
    <w:next w:val="1089"/>
    <w:link w:val="728"/>
    <w:qFormat/>
    <w:rPr>
      <w:rFonts w:ascii="Times New Roman" w:hAnsi="Times New Roman" w:eastAsia="宋体" w:cs="Times New Roman"/>
      <w:sz w:val="21"/>
      <w:szCs w:val="24"/>
      <w:lang w:val="en-US" w:eastAsia="zh-CN" w:bidi="ar-SA"/>
    </w:rPr>
  </w:style>
  <w:style w:type="paragraph" w:styleId="1090">
    <w:name w:val="Table Text"/>
    <w:basedOn w:val="728"/>
    <w:next w:val="1090"/>
    <w:link w:val="728"/>
    <w:qFormat/>
    <w:pPr>
      <w:jc w:val="left"/>
      <w:spacing w:before="60" w:after="60"/>
      <w:widowControl/>
    </w:pPr>
  </w:style>
  <w:style w:type="character" w:styleId="1091">
    <w:name w:val="Char Char1"/>
    <w:next w:val="1091"/>
    <w:link w:val="728"/>
    <w:qFormat/>
    <w:rPr>
      <w:rFonts w:ascii="Arial" w:hAnsi="Arial" w:eastAsia="黑体" w:cs="Times New Roman"/>
      <w:b/>
      <w:bCs/>
      <w:sz w:val="28"/>
      <w:szCs w:val="28"/>
      <w:lang w:val="en-US" w:eastAsia="zh-CN" w:bidi="ar-SA"/>
    </w:rPr>
  </w:style>
  <w:style w:type="paragraph" w:styleId="1092">
    <w:name w:val="Style Normal Indent + First line:  2 ch"/>
    <w:basedOn w:val="760"/>
    <w:next w:val="1092"/>
    <w:link w:val="728"/>
    <w:uiPriority w:val="99"/>
    <w:qFormat/>
    <w:pPr>
      <w:ind w:firstLine="200"/>
      <w:spacing w:line="360" w:lineRule="auto"/>
    </w:pPr>
    <w:rPr>
      <w:rFonts w:cs="宋体"/>
      <w:sz w:val="24"/>
    </w:rPr>
  </w:style>
  <w:style w:type="paragraph" w:styleId="1093">
    <w:name w:val="Appendix - Header"/>
    <w:basedOn w:val="728"/>
    <w:next w:val="1093"/>
    <w:link w:val="728"/>
    <w:uiPriority w:val="99"/>
    <w:qFormat/>
    <w:pPr>
      <w:spacing w:after="120" w:line="240" w:lineRule="atLeast"/>
      <w:widowControl/>
    </w:pPr>
    <w:rPr>
      <w:b/>
      <w:sz w:val="32"/>
      <w:szCs w:val="20"/>
      <w:u w:val="single"/>
    </w:rPr>
  </w:style>
  <w:style w:type="paragraph" w:styleId="1094">
    <w:name w:val="xl29"/>
    <w:basedOn w:val="728"/>
    <w:next w:val="1094"/>
    <w:link w:val="728"/>
    <w:uiPriority w:val="99"/>
    <w:qFormat/>
    <w:pPr>
      <w:jc w:val="center"/>
      <w:spacing w:before="100" w:after="100"/>
      <w:widowControl/>
    </w:pPr>
    <w:rPr>
      <w:rFonts w:ascii="Arial Unicode MS" w:hAnsi="Arial Unicode MS" w:eastAsia="Arial Unicode MS"/>
      <w:sz w:val="24"/>
      <w:szCs w:val="20"/>
    </w:rPr>
  </w:style>
  <w:style w:type="character" w:styleId="1095">
    <w:name w:val="金宏发行正文 Char Char"/>
    <w:next w:val="1095"/>
    <w:link w:val="1096"/>
    <w:qFormat/>
    <w:rPr>
      <w:rFonts w:ascii="仿宋_GB2312" w:eastAsia="仿宋_GB2312" w:cs="宋体"/>
      <w:sz w:val="28"/>
      <w:szCs w:val="24"/>
    </w:rPr>
  </w:style>
  <w:style w:type="paragraph" w:styleId="1096">
    <w:name w:val="金宏发行正文 Char"/>
    <w:basedOn w:val="728"/>
    <w:next w:val="1096"/>
    <w:link w:val="1095"/>
    <w:qFormat/>
    <w:pPr>
      <w:ind w:firstLine="560"/>
      <w:spacing w:line="500" w:lineRule="exact"/>
    </w:pPr>
    <w:rPr>
      <w:rFonts w:ascii="仿宋_GB2312" w:hAnsi="Calibri" w:eastAsia="仿宋_GB2312" w:cs="宋体"/>
      <w:sz w:val="28"/>
    </w:rPr>
  </w:style>
  <w:style w:type="paragraph" w:styleId="1097">
    <w:name w:val="段落正文"/>
    <w:basedOn w:val="728"/>
    <w:next w:val="1097"/>
    <w:link w:val="728"/>
    <w:uiPriority w:val="99"/>
    <w:qFormat/>
    <w:pPr>
      <w:ind w:firstLine="488"/>
      <w:spacing w:before="156" w:line="360" w:lineRule="atLeast"/>
    </w:pPr>
    <w:rPr>
      <w:spacing w:val="2"/>
      <w:sz w:val="24"/>
    </w:rPr>
  </w:style>
  <w:style w:type="paragraph" w:styleId="1098">
    <w:name w:val="样式7"/>
    <w:basedOn w:val="728"/>
    <w:next w:val="1098"/>
    <w:link w:val="728"/>
    <w:uiPriority w:val="99"/>
    <w:qFormat/>
    <w:pPr>
      <w:ind w:right="-115" w:firstLine="420"/>
      <w:spacing w:line="0" w:lineRule="atLeast"/>
    </w:pPr>
    <w:rPr>
      <w:rFonts w:ascii="楷体_GB2312" w:hAnsi="Courier New" w:eastAsia="仿宋_GB2312"/>
      <w:sz w:val="24"/>
      <w:szCs w:val="21"/>
    </w:rPr>
  </w:style>
  <w:style w:type="paragraph" w:styleId="1099">
    <w:name w:val="6 Char"/>
    <w:basedOn w:val="728"/>
    <w:next w:val="1099"/>
    <w:link w:val="728"/>
    <w:uiPriority w:val="99"/>
    <w:qFormat/>
    <w:pPr>
      <w:jc w:val="left"/>
      <w:spacing w:after="160" w:line="240" w:lineRule="exact"/>
      <w:widowControl/>
    </w:pPr>
    <w:rPr>
      <w:rFonts w:ascii="Verdana" w:hAnsi="Verdana"/>
      <w:sz w:val="20"/>
      <w:szCs w:val="20"/>
      <w:lang w:eastAsia="en-US"/>
    </w:rPr>
  </w:style>
  <w:style w:type="paragraph" w:styleId="1100">
    <w:name w:val="xl23"/>
    <w:basedOn w:val="728"/>
    <w:next w:val="1100"/>
    <w:link w:val="728"/>
    <w:uiPriority w:val="99"/>
    <w:qFormat/>
    <w:pPr>
      <w:spacing w:before="100" w:beforeAutospacing="1" w:after="100" w:afterAutospacing="1" w:line="360" w:lineRule="auto"/>
      <w:widowControl/>
    </w:pPr>
    <w:rPr>
      <w:sz w:val="24"/>
    </w:rPr>
  </w:style>
  <w:style w:type="paragraph" w:styleId="1101">
    <w:name w:val="日期1"/>
    <w:basedOn w:val="728"/>
    <w:next w:val="1101"/>
    <w:link w:val="728"/>
    <w:uiPriority w:val="99"/>
    <w:qFormat/>
    <w:pPr>
      <w:jc w:val="left"/>
      <w:spacing w:before="100" w:beforeAutospacing="1" w:after="100" w:afterAutospacing="1"/>
      <w:widowControl/>
    </w:pPr>
    <w:rPr>
      <w:rFonts w:ascii="宋体" w:hAnsi="宋体"/>
      <w:sz w:val="24"/>
    </w:rPr>
  </w:style>
  <w:style w:type="paragraph" w:styleId="1102">
    <w:name w:val="样式 样式 正文缩进 + 首行缩进:  2 字符 + 五号 居中"/>
    <w:basedOn w:val="1080"/>
    <w:next w:val="1102"/>
    <w:link w:val="728"/>
    <w:uiPriority w:val="99"/>
    <w:qFormat/>
    <w:pPr>
      <w:ind w:firstLine="0"/>
      <w:jc w:val="center"/>
      <w:spacing w:line="240" w:lineRule="auto"/>
    </w:pPr>
    <w:rPr>
      <w:sz w:val="21"/>
      <w:szCs w:val="24"/>
    </w:rPr>
  </w:style>
  <w:style w:type="paragraph" w:styleId="1103">
    <w:name w:val="样式 样式 正文缩进 + 首行缩进:  2 字符 + 五号"/>
    <w:basedOn w:val="1080"/>
    <w:next w:val="1103"/>
    <w:link w:val="728"/>
    <w:uiPriority w:val="99"/>
    <w:qFormat/>
    <w:pPr>
      <w:ind w:firstLine="0"/>
      <w:spacing w:line="240" w:lineRule="auto"/>
    </w:pPr>
    <w:rPr>
      <w:sz w:val="21"/>
    </w:rPr>
  </w:style>
  <w:style w:type="paragraph" w:styleId="1104">
    <w:name w:val="表格"/>
    <w:basedOn w:val="728"/>
    <w:next w:val="1104"/>
    <w:link w:val="1105"/>
    <w:qFormat/>
    <w:pPr>
      <w:widowControl/>
      <w:framePr w:hSpace="180" w:wrap="around" w:vAnchor="text" w:hAnchor="margin" w:xAlign="right" w:y="183"/>
    </w:pPr>
    <w:rPr>
      <w:sz w:val="18"/>
      <w:szCs w:val="18"/>
    </w:rPr>
  </w:style>
  <w:style w:type="character" w:styleId="1105">
    <w:name w:val="表格 Char Char"/>
    <w:next w:val="1105"/>
    <w:link w:val="1104"/>
    <w:qFormat/>
    <w:rPr>
      <w:rFonts w:ascii="Times New Roman" w:hAnsi="Times New Roman" w:eastAsia="宋体" w:cs="Times New Roman"/>
      <w:sz w:val="18"/>
      <w:szCs w:val="18"/>
    </w:rPr>
  </w:style>
  <w:style w:type="paragraph" w:styleId="1106">
    <w:name w:val="标书正文1"/>
    <w:basedOn w:val="728"/>
    <w:next w:val="1106"/>
    <w:link w:val="1107"/>
    <w:qFormat/>
    <w:pPr>
      <w:ind w:firstLine="480"/>
      <w:spacing w:line="360" w:lineRule="auto"/>
    </w:pPr>
    <w:rPr>
      <w:rFonts w:ascii="宋体" w:hAnsi="宋体"/>
      <w:sz w:val="24"/>
    </w:rPr>
  </w:style>
  <w:style w:type="character" w:styleId="1107">
    <w:name w:val="标书正文1 Char"/>
    <w:next w:val="1107"/>
    <w:link w:val="1106"/>
    <w:qFormat/>
    <w:rPr>
      <w:rFonts w:ascii="宋体" w:hAnsi="宋体" w:eastAsia="宋体" w:cs="Times New Roman"/>
      <w:sz w:val="24"/>
      <w:szCs w:val="24"/>
    </w:rPr>
  </w:style>
  <w:style w:type="paragraph" w:styleId="1108">
    <w:name w:val="样式 首行缩进:  0 厘米 行距: 1.5 倍行距"/>
    <w:basedOn w:val="728"/>
    <w:next w:val="1108"/>
    <w:link w:val="728"/>
    <w:uiPriority w:val="99"/>
    <w:qFormat/>
    <w:pPr>
      <w:jc w:val="left"/>
      <w:spacing w:line="360" w:lineRule="auto"/>
    </w:pPr>
    <w:rPr>
      <w:rFonts w:ascii="宋体" w:cs="宋体"/>
      <w:szCs w:val="21"/>
    </w:rPr>
  </w:style>
  <w:style w:type="character" w:styleId="1109">
    <w:name w:val="访问过的超链接1"/>
    <w:next w:val="1109"/>
    <w:link w:val="728"/>
    <w:qFormat/>
    <w:rPr>
      <w:rFonts w:ascii="Times New Roman" w:hAnsi="Times New Roman" w:eastAsia="宋体" w:cs="Times New Roman"/>
      <w:color w:val="800080"/>
      <w:u w:val="single"/>
      <w:lang w:val="en-US" w:eastAsia="zh-CN" w:bidi="ar-SA"/>
    </w:rPr>
  </w:style>
  <w:style w:type="character" w:styleId="1110">
    <w:name w:val="标题 6 Char1"/>
    <w:next w:val="1110"/>
    <w:link w:val="728"/>
    <w:qFormat/>
    <w:rPr>
      <w:rFonts w:ascii="Cambria" w:hAnsi="Cambria" w:eastAsia="宋体" w:cs="Times New Roman"/>
      <w:b/>
      <w:bCs/>
      <w:sz w:val="24"/>
      <w:szCs w:val="24"/>
      <w:lang w:val="en-US" w:eastAsia="zh-CN" w:bidi="ar-SA"/>
    </w:rPr>
  </w:style>
  <w:style w:type="character" w:styleId="1111">
    <w:name w:val="页眉 Char1"/>
    <w:next w:val="1111"/>
    <w:link w:val="728"/>
    <w:qFormat/>
    <w:rPr>
      <w:rFonts w:ascii="Times New Roman" w:hAnsi="Times New Roman" w:eastAsia="宋体" w:cs="Times New Roman"/>
      <w:sz w:val="18"/>
      <w:szCs w:val="18"/>
      <w:lang w:val="en-US" w:eastAsia="zh-CN" w:bidi="ar-SA"/>
    </w:rPr>
  </w:style>
  <w:style w:type="character" w:styleId="1112">
    <w:name w:val="页脚 Char1"/>
    <w:next w:val="1112"/>
    <w:link w:val="728"/>
    <w:qFormat/>
    <w:rPr>
      <w:rFonts w:ascii="Times New Roman" w:hAnsi="Times New Roman" w:eastAsia="宋体" w:cs="Times New Roman"/>
      <w:sz w:val="18"/>
      <w:szCs w:val="18"/>
      <w:lang w:val="en-US" w:eastAsia="zh-CN" w:bidi="ar-SA"/>
    </w:rPr>
  </w:style>
  <w:style w:type="character" w:styleId="1113">
    <w:name w:val="正文首行缩进1(Crlf+Shift+M) Char"/>
    <w:next w:val="1113"/>
    <w:link w:val="1114"/>
    <w:qFormat/>
    <w:rPr>
      <w:rFonts w:ascii="Arial" w:hAnsi="Arial" w:cs="宋体"/>
    </w:rPr>
  </w:style>
  <w:style w:type="paragraph" w:styleId="1114">
    <w:name w:val="正文首行缩进1(Crlf+Shift+M)"/>
    <w:next w:val="1114"/>
    <w:link w:val="1113"/>
    <w:qFormat/>
    <w:pPr>
      <w:ind w:firstLine="420"/>
      <w:spacing w:before="120" w:after="120" w:line="360" w:lineRule="auto"/>
    </w:pPr>
    <w:rPr>
      <w:rFonts w:ascii="Arial" w:hAnsi="Arial" w:eastAsia="Arial" w:cs="宋体"/>
      <w:sz w:val="21"/>
      <w:szCs w:val="22"/>
      <w:lang w:val="en-US" w:eastAsia="zh-CN" w:bidi="ar-SA"/>
    </w:rPr>
  </w:style>
  <w:style w:type="paragraph" w:styleId="1115">
    <w:name w:val="6 Char1"/>
    <w:basedOn w:val="728"/>
    <w:next w:val="1115"/>
    <w:link w:val="728"/>
    <w:uiPriority w:val="99"/>
    <w:qFormat/>
    <w:pPr>
      <w:jc w:val="left"/>
      <w:spacing w:after="160" w:line="240" w:lineRule="exact"/>
      <w:widowControl/>
    </w:pPr>
    <w:rPr>
      <w:rFonts w:ascii="Verdana" w:hAnsi="Verdana"/>
      <w:sz w:val="20"/>
      <w:szCs w:val="20"/>
      <w:lang w:eastAsia="en-US"/>
    </w:rPr>
  </w:style>
  <w:style w:type="character" w:styleId="1116">
    <w:name w:val="正文加粗（整段加粗） Char Char"/>
    <w:next w:val="1116"/>
    <w:link w:val="1117"/>
    <w:qFormat/>
    <w:rPr>
      <w:rFonts w:ascii="Arial" w:hAnsi="Arial" w:cs="宋体"/>
      <w:b/>
      <w:u w:val="single"/>
    </w:rPr>
  </w:style>
  <w:style w:type="paragraph" w:styleId="1117">
    <w:name w:val="正文加粗（整段加粗）"/>
    <w:next w:val="1114"/>
    <w:link w:val="1116"/>
    <w:qFormat/>
    <w:pPr>
      <w:ind w:firstLine="200"/>
      <w:spacing w:line="360" w:lineRule="auto"/>
    </w:pPr>
    <w:rPr>
      <w:rFonts w:ascii="Arial" w:hAnsi="Arial" w:eastAsia="Arial" w:cs="宋体"/>
      <w:b/>
      <w:sz w:val="21"/>
      <w:szCs w:val="22"/>
      <w:u w:val="single"/>
      <w:lang w:val="en-US" w:eastAsia="zh-CN" w:bidi="ar-SA"/>
    </w:rPr>
  </w:style>
  <w:style w:type="paragraph" w:styleId="1118">
    <w:name w:val="Bid_正文"/>
    <w:basedOn w:val="760"/>
    <w:next w:val="1118"/>
    <w:link w:val="1119"/>
    <w:qFormat/>
    <w:pPr>
      <w:ind w:firstLine="480"/>
      <w:jc w:val="left"/>
      <w:spacing w:line="360" w:lineRule="auto"/>
      <w:widowControl/>
    </w:pPr>
    <w:rPr>
      <w:rFonts w:ascii="Calibri" w:hAnsi="Calibri"/>
      <w:sz w:val="24"/>
      <w:lang w:eastAsia="en-US" w:bidi="en-US"/>
    </w:rPr>
  </w:style>
  <w:style w:type="character" w:styleId="1119">
    <w:name w:val="Bid_正文 Char"/>
    <w:next w:val="1119"/>
    <w:link w:val="1118"/>
    <w:qFormat/>
    <w:rPr>
      <w:rFonts w:ascii="Calibri" w:hAnsi="Calibri"/>
      <w:sz w:val="24"/>
      <w:lang w:eastAsia="en-US" w:bidi="en-US"/>
    </w:rPr>
  </w:style>
  <w:style w:type="paragraph" w:styleId="1120">
    <w:name w:val="p16"/>
    <w:basedOn w:val="728"/>
    <w:next w:val="1120"/>
    <w:link w:val="728"/>
    <w:uiPriority w:val="99"/>
    <w:qFormat/>
    <w:pPr>
      <w:ind w:firstLine="525"/>
      <w:spacing w:line="360" w:lineRule="auto"/>
      <w:widowControl/>
    </w:pPr>
    <w:rPr>
      <w:sz w:val="24"/>
    </w:rPr>
  </w:style>
  <w:style w:type="paragraph" w:styleId="1121">
    <w:name w:val="正文缩进2字符"/>
    <w:basedOn w:val="1084"/>
    <w:next w:val="1121"/>
    <w:link w:val="1122"/>
    <w:qFormat/>
    <w:pPr>
      <w:ind w:firstLine="480"/>
      <w:spacing w:line="360" w:lineRule="auto"/>
    </w:pPr>
    <w:rPr>
      <w:rFonts w:ascii="Times New Roman" w:hAnsi="Times New Roman"/>
      <w:sz w:val="24"/>
      <w:szCs w:val="20"/>
    </w:rPr>
  </w:style>
  <w:style w:type="character" w:styleId="1122">
    <w:name w:val="正文缩进2字符 Char"/>
    <w:next w:val="1122"/>
    <w:link w:val="1121"/>
    <w:qFormat/>
    <w:rPr>
      <w:rFonts w:ascii="Times New Roman" w:hAnsi="Times New Roman" w:eastAsia="宋体" w:cs="Times New Roman"/>
      <w:sz w:val="24"/>
      <w:szCs w:val="20"/>
    </w:rPr>
  </w:style>
  <w:style w:type="paragraph" w:styleId="1123">
    <w:name w:val="B正文"/>
    <w:basedOn w:val="728"/>
    <w:next w:val="1123"/>
    <w:link w:val="1124"/>
    <w:qFormat/>
    <w:pPr>
      <w:ind w:firstLine="480"/>
      <w:spacing w:line="360" w:lineRule="auto"/>
    </w:pPr>
    <w:rPr>
      <w:rFonts w:ascii="宋体" w:hAnsi="宋体"/>
      <w:sz w:val="24"/>
      <w:szCs w:val="22"/>
    </w:rPr>
  </w:style>
  <w:style w:type="character" w:styleId="1124">
    <w:name w:val="B正文 Char"/>
    <w:next w:val="1124"/>
    <w:link w:val="1123"/>
    <w:qFormat/>
    <w:rPr>
      <w:rFonts w:ascii="宋体" w:hAnsi="宋体" w:eastAsia="宋体" w:cs="Times New Roman"/>
      <w:sz w:val="24"/>
    </w:rPr>
  </w:style>
  <w:style w:type="paragraph" w:styleId="1125">
    <w:name w:val="标书正文"/>
    <w:basedOn w:val="728"/>
    <w:next w:val="1125"/>
    <w:link w:val="1126"/>
    <w:qFormat/>
    <w:pPr>
      <w:ind w:firstLine="200"/>
      <w:spacing w:line="360" w:lineRule="auto"/>
      <w:widowControl/>
      <w:tabs>
        <w:tab w:val="left" w:pos="1620" w:leader="none"/>
      </w:tabs>
    </w:pPr>
    <w:rPr>
      <w:sz w:val="24"/>
      <w:szCs w:val="20"/>
    </w:rPr>
  </w:style>
  <w:style w:type="character" w:styleId="1126">
    <w:name w:val="标书正文 Char"/>
    <w:next w:val="1126"/>
    <w:link w:val="1125"/>
    <w:qFormat/>
    <w:rPr>
      <w:rFonts w:ascii="Times New Roman" w:hAnsi="Times New Roman" w:eastAsia="宋体" w:cs="Times New Roman"/>
      <w:sz w:val="24"/>
      <w:szCs w:val="20"/>
    </w:rPr>
  </w:style>
  <w:style w:type="paragraph" w:styleId="1127">
    <w:name w:val="Char1 Char Char Char Char Char Char"/>
    <w:basedOn w:val="728"/>
    <w:next w:val="1127"/>
    <w:link w:val="728"/>
    <w:uiPriority w:val="99"/>
    <w:qFormat/>
    <w:rPr>
      <w:rFonts w:ascii="Tahoma" w:hAnsi="Tahoma"/>
      <w:sz w:val="24"/>
      <w:szCs w:val="20"/>
    </w:rPr>
  </w:style>
  <w:style w:type="paragraph" w:styleId="1128">
    <w:name w:val="默认段落字体 Para Char Char"/>
    <w:basedOn w:val="728"/>
    <w:next w:val="1128"/>
    <w:link w:val="728"/>
    <w:uiPriority w:val="99"/>
    <w:qFormat/>
    <w:pPr>
      <w:ind w:firstLine="200"/>
      <w:spacing w:line="360" w:lineRule="auto"/>
    </w:pPr>
    <w:rPr>
      <w:rFonts w:ascii="Tahoma" w:hAnsi="Tahoma"/>
      <w:sz w:val="24"/>
      <w:szCs w:val="20"/>
    </w:rPr>
  </w:style>
  <w:style w:type="paragraph" w:styleId="1129">
    <w:name w:val="科维正文1"/>
    <w:basedOn w:val="728"/>
    <w:next w:val="1129"/>
    <w:link w:val="728"/>
    <w:uiPriority w:val="99"/>
    <w:qFormat/>
    <w:pPr>
      <w:ind w:firstLine="480"/>
      <w:jc w:val="left"/>
      <w:spacing w:line="360" w:lineRule="auto"/>
      <w:widowControl/>
    </w:pPr>
    <w:rPr>
      <w:color w:val="000000"/>
      <w:sz w:val="24"/>
      <w:lang w:eastAsia="en-US"/>
    </w:rPr>
  </w:style>
  <w:style w:type="character" w:styleId="1130">
    <w:name w:val="apple-style-span"/>
    <w:next w:val="1130"/>
    <w:link w:val="728"/>
    <w:qFormat/>
    <w:rPr>
      <w:rFonts w:ascii="Times New Roman" w:hAnsi="Times New Roman" w:eastAsia="宋体" w:cs="Times New Roman"/>
      <w:lang w:val="en-US" w:eastAsia="zh-CN" w:bidi="ar-SA"/>
    </w:rPr>
  </w:style>
  <w:style w:type="character" w:styleId="1131">
    <w:name w:val="正文首行缩进 Char2"/>
    <w:next w:val="1131"/>
    <w:link w:val="728"/>
    <w:qFormat/>
    <w:rPr>
      <w:rFonts w:ascii="Times New Roman" w:hAnsi="Times New Roman" w:eastAsia="宋体" w:cs="Times New Roman"/>
      <w:sz w:val="21"/>
      <w:szCs w:val="24"/>
      <w:lang w:val="en-US" w:eastAsia="zh-CN" w:bidi="ar-SA"/>
    </w:rPr>
  </w:style>
  <w:style w:type="paragraph" w:styleId="1132">
    <w:name w:val="二级列表 Char"/>
    <w:basedOn w:val="760"/>
    <w:next w:val="1132"/>
    <w:link w:val="728"/>
    <w:uiPriority w:val="99"/>
    <w:qFormat/>
    <w:pPr>
      <w:numPr>
        <w:ilvl w:val="0"/>
        <w:numId w:val="2"/>
      </w:numPr>
      <w:ind w:left="284" w:firstLine="200"/>
      <w:tabs>
        <w:tab w:val="left" w:pos="960" w:leader="none"/>
      </w:tabs>
    </w:pPr>
    <w:rPr>
      <w:rFonts w:ascii="Tahoma" w:hAnsi="Tahoma"/>
      <w:color w:val="000000"/>
      <w:sz w:val="24"/>
      <w:szCs w:val="18"/>
    </w:rPr>
  </w:style>
  <w:style w:type="paragraph" w:styleId="1133">
    <w:name w:val="标准正文"/>
    <w:next w:val="815"/>
    <w:link w:val="1134"/>
    <w:qFormat/>
    <w:pPr>
      <w:ind w:firstLine="482"/>
      <w:spacing w:before="60" w:after="60" w:line="360" w:lineRule="auto"/>
    </w:pPr>
    <w:rPr>
      <w:rFonts w:ascii="Arial" w:hAnsi="Arial" w:eastAsia="宋体" w:cs="Times New Roman"/>
      <w:sz w:val="24"/>
      <w:lang w:val="en-US" w:eastAsia="zh-CN" w:bidi="ar-SA"/>
    </w:rPr>
  </w:style>
  <w:style w:type="character" w:styleId="1134">
    <w:name w:val="标准正文 Char"/>
    <w:next w:val="1134"/>
    <w:link w:val="1133"/>
    <w:qFormat/>
    <w:rPr>
      <w:rFonts w:ascii="Arial" w:hAnsi="Arial" w:eastAsia="宋体" w:cs="Times New Roman"/>
      <w:sz w:val="24"/>
      <w:szCs w:val="20"/>
    </w:rPr>
  </w:style>
  <w:style w:type="paragraph" w:styleId="1135">
    <w:name w:val="CM6"/>
    <w:basedOn w:val="1062"/>
    <w:next w:val="1062"/>
    <w:link w:val="728"/>
    <w:uiPriority w:val="99"/>
    <w:qFormat/>
    <w:rPr>
      <w:rFonts w:ascii="华文中宋" w:hAnsi="华文中宋" w:eastAsia="宋体" w:cs="Times New Roman"/>
      <w:color w:val="000000"/>
    </w:rPr>
  </w:style>
  <w:style w:type="paragraph" w:styleId="1136">
    <w:name w:val="CM112"/>
    <w:basedOn w:val="1062"/>
    <w:next w:val="1062"/>
    <w:link w:val="728"/>
    <w:uiPriority w:val="99"/>
    <w:qFormat/>
    <w:pPr>
      <w:spacing w:after="148"/>
    </w:pPr>
    <w:rPr>
      <w:rFonts w:ascii="华文中宋" w:hAnsi="华文中宋" w:eastAsia="宋体" w:cs="Times New Roman"/>
      <w:color w:val="000000"/>
    </w:rPr>
  </w:style>
  <w:style w:type="paragraph" w:styleId="1137">
    <w:name w:val="CM18"/>
    <w:basedOn w:val="1062"/>
    <w:next w:val="1062"/>
    <w:link w:val="728"/>
    <w:uiPriority w:val="99"/>
    <w:qFormat/>
    <w:pPr>
      <w:spacing w:line="468" w:lineRule="atLeast"/>
    </w:pPr>
    <w:rPr>
      <w:rFonts w:ascii="华文中宋" w:hAnsi="华文中宋" w:eastAsia="宋体" w:cs="Times New Roman"/>
      <w:color w:val="000000"/>
    </w:rPr>
  </w:style>
  <w:style w:type="paragraph" w:styleId="1138">
    <w:name w:val="科维正文❤"/>
    <w:basedOn w:val="837"/>
    <w:next w:val="1138"/>
    <w:link w:val="728"/>
    <w:uiPriority w:val="99"/>
    <w:qFormat/>
    <w:pPr>
      <w:numPr>
        <w:ilvl w:val="0"/>
        <w:numId w:val="3"/>
      </w:numPr>
      <w:ind w:left="0" w:firstLine="200"/>
      <w:spacing w:line="360" w:lineRule="auto"/>
      <w:tabs>
        <w:tab w:val="left" w:pos="960" w:leader="none"/>
      </w:tabs>
    </w:pPr>
    <w:rPr>
      <w:rFonts w:ascii="Times New Roman" w:hAnsi="Times New Roman" w:cs="Times New Roman"/>
      <w:b/>
      <w:color w:val="000000"/>
    </w:rPr>
  </w:style>
  <w:style w:type="character" w:styleId="1139">
    <w:name w:val="Char Char29"/>
    <w:next w:val="1139"/>
    <w:link w:val="728"/>
    <w:qFormat/>
    <w:rPr>
      <w:rFonts w:ascii="Arial" w:hAnsi="Arial" w:eastAsia="黑体" w:cs="Times New Roman"/>
      <w:b/>
      <w:bCs/>
      <w:sz w:val="32"/>
      <w:szCs w:val="32"/>
      <w:lang w:val="en-US" w:eastAsia="zh-CN" w:bidi="ar-SA"/>
    </w:rPr>
  </w:style>
  <w:style w:type="character" w:styleId="1140">
    <w:name w:val="Char Char28"/>
    <w:next w:val="1140"/>
    <w:link w:val="728"/>
    <w:qFormat/>
    <w:rPr>
      <w:rFonts w:ascii="Times New Roman" w:hAnsi="Times New Roman" w:eastAsia="宋体" w:cs="Times New Roman"/>
      <w:b/>
      <w:bCs/>
      <w:sz w:val="32"/>
      <w:szCs w:val="32"/>
      <w:lang w:val="en-US" w:eastAsia="zh-CN" w:bidi="ar-SA"/>
    </w:rPr>
  </w:style>
  <w:style w:type="character" w:styleId="1141">
    <w:name w:val="Char Char27"/>
    <w:next w:val="1141"/>
    <w:link w:val="728"/>
    <w:qFormat/>
    <w:rPr>
      <w:rFonts w:ascii="Arial" w:hAnsi="Arial" w:eastAsia="黑体" w:cs="Times New Roman"/>
      <w:b/>
      <w:bCs/>
      <w:sz w:val="28"/>
      <w:szCs w:val="28"/>
      <w:lang w:val="en-US" w:eastAsia="zh-CN" w:bidi="ar-SA"/>
    </w:rPr>
  </w:style>
  <w:style w:type="paragraph" w:styleId="1142">
    <w:name w:val="Table Heading"/>
    <w:basedOn w:val="1090"/>
    <w:next w:val="1142"/>
    <w:link w:val="728"/>
    <w:uiPriority w:val="99"/>
    <w:qFormat/>
    <w:pPr>
      <w:jc w:val="center"/>
      <w:spacing w:line="288" w:lineRule="auto"/>
    </w:pPr>
    <w:rPr>
      <w:b/>
    </w:rPr>
  </w:style>
  <w:style w:type="paragraph" w:styleId="1143">
    <w:name w:val="表格居中"/>
    <w:basedOn w:val="728"/>
    <w:next w:val="1143"/>
    <w:link w:val="728"/>
    <w:uiPriority w:val="99"/>
    <w:qFormat/>
    <w:pPr>
      <w:jc w:val="center"/>
    </w:pPr>
    <w:rPr>
      <w:rFonts w:ascii="Arial" w:hAnsi="Arial" w:eastAsia="黑体" w:cs="宋体"/>
      <w:szCs w:val="20"/>
    </w:rPr>
  </w:style>
  <w:style w:type="paragraph" w:styleId="1144">
    <w:name w:val="图片说明"/>
    <w:basedOn w:val="728"/>
    <w:next w:val="1144"/>
    <w:link w:val="728"/>
    <w:uiPriority w:val="99"/>
    <w:qFormat/>
    <w:pPr>
      <w:ind w:firstLine="412"/>
      <w:jc w:val="center"/>
      <w:spacing w:before="156" w:line="360" w:lineRule="auto"/>
    </w:pPr>
    <w:rPr>
      <w:rFonts w:ascii="Arial" w:hAnsi="Arial" w:cs="宋体"/>
      <w:b/>
      <w:bCs/>
      <w:sz w:val="24"/>
      <w:szCs w:val="21"/>
    </w:rPr>
  </w:style>
  <w:style w:type="paragraph" w:styleId="1145">
    <w:name w:val="图表编号"/>
    <w:basedOn w:val="762"/>
    <w:next w:val="1145"/>
    <w:link w:val="728"/>
    <w:uiPriority w:val="99"/>
    <w:qFormat/>
    <w:pPr>
      <w:spacing w:before="0" w:after="0" w:line="240" w:lineRule="auto"/>
    </w:pPr>
    <w:rPr>
      <w:rFonts w:ascii="Times New Roman" w:hAnsi="Times New Roman" w:eastAsia="黑体" w:cs="宋体"/>
      <w:sz w:val="20"/>
    </w:rPr>
  </w:style>
  <w:style w:type="character" w:styleId="1146">
    <w:name w:val="副标题 Char"/>
    <w:basedOn w:val="738"/>
    <w:next w:val="1146"/>
    <w:link w:val="728"/>
    <w:uiPriority w:val="99"/>
    <w:qFormat/>
    <w:rPr>
      <w:rFonts w:ascii="Cambria" w:hAnsi="Cambria" w:eastAsia="宋体" w:cs="Times New Roman"/>
      <w:b/>
      <w:bCs/>
      <w:sz w:val="32"/>
      <w:szCs w:val="32"/>
    </w:rPr>
  </w:style>
  <w:style w:type="character" w:styleId="1147">
    <w:name w:val="批注主题 Char1"/>
    <w:next w:val="1147"/>
    <w:link w:val="728"/>
    <w:qFormat/>
    <w:rPr>
      <w:rFonts w:ascii="Times New Roman" w:hAnsi="Times New Roman" w:eastAsia="宋体" w:cs="Times New Roman"/>
      <w:b/>
      <w:bCs/>
      <w:sz w:val="21"/>
      <w:szCs w:val="24"/>
      <w:lang w:val="en-US" w:eastAsia="zh-CN" w:bidi="ar-SA"/>
    </w:rPr>
  </w:style>
  <w:style w:type="character" w:styleId="1148">
    <w:name w:val="正文文本缩进 Char1"/>
    <w:next w:val="1148"/>
    <w:link w:val="728"/>
    <w:uiPriority w:val="99"/>
    <w:qFormat/>
    <w:rPr>
      <w:rFonts w:ascii="Times New Roman" w:hAnsi="Times New Roman" w:eastAsia="宋体" w:cs="Times New Roman"/>
      <w:sz w:val="21"/>
      <w:szCs w:val="24"/>
      <w:lang w:val="en-US" w:eastAsia="zh-CN" w:bidi="ar-SA"/>
    </w:rPr>
  </w:style>
  <w:style w:type="character" w:styleId="1149">
    <w:name w:val="Char Char5"/>
    <w:next w:val="1149"/>
    <w:link w:val="728"/>
    <w:qFormat/>
    <w:rPr>
      <w:rFonts w:ascii="Arial" w:hAnsi="Arial" w:eastAsia="黑体" w:cs="Times New Roman"/>
      <w:b/>
      <w:bCs/>
      <w:sz w:val="32"/>
      <w:szCs w:val="32"/>
      <w:lang w:val="en-US" w:eastAsia="zh-CN" w:bidi="ar-SA"/>
    </w:rPr>
  </w:style>
  <w:style w:type="character" w:styleId="1150">
    <w:name w:val="Char Char4"/>
    <w:next w:val="1150"/>
    <w:link w:val="728"/>
    <w:qFormat/>
    <w:rPr>
      <w:rFonts w:ascii="Times New Roman" w:hAnsi="Times New Roman" w:eastAsia="宋体" w:cs="Times New Roman"/>
      <w:b/>
      <w:bCs/>
      <w:sz w:val="32"/>
      <w:szCs w:val="32"/>
      <w:lang w:val="en-US" w:eastAsia="zh-CN" w:bidi="ar-SA"/>
    </w:rPr>
  </w:style>
  <w:style w:type="paragraph" w:styleId="1151">
    <w:name w:val="样式 (西文) 宋体 行距: 固定值 22 磅"/>
    <w:basedOn w:val="728"/>
    <w:next w:val="1151"/>
    <w:link w:val="728"/>
    <w:uiPriority w:val="99"/>
    <w:qFormat/>
    <w:pPr>
      <w:spacing w:line="440" w:lineRule="exact"/>
    </w:pPr>
    <w:rPr>
      <w:rFonts w:ascii="宋体" w:hAnsi="宋体" w:cs="宋体"/>
      <w:sz w:val="24"/>
      <w:szCs w:val="20"/>
    </w:rPr>
  </w:style>
  <w:style w:type="character" w:styleId="1152">
    <w:name w:val="样式 (西文) 宋体"/>
    <w:next w:val="1152"/>
    <w:link w:val="728"/>
    <w:qFormat/>
    <w:rPr>
      <w:rFonts w:ascii="宋体" w:hAnsi="宋体" w:eastAsia="宋体" w:cs="Times New Roman"/>
      <w:sz w:val="24"/>
      <w:lang w:val="en-US" w:eastAsia="zh-CN" w:bidi="ar-SA"/>
    </w:rPr>
  </w:style>
  <w:style w:type="paragraph" w:styleId="1153">
    <w:name w:val="样式 (西文) 宋体 首行缩进:  0.74 厘米 行距: 固定值 22 磅"/>
    <w:basedOn w:val="728"/>
    <w:next w:val="1153"/>
    <w:link w:val="728"/>
    <w:uiPriority w:val="99"/>
    <w:qFormat/>
    <w:pPr>
      <w:ind w:firstLine="420"/>
      <w:spacing w:line="440" w:lineRule="exact"/>
    </w:pPr>
    <w:rPr>
      <w:rFonts w:ascii="宋体" w:hAnsi="宋体" w:cs="宋体"/>
      <w:sz w:val="24"/>
      <w:szCs w:val="20"/>
    </w:rPr>
  </w:style>
  <w:style w:type="paragraph" w:styleId="1154">
    <w:name w:val="样式 首行缩进:  0.85 厘米 行距: 固定值 22 磅"/>
    <w:basedOn w:val="728"/>
    <w:next w:val="1154"/>
    <w:link w:val="728"/>
    <w:uiPriority w:val="99"/>
    <w:qFormat/>
    <w:pPr>
      <w:ind w:firstLine="480"/>
      <w:spacing w:line="440" w:lineRule="exact"/>
    </w:pPr>
    <w:rPr>
      <w:rFonts w:cs="宋体"/>
      <w:sz w:val="24"/>
      <w:szCs w:val="20"/>
    </w:rPr>
  </w:style>
  <w:style w:type="paragraph" w:styleId="1155">
    <w:name w:val="样式 (西文) 宋体 首行缩进:  0.85 厘米 行距: 固定值 22 磅"/>
    <w:basedOn w:val="728"/>
    <w:next w:val="1155"/>
    <w:link w:val="728"/>
    <w:uiPriority w:val="99"/>
    <w:qFormat/>
    <w:pPr>
      <w:ind w:firstLine="480"/>
      <w:spacing w:line="440" w:lineRule="exact"/>
    </w:pPr>
    <w:rPr>
      <w:rFonts w:ascii="宋体" w:hAnsi="宋体" w:cs="宋体"/>
      <w:sz w:val="24"/>
      <w:szCs w:val="20"/>
    </w:rPr>
  </w:style>
  <w:style w:type="paragraph" w:styleId="1156">
    <w:name w:val="样式 (西文) 宋体 行距: 固定值 22 磅 首行缩进:  2 字符"/>
    <w:basedOn w:val="728"/>
    <w:next w:val="1156"/>
    <w:link w:val="728"/>
    <w:uiPriority w:val="99"/>
    <w:qFormat/>
    <w:pPr>
      <w:ind w:firstLine="420"/>
      <w:spacing w:line="440" w:lineRule="exact"/>
    </w:pPr>
    <w:rPr>
      <w:rFonts w:ascii="宋体" w:hAnsi="宋体" w:cs="宋体"/>
      <w:sz w:val="24"/>
      <w:szCs w:val="20"/>
    </w:rPr>
  </w:style>
  <w:style w:type="paragraph" w:styleId="1157">
    <w:name w:val="样式 行距: 固定值 22 磅"/>
    <w:basedOn w:val="728"/>
    <w:next w:val="1157"/>
    <w:link w:val="728"/>
    <w:uiPriority w:val="99"/>
    <w:qFormat/>
    <w:pPr>
      <w:spacing w:line="440" w:lineRule="exact"/>
    </w:pPr>
    <w:rPr>
      <w:rFonts w:cs="宋体"/>
      <w:sz w:val="24"/>
      <w:szCs w:val="20"/>
    </w:rPr>
  </w:style>
  <w:style w:type="paragraph" w:styleId="1158">
    <w:name w:val="样式 正文五号缩进2字符"/>
    <w:basedOn w:val="1080"/>
    <w:next w:val="1158"/>
    <w:link w:val="1159"/>
    <w:qFormat/>
    <w:pPr>
      <w:ind w:firstLine="420"/>
    </w:pPr>
    <w:rPr>
      <w:sz w:val="21"/>
    </w:rPr>
  </w:style>
  <w:style w:type="character" w:styleId="1159">
    <w:name w:val="样式 正文五号缩进2字符 Char"/>
    <w:next w:val="1159"/>
    <w:link w:val="1158"/>
    <w:qFormat/>
  </w:style>
  <w:style w:type="paragraph" w:styleId="1160">
    <w:name w:val="规范正文"/>
    <w:basedOn w:val="728"/>
    <w:next w:val="1160"/>
    <w:link w:val="1161"/>
    <w:qFormat/>
    <w:pPr>
      <w:ind w:left="480"/>
      <w:spacing w:line="360" w:lineRule="auto"/>
    </w:pPr>
    <w:rPr>
      <w:rFonts w:ascii="宋体" w:hAnsi="宋体"/>
      <w:sz w:val="24"/>
      <w:szCs w:val="20"/>
    </w:rPr>
  </w:style>
  <w:style w:type="character" w:styleId="1161">
    <w:name w:val="规范正文 Char"/>
    <w:next w:val="1161"/>
    <w:link w:val="1160"/>
    <w:qFormat/>
    <w:rPr>
      <w:rFonts w:ascii="宋体" w:hAnsi="宋体" w:eastAsia="宋体" w:cs="Times New Roman"/>
      <w:sz w:val="24"/>
      <w:szCs w:val="20"/>
    </w:rPr>
  </w:style>
  <w:style w:type="paragraph" w:styleId="1162">
    <w:name w:val="项目"/>
    <w:basedOn w:val="728"/>
    <w:next w:val="1162"/>
    <w:link w:val="728"/>
    <w:uiPriority w:val="99"/>
    <w:qFormat/>
    <w:pPr>
      <w:ind w:firstLine="480"/>
      <w:spacing w:line="360" w:lineRule="auto"/>
    </w:pPr>
    <w:rPr>
      <w:sz w:val="24"/>
    </w:rPr>
  </w:style>
  <w:style w:type="paragraph" w:styleId="1163">
    <w:name w:val="My标题1"/>
    <w:basedOn w:val="729"/>
    <w:next w:val="728"/>
    <w:link w:val="728"/>
    <w:uiPriority w:val="99"/>
    <w:qFormat/>
  </w:style>
  <w:style w:type="paragraph" w:styleId="1164">
    <w:name w:val="My标题2"/>
    <w:basedOn w:val="730"/>
    <w:next w:val="728"/>
    <w:link w:val="728"/>
    <w:uiPriority w:val="99"/>
    <w:qFormat/>
    <w:pPr>
      <w:numPr>
        <w:ilvl w:val="0"/>
        <w:numId w:val="4"/>
      </w:numPr>
      <w:ind w:left="0" w:firstLine="0"/>
      <w:tabs>
        <w:tab w:val="left" w:pos="720" w:leader="none"/>
      </w:tabs>
    </w:pPr>
  </w:style>
  <w:style w:type="paragraph" w:styleId="1165">
    <w:name w:val="My标题3"/>
    <w:basedOn w:val="731"/>
    <w:next w:val="728"/>
    <w:link w:val="728"/>
    <w:uiPriority w:val="99"/>
    <w:qFormat/>
    <w:pPr>
      <w:numPr>
        <w:ilvl w:val="1"/>
        <w:numId w:val="4"/>
      </w:numPr>
      <w:ind w:left="720" w:hanging="432"/>
      <w:tabs>
        <w:tab w:val="left" w:pos="720" w:leader="none"/>
      </w:tabs>
    </w:pPr>
  </w:style>
  <w:style w:type="paragraph" w:styleId="1166">
    <w:name w:val="My标题4"/>
    <w:basedOn w:val="731"/>
    <w:next w:val="728"/>
    <w:link w:val="728"/>
    <w:uiPriority w:val="99"/>
    <w:qFormat/>
    <w:pPr>
      <w:numPr>
        <w:numId w:val="4"/>
      </w:numPr>
      <w:ind w:left="720" w:hanging="432"/>
      <w:tabs>
        <w:tab w:val="left" w:pos="720" w:leader="none"/>
        <w:tab w:val="left" w:pos="1080" w:leader="none"/>
      </w:tabs>
    </w:pPr>
  </w:style>
  <w:style w:type="paragraph" w:styleId="1167">
    <w:name w:val="My正文"/>
    <w:basedOn w:val="728"/>
    <w:next w:val="1167"/>
    <w:link w:val="1168"/>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character" w:styleId="1168">
    <w:name w:val="My正文 Char"/>
    <w:next w:val="1168"/>
    <w:link w:val="1167"/>
    <w:uiPriority w:val="99"/>
    <w:qFormat/>
    <w:rPr>
      <w:rFonts w:ascii="Arial" w:hAnsi="Arial" w:eastAsia="宋体" w:cs="Times New Roman"/>
      <w:sz w:val="24"/>
      <w:szCs w:val="20"/>
      <w:lang w:val="zh-CN" w:eastAsia="zh-CN"/>
    </w:rPr>
  </w:style>
  <w:style w:type="paragraph" w:styleId="1169">
    <w:name w:val="8"/>
    <w:basedOn w:val="728"/>
    <w:next w:val="778"/>
    <w:link w:val="728"/>
    <w:uiPriority w:val="99"/>
    <w:qFormat/>
    <w:pPr>
      <w:spacing w:after="120"/>
    </w:pPr>
    <w:rPr>
      <w:szCs w:val="20"/>
    </w:rPr>
  </w:style>
  <w:style w:type="paragraph" w:styleId="1170">
    <w:name w:val="My编号1"/>
    <w:basedOn w:val="1167"/>
    <w:next w:val="1170"/>
    <w:link w:val="728"/>
    <w:uiPriority w:val="99"/>
    <w:qFormat/>
    <w:pPr>
      <w:ind w:firstLine="0"/>
    </w:pPr>
    <w:rPr>
      <w:rFonts w:ascii="Times New Roman" w:hAnsi="Times New Roman"/>
    </w:rPr>
  </w:style>
  <w:style w:type="paragraph" w:styleId="1171">
    <w:name w:val="my标题5"/>
    <w:basedOn w:val="728"/>
    <w:next w:val="1171"/>
    <w:link w:val="728"/>
    <w:uiPriority w:val="99"/>
    <w:qFormat/>
    <w:pPr>
      <w:ind w:left="2700" w:hanging="420"/>
      <w:tabs>
        <w:tab w:val="left" w:pos="2700" w:leader="none"/>
      </w:tabs>
    </w:pPr>
    <w:rPr>
      <w:sz w:val="24"/>
    </w:rPr>
  </w:style>
  <w:style w:type="paragraph" w:styleId="1172">
    <w:name w:val="样式1"/>
    <w:basedOn w:val="728"/>
    <w:next w:val="1172"/>
    <w:link w:val="1173"/>
    <w:qFormat/>
    <w:pPr>
      <w:numPr>
        <w:ilvl w:val="4"/>
        <w:numId w:val="4"/>
      </w:numPr>
      <w:ind w:left="0" w:firstLine="0"/>
      <w:tabs>
        <w:tab w:val="clear" w:pos="992" w:leader="none"/>
      </w:tabs>
    </w:pPr>
    <w:rPr>
      <w:sz w:val="24"/>
      <w:szCs w:val="20"/>
      <w:lang w:val="zh-CN"/>
    </w:rPr>
  </w:style>
  <w:style w:type="character" w:styleId="1173">
    <w:name w:val="样式1 Char"/>
    <w:next w:val="1173"/>
    <w:link w:val="1172"/>
    <w:qFormat/>
    <w:rPr>
      <w:rFonts w:ascii="Times New Roman" w:hAnsi="Times New Roman" w:eastAsia="宋体" w:cs="Times New Roman"/>
      <w:sz w:val="24"/>
      <w:szCs w:val="20"/>
      <w:lang w:val="zh-CN" w:eastAsia="zh-CN"/>
    </w:rPr>
  </w:style>
  <w:style w:type="character" w:styleId="1174">
    <w:name w:val="unnamed11"/>
    <w:next w:val="1174"/>
    <w:link w:val="728"/>
    <w:qFormat/>
    <w:rPr>
      <w:rFonts w:ascii="Times New Roman" w:hAnsi="Times New Roman" w:eastAsia="宋体" w:cs="Times New Roman"/>
      <w:color w:val="000033"/>
      <w:sz w:val="20"/>
      <w:szCs w:val="20"/>
      <w:u w:val="none"/>
      <w:lang w:val="en-US" w:eastAsia="zh-CN" w:bidi="ar-SA"/>
    </w:rPr>
  </w:style>
  <w:style w:type="paragraph" w:styleId="1175">
    <w:name w:val="方点项目"/>
    <w:basedOn w:val="728"/>
    <w:next w:val="1175"/>
    <w:link w:val="728"/>
    <w:uiPriority w:val="99"/>
    <w:qFormat/>
    <w:pPr>
      <w:ind w:left="1020" w:hanging="420"/>
      <w:spacing w:line="360" w:lineRule="auto"/>
      <w:tabs>
        <w:tab w:val="left" w:pos="1020" w:leader="none"/>
      </w:tabs>
    </w:pPr>
    <w:rPr>
      <w:rFonts w:ascii="Arial" w:hAnsi="Arial" w:eastAsia="LineDraw"/>
      <w:sz w:val="24"/>
      <w:szCs w:val="20"/>
    </w:rPr>
  </w:style>
  <w:style w:type="character" w:styleId="1176">
    <w:name w:val="textfont1"/>
    <w:next w:val="1176"/>
    <w:link w:val="728"/>
    <w:qFormat/>
    <w:rPr>
      <w:rFonts w:ascii="Times New Roman" w:hAnsi="Times New Roman" w:eastAsia="宋体" w:cs="Times New Roman"/>
      <w:sz w:val="26"/>
      <w:szCs w:val="26"/>
      <w:lang w:val="en-US" w:eastAsia="zh-CN" w:bidi="ar-SA"/>
    </w:rPr>
  </w:style>
  <w:style w:type="paragraph" w:styleId="1177">
    <w:name w:val="7"/>
    <w:basedOn w:val="728"/>
    <w:next w:val="800"/>
    <w:link w:val="728"/>
    <w:uiPriority w:val="99"/>
    <w:qFormat/>
    <w:pPr>
      <w:ind w:left="899" w:firstLine="480"/>
      <w:spacing w:line="360" w:lineRule="auto"/>
    </w:pPr>
    <w:rPr>
      <w:rFonts w:ascii="宋体"/>
      <w:color w:val="000000"/>
      <w:sz w:val="24"/>
    </w:rPr>
  </w:style>
  <w:style w:type="paragraph" w:styleId="1178">
    <w:name w:val="wtext"/>
    <w:basedOn w:val="728"/>
    <w:next w:val="1178"/>
    <w:link w:val="728"/>
    <w:uiPriority w:val="99"/>
    <w:qFormat/>
    <w:pPr>
      <w:jc w:val="left"/>
      <w:spacing w:before="100" w:beforeAutospacing="1" w:after="100" w:afterAutospacing="1"/>
      <w:widowControl/>
    </w:pPr>
    <w:rPr>
      <w:rFonts w:ascii="宋体" w:hAnsi="宋体"/>
      <w:sz w:val="24"/>
    </w:rPr>
  </w:style>
  <w:style w:type="character" w:styleId="1179">
    <w:name w:val="正文首行缩进1"/>
    <w:next w:val="1179"/>
    <w:link w:val="728"/>
    <w:qFormat/>
    <w:rPr>
      <w:rFonts w:ascii="Times New Roman" w:hAnsi="Times New Roman" w:eastAsia="宋体" w:cs="Times New Roman"/>
      <w:sz w:val="24"/>
      <w:lang w:val="en-US" w:eastAsia="zh-CN" w:bidi="ar-SA"/>
    </w:rPr>
  </w:style>
  <w:style w:type="paragraph" w:styleId="1180">
    <w:name w:val="段正文缩进"/>
    <w:basedOn w:val="728"/>
    <w:next w:val="1180"/>
    <w:link w:val="728"/>
    <w:uiPriority w:val="99"/>
    <w:qFormat/>
    <w:pPr>
      <w:ind w:firstLine="200"/>
      <w:spacing w:before="50" w:line="360" w:lineRule="auto"/>
    </w:pPr>
    <w:rPr>
      <w:rFonts w:eastAsia="仿宋_GB2312"/>
      <w:sz w:val="30"/>
      <w:szCs w:val="20"/>
    </w:rPr>
  </w:style>
  <w:style w:type="paragraph" w:styleId="1181">
    <w:name w:val="标题二"/>
    <w:basedOn w:val="728"/>
    <w:next w:val="1181"/>
    <w:link w:val="728"/>
    <w:uiPriority w:val="99"/>
    <w:qFormat/>
    <w:pPr>
      <w:ind w:left="1440" w:hanging="420"/>
      <w:tabs>
        <w:tab w:val="left" w:pos="1440" w:leader="none"/>
      </w:tabs>
    </w:pPr>
    <w:rPr>
      <w:szCs w:val="20"/>
    </w:rPr>
  </w:style>
  <w:style w:type="paragraph" w:styleId="1182">
    <w:name w:val="标题三"/>
    <w:basedOn w:val="728"/>
    <w:next w:val="1182"/>
    <w:link w:val="728"/>
    <w:uiPriority w:val="99"/>
    <w:qFormat/>
    <w:pPr>
      <w:numPr>
        <w:ilvl w:val="1"/>
        <w:numId w:val="5"/>
      </w:numPr>
      <w:ind w:hanging="146"/>
      <w:tabs>
        <w:tab w:val="left" w:pos="1534" w:leader="none"/>
      </w:tabs>
    </w:pPr>
    <w:rPr>
      <w:szCs w:val="20"/>
    </w:rPr>
  </w:style>
  <w:style w:type="paragraph" w:styleId="1183">
    <w:name w:val="标题一"/>
    <w:basedOn w:val="728"/>
    <w:next w:val="1183"/>
    <w:link w:val="728"/>
    <w:uiPriority w:val="99"/>
    <w:qFormat/>
    <w:pPr>
      <w:numPr>
        <w:ilvl w:val="2"/>
        <w:numId w:val="5"/>
      </w:numPr>
      <w:ind w:hanging="600"/>
      <w:tabs>
        <w:tab w:val="left" w:pos="600" w:leader="none"/>
      </w:tabs>
    </w:pPr>
    <w:rPr>
      <w:szCs w:val="20"/>
    </w:rPr>
  </w:style>
  <w:style w:type="paragraph" w:styleId="1184">
    <w:name w:val="一级文字列表"/>
    <w:basedOn w:val="728"/>
    <w:next w:val="1184"/>
    <w:link w:val="728"/>
    <w:uiPriority w:val="99"/>
    <w:qFormat/>
    <w:pPr>
      <w:jc w:val="left"/>
      <w:spacing w:line="360" w:lineRule="auto"/>
    </w:pPr>
    <w:rPr>
      <w:sz w:val="24"/>
    </w:rPr>
  </w:style>
  <w:style w:type="paragraph" w:styleId="1185">
    <w:name w:val="正文图标题"/>
    <w:next w:val="1068"/>
    <w:link w:val="728"/>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186">
    <w:name w:val="列项·"/>
    <w:next w:val="1186"/>
    <w:link w:val="728"/>
    <w:uiPriority w:val="99"/>
    <w:qFormat/>
    <w:pPr>
      <w:numPr>
        <w:ilvl w:val="0"/>
        <w:numId w:val="6"/>
      </w:numPr>
      <w:ind w:left="737" w:hanging="317"/>
      <w:jc w:val="both"/>
      <w:tabs>
        <w:tab w:val="left" w:pos="840" w:leader="none"/>
        <w:tab w:val="left" w:pos="1140" w:leader="none"/>
      </w:tabs>
    </w:pPr>
    <w:rPr>
      <w:rFonts w:ascii="宋体" w:hAnsi="Times New Roman" w:eastAsia="宋体" w:cs="Times New Roman"/>
      <w:sz w:val="21"/>
      <w:lang w:val="en-US" w:eastAsia="zh-CN" w:bidi="ar-SA"/>
    </w:rPr>
  </w:style>
  <w:style w:type="paragraph" w:styleId="1187">
    <w:name w:val="xl36"/>
    <w:basedOn w:val="728"/>
    <w:next w:val="1187"/>
    <w:link w:val="728"/>
    <w:uiPriority w:val="99"/>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0"/>
      <w:szCs w:val="20"/>
    </w:rPr>
  </w:style>
  <w:style w:type="paragraph" w:styleId="1188">
    <w:name w:val="IBM 正文"/>
    <w:basedOn w:val="728"/>
    <w:next w:val="1188"/>
    <w:link w:val="728"/>
    <w:uiPriority w:val="99"/>
    <w:qFormat/>
    <w:pPr>
      <w:spacing w:line="400" w:lineRule="exact"/>
    </w:pPr>
    <w:rPr>
      <w:spacing w:val="20"/>
      <w:sz w:val="24"/>
      <w:szCs w:val="20"/>
    </w:rPr>
  </w:style>
  <w:style w:type="character" w:styleId="1189">
    <w:name w:val="hei12cn1"/>
    <w:next w:val="1189"/>
    <w:link w:val="728"/>
    <w:qFormat/>
    <w:rPr>
      <w:rFonts w:ascii="Times New Roman" w:hAnsi="Times New Roman" w:eastAsia="宋体" w:cs="Times New Roman"/>
      <w:color w:val="000000"/>
      <w:sz w:val="18"/>
      <w:szCs w:val="18"/>
      <w:u w:val="none"/>
      <w:lang w:val="en-US" w:eastAsia="zh-CN" w:bidi="ar-SA"/>
    </w:rPr>
  </w:style>
  <w:style w:type="character" w:styleId="1190">
    <w:name w:val="test1"/>
    <w:next w:val="1190"/>
    <w:link w:val="728"/>
    <w:qFormat/>
    <w:rPr>
      <w:rFonts w:ascii="Times New Roman" w:hAnsi="Times New Roman" w:eastAsia="宋体" w:cs="Times New Roman"/>
      <w:lang w:val="en-US" w:eastAsia="zh-CN" w:bidi="ar-SA"/>
    </w:rPr>
  </w:style>
  <w:style w:type="paragraph" w:styleId="1191">
    <w:name w:val="List21"/>
    <w:basedOn w:val="728"/>
    <w:next w:val="1191"/>
    <w:link w:val="728"/>
    <w:uiPriority w:val="99"/>
    <w:qFormat/>
    <w:pPr>
      <w:ind w:left="780" w:hanging="360"/>
      <w:spacing w:line="360" w:lineRule="auto"/>
      <w:tabs>
        <w:tab w:val="left" w:pos="780" w:leader="none"/>
      </w:tabs>
    </w:pPr>
    <w:rPr>
      <w:sz w:val="24"/>
      <w:szCs w:val="20"/>
    </w:rPr>
  </w:style>
  <w:style w:type="paragraph" w:styleId="1192">
    <w:name w:val="二级文字列表"/>
    <w:basedOn w:val="1184"/>
    <w:next w:val="1192"/>
    <w:link w:val="728"/>
    <w:uiPriority w:val="99"/>
    <w:qFormat/>
    <w:pPr>
      <w:ind w:left="1022" w:hanging="420"/>
    </w:pPr>
  </w:style>
  <w:style w:type="character" w:styleId="1193">
    <w:name w:val="正文首行缩进 Char Char Char Char Char Char Char Char Char Char Char Char Char Char Char Char Char Char Char Char Char Char Char Char Char Char"/>
    <w:next w:val="1193"/>
    <w:link w:val="728"/>
    <w:qFormat/>
    <w:rPr>
      <w:rFonts w:ascii="Times New Roman" w:hAnsi="Times New Roman" w:eastAsia="宋体" w:cs="Times New Roman"/>
      <w:sz w:val="24"/>
      <w:lang w:val="en-US" w:eastAsia="zh-CN" w:bidi="ar-SA"/>
    </w:rPr>
  </w:style>
  <w:style w:type="paragraph" w:styleId="1194">
    <w:name w:val="文档正文（外部）"/>
    <w:basedOn w:val="728"/>
    <w:next w:val="1194"/>
    <w:link w:val="728"/>
    <w:uiPriority w:val="99"/>
    <w:qFormat/>
    <w:pPr>
      <w:spacing w:line="360" w:lineRule="auto"/>
    </w:pPr>
    <w:rPr>
      <w:sz w:val="28"/>
    </w:rPr>
  </w:style>
  <w:style w:type="paragraph" w:styleId="1195">
    <w:name w:val="font0"/>
    <w:basedOn w:val="728"/>
    <w:next w:val="1195"/>
    <w:link w:val="728"/>
    <w:uiPriority w:val="99"/>
    <w:qFormat/>
    <w:pPr>
      <w:jc w:val="left"/>
      <w:spacing w:before="100" w:beforeAutospacing="1" w:after="100" w:afterAutospacing="1"/>
      <w:widowControl/>
    </w:pPr>
    <w:rPr>
      <w:rFonts w:hint="eastAsia" w:ascii="宋体" w:hAnsi="宋体"/>
      <w:sz w:val="24"/>
    </w:rPr>
  </w:style>
  <w:style w:type="paragraph" w:styleId="1196">
    <w:name w:val="font5"/>
    <w:basedOn w:val="728"/>
    <w:next w:val="1196"/>
    <w:link w:val="728"/>
    <w:qFormat/>
    <w:pPr>
      <w:jc w:val="left"/>
      <w:spacing w:before="100" w:beforeAutospacing="1" w:after="100" w:afterAutospacing="1"/>
      <w:widowControl/>
    </w:pPr>
    <w:rPr>
      <w:rFonts w:hint="eastAsia" w:ascii="宋体" w:hAnsi="宋体"/>
      <w:sz w:val="18"/>
      <w:szCs w:val="18"/>
    </w:rPr>
  </w:style>
  <w:style w:type="paragraph" w:styleId="1197">
    <w:name w:val="font6"/>
    <w:basedOn w:val="728"/>
    <w:next w:val="1197"/>
    <w:link w:val="728"/>
    <w:qFormat/>
    <w:pPr>
      <w:jc w:val="left"/>
      <w:spacing w:before="100" w:beforeAutospacing="1" w:after="100" w:afterAutospacing="1"/>
      <w:widowControl/>
    </w:pPr>
    <w:rPr>
      <w:rFonts w:hint="eastAsia" w:ascii="宋体" w:hAnsi="宋体"/>
      <w:color w:val="000000"/>
      <w:szCs w:val="21"/>
    </w:rPr>
  </w:style>
  <w:style w:type="paragraph" w:styleId="1198">
    <w:name w:val="font7"/>
    <w:basedOn w:val="728"/>
    <w:next w:val="1198"/>
    <w:link w:val="72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199">
    <w:name w:val="font8"/>
    <w:basedOn w:val="728"/>
    <w:next w:val="1199"/>
    <w:link w:val="728"/>
    <w:uiPriority w:val="99"/>
    <w:qFormat/>
    <w:pPr>
      <w:jc w:val="left"/>
      <w:spacing w:before="100" w:beforeAutospacing="1" w:after="100" w:afterAutospacing="1"/>
      <w:widowControl/>
    </w:pPr>
    <w:rPr>
      <w:b/>
      <w:bCs/>
      <w:i/>
      <w:iCs/>
      <w:sz w:val="20"/>
      <w:szCs w:val="20"/>
      <w:u w:val="single"/>
    </w:rPr>
  </w:style>
  <w:style w:type="paragraph" w:styleId="1200">
    <w:name w:val="font9"/>
    <w:basedOn w:val="728"/>
    <w:next w:val="1200"/>
    <w:link w:val="728"/>
    <w:uiPriority w:val="99"/>
    <w:qFormat/>
    <w:pPr>
      <w:jc w:val="left"/>
      <w:spacing w:before="100" w:beforeAutospacing="1" w:after="100" w:afterAutospacing="1"/>
      <w:widowControl/>
    </w:pPr>
    <w:rPr>
      <w:sz w:val="18"/>
      <w:szCs w:val="18"/>
    </w:rPr>
  </w:style>
  <w:style w:type="paragraph" w:styleId="1201">
    <w:name w:val="font10"/>
    <w:basedOn w:val="728"/>
    <w:next w:val="1201"/>
    <w:link w:val="728"/>
    <w:uiPriority w:val="99"/>
    <w:qFormat/>
    <w:pPr>
      <w:jc w:val="left"/>
      <w:spacing w:before="100" w:beforeAutospacing="1" w:after="100" w:afterAutospacing="1"/>
      <w:widowControl/>
    </w:pPr>
    <w:rPr>
      <w:rFonts w:hint="eastAsia" w:ascii="宋体" w:hAnsi="宋体"/>
      <w:b/>
      <w:bCs/>
      <w:sz w:val="18"/>
      <w:szCs w:val="18"/>
    </w:rPr>
  </w:style>
  <w:style w:type="paragraph" w:styleId="1202">
    <w:name w:val="font12"/>
    <w:basedOn w:val="728"/>
    <w:next w:val="1202"/>
    <w:link w:val="728"/>
    <w:uiPriority w:val="99"/>
    <w:qFormat/>
    <w:pPr>
      <w:jc w:val="left"/>
      <w:spacing w:before="100" w:beforeAutospacing="1" w:after="100" w:afterAutospacing="1"/>
      <w:widowControl/>
    </w:pPr>
    <w:rPr>
      <w:rFonts w:ascii="Arial" w:hAnsi="Arial" w:cs="Arial"/>
      <w:sz w:val="16"/>
      <w:szCs w:val="16"/>
    </w:rPr>
  </w:style>
  <w:style w:type="paragraph" w:styleId="1203">
    <w:name w:val="font13"/>
    <w:basedOn w:val="728"/>
    <w:next w:val="1203"/>
    <w:link w:val="728"/>
    <w:uiPriority w:val="99"/>
    <w:qFormat/>
    <w:pPr>
      <w:jc w:val="left"/>
      <w:spacing w:before="100" w:beforeAutospacing="1" w:after="100" w:afterAutospacing="1"/>
      <w:widowControl/>
    </w:pPr>
    <w:rPr>
      <w:rFonts w:hint="eastAsia" w:ascii="宋体" w:hAnsi="宋体"/>
      <w:sz w:val="16"/>
      <w:szCs w:val="16"/>
    </w:rPr>
  </w:style>
  <w:style w:type="paragraph" w:styleId="1204">
    <w:name w:val="xl25"/>
    <w:basedOn w:val="728"/>
    <w:next w:val="1204"/>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name w:val="xl26"/>
    <w:basedOn w:val="728"/>
    <w:next w:val="120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06">
    <w:name w:val="xl27"/>
    <w:basedOn w:val="728"/>
    <w:next w:val="1206"/>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07">
    <w:name w:val="xl28"/>
    <w:basedOn w:val="728"/>
    <w:next w:val="120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Cs w:val="21"/>
      <w:u w:val="single"/>
    </w:rPr>
  </w:style>
  <w:style w:type="paragraph" w:styleId="1208">
    <w:name w:val="xl30"/>
    <w:basedOn w:val="728"/>
    <w:next w:val="120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i/>
      <w:iCs/>
      <w:sz w:val="20"/>
      <w:szCs w:val="20"/>
      <w:u w:val="single"/>
    </w:rPr>
  </w:style>
  <w:style w:type="paragraph" w:styleId="1209">
    <w:name w:val="xl31"/>
    <w:basedOn w:val="728"/>
    <w:next w:val="120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10">
    <w:name w:val="xl32"/>
    <w:basedOn w:val="728"/>
    <w:next w:val="121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1">
    <w:name w:val="xl33"/>
    <w:basedOn w:val="728"/>
    <w:next w:val="121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2">
    <w:name w:val="xl34"/>
    <w:basedOn w:val="728"/>
    <w:next w:val="1212"/>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13">
    <w:name w:val="xl35"/>
    <w:basedOn w:val="728"/>
    <w:next w:val="121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14">
    <w:name w:val="xl37"/>
    <w:basedOn w:val="728"/>
    <w:next w:val="1214"/>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5">
    <w:name w:val="xl38"/>
    <w:basedOn w:val="728"/>
    <w:next w:val="121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16">
    <w:name w:val="xl39"/>
    <w:basedOn w:val="728"/>
    <w:next w:val="121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20"/>
      <w:szCs w:val="20"/>
    </w:rPr>
  </w:style>
  <w:style w:type="paragraph" w:styleId="1217">
    <w:name w:val="xl40"/>
    <w:basedOn w:val="728"/>
    <w:next w:val="121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8">
    <w:name w:val="xl41"/>
    <w:basedOn w:val="728"/>
    <w:next w:val="121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9">
    <w:name w:val="xl42"/>
    <w:basedOn w:val="728"/>
    <w:next w:val="1219"/>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20">
    <w:name w:val="xl43"/>
    <w:basedOn w:val="728"/>
    <w:next w:val="1220"/>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21">
    <w:name w:val="xl44"/>
    <w:basedOn w:val="728"/>
    <w:next w:val="122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22">
    <w:name w:val="xl45"/>
    <w:basedOn w:val="728"/>
    <w:next w:val="1222"/>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23">
    <w:name w:val="xl46"/>
    <w:basedOn w:val="728"/>
    <w:next w:val="122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4">
    <w:name w:val="xl47"/>
    <w:basedOn w:val="728"/>
    <w:next w:val="1224"/>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5">
    <w:name w:val="xl48"/>
    <w:basedOn w:val="728"/>
    <w:next w:val="122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u w:val="single"/>
    </w:rPr>
  </w:style>
  <w:style w:type="paragraph" w:styleId="1226">
    <w:name w:val="xl49"/>
    <w:basedOn w:val="728"/>
    <w:next w:val="1226"/>
    <w:link w:val="728"/>
    <w:uiPriority w:val="99"/>
    <w:qFormat/>
    <w:pPr>
      <w:jc w:val="left"/>
      <w:spacing w:before="100" w:beforeAutospacing="1" w:after="100" w:afterAutospacing="1"/>
      <w:widowControl/>
    </w:pPr>
    <w:rPr>
      <w:sz w:val="24"/>
    </w:rPr>
  </w:style>
  <w:style w:type="paragraph" w:styleId="1227">
    <w:name w:val="xl50"/>
    <w:basedOn w:val="728"/>
    <w:next w:val="122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28">
    <w:name w:val="xl51"/>
    <w:basedOn w:val="728"/>
    <w:next w:val="122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29">
    <w:name w:val="xl52"/>
    <w:basedOn w:val="728"/>
    <w:next w:val="122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0">
    <w:name w:val="xl53"/>
    <w:basedOn w:val="728"/>
    <w:next w:val="123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1">
    <w:name w:val="xl54"/>
    <w:basedOn w:val="728"/>
    <w:next w:val="1231"/>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6"/>
      <w:szCs w:val="16"/>
    </w:rPr>
  </w:style>
  <w:style w:type="paragraph" w:styleId="1232">
    <w:name w:val="xl55"/>
    <w:basedOn w:val="728"/>
    <w:next w:val="123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33">
    <w:name w:val="xl56"/>
    <w:basedOn w:val="728"/>
    <w:next w:val="123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234">
    <w:name w:val="xl57"/>
    <w:basedOn w:val="728"/>
    <w:next w:val="1234"/>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5">
    <w:name w:val="xl58"/>
    <w:basedOn w:val="728"/>
    <w:next w:val="123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6">
    <w:name w:val="xl59"/>
    <w:basedOn w:val="728"/>
    <w:next w:val="123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7">
    <w:name w:val="xl60"/>
    <w:basedOn w:val="728"/>
    <w:next w:val="1237"/>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238">
    <w:name w:val="xl61"/>
    <w:basedOn w:val="728"/>
    <w:next w:val="1238"/>
    <w:link w:val="728"/>
    <w:uiPriority w:val="99"/>
    <w:qFormat/>
    <w:pPr>
      <w:jc w:val="center"/>
      <w:spacing w:before="100" w:beforeAutospacing="1" w:after="100" w:afterAutospacing="1"/>
      <w:shd w:val="pct10" w:color="auto" w:fill="auto"/>
      <w:widowControl/>
      <w:pBdr>
        <w:top w:val="single" w:color="000000" w:sz="4" w:space="0"/>
        <w:left w:val="single" w:color="000000" w:sz="4" w:space="0"/>
        <w:bottom w:val="single" w:color="000000" w:sz="4" w:space="0"/>
        <w:right w:val="single" w:color="000000" w:sz="4" w:space="0"/>
      </w:pBdr>
    </w:pPr>
    <w:rPr>
      <w:rFonts w:ascii="Arial Unicode MS" w:hAnsi="Arial Unicode MS"/>
      <w:szCs w:val="21"/>
    </w:rPr>
  </w:style>
  <w:style w:type="paragraph" w:styleId="1239">
    <w:name w:val="样式 标题 1H1 + 三号"/>
    <w:basedOn w:val="729"/>
    <w:next w:val="1239"/>
    <w:link w:val="728"/>
    <w:uiPriority w:val="99"/>
    <w:qFormat/>
  </w:style>
  <w:style w:type="paragraph" w:styleId="1240">
    <w:name w:val="样式 标题 22nd levelh22Header 2H2 + 四号 段前: 6 磅 段后: 6 磅 行距: 1..."/>
    <w:basedOn w:val="730"/>
    <w:next w:val="1240"/>
    <w:link w:val="728"/>
    <w:uiPriority w:val="99"/>
    <w:qFormat/>
  </w:style>
  <w:style w:type="paragraph" w:styleId="1241">
    <w:name w:val="Char Char Char Char Char Char Char Char Char Char Char Char Char Char Char Char"/>
    <w:basedOn w:val="728"/>
    <w:next w:val="1241"/>
    <w:link w:val="728"/>
    <w:uiPriority w:val="99"/>
    <w:qFormat/>
    <w:rPr>
      <w:rFonts w:ascii="Tahoma" w:hAnsi="Tahoma"/>
      <w:sz w:val="24"/>
      <w:szCs w:val="20"/>
    </w:rPr>
  </w:style>
  <w:style w:type="paragraph" w:styleId="1242">
    <w:name w:val="文本正文"/>
    <w:basedOn w:val="728"/>
    <w:next w:val="1242"/>
    <w:link w:val="1243"/>
    <w:qFormat/>
    <w:pPr>
      <w:ind w:firstLine="480"/>
      <w:spacing w:before="156" w:after="156" w:line="360" w:lineRule="auto"/>
    </w:pPr>
    <w:rPr>
      <w:color w:val="000000"/>
      <w:szCs w:val="21"/>
    </w:rPr>
  </w:style>
  <w:style w:type="character" w:styleId="1243">
    <w:name w:val="文本正文 Char"/>
    <w:next w:val="1243"/>
    <w:link w:val="1242"/>
    <w:qFormat/>
    <w:rPr>
      <w:rFonts w:ascii="Times New Roman" w:hAnsi="Times New Roman" w:eastAsia="宋体" w:cs="Times New Roman"/>
      <w:color w:val="000000"/>
      <w:szCs w:val="21"/>
    </w:rPr>
  </w:style>
  <w:style w:type="paragraph" w:styleId="1244">
    <w:name w:val="项目2"/>
    <w:basedOn w:val="728"/>
    <w:next w:val="1244"/>
    <w:link w:val="728"/>
    <w:uiPriority w:val="99"/>
    <w:qFormat/>
    <w:pPr>
      <w:ind w:left="1026" w:hanging="600"/>
      <w:spacing w:line="360" w:lineRule="auto"/>
      <w:tabs>
        <w:tab w:val="left" w:pos="1026" w:leader="none"/>
      </w:tabs>
    </w:pPr>
    <w:rPr>
      <w:sz w:val="24"/>
    </w:rPr>
  </w:style>
  <w:style w:type="paragraph" w:styleId="1245">
    <w:name w:val="样式 正文小四缩进两字符"/>
    <w:basedOn w:val="728"/>
    <w:next w:val="1245"/>
    <w:link w:val="728"/>
    <w:uiPriority w:val="99"/>
    <w:qFormat/>
    <w:pPr>
      <w:ind w:firstLine="480"/>
      <w:spacing w:line="360" w:lineRule="auto"/>
    </w:pPr>
    <w:rPr>
      <w:rFonts w:ascii="Arial" w:hAnsi="Arial"/>
      <w:sz w:val="24"/>
    </w:rPr>
  </w:style>
  <w:style w:type="paragraph" w:styleId="1246">
    <w:name w:val="日期2"/>
    <w:basedOn w:val="728"/>
    <w:next w:val="1246"/>
    <w:link w:val="728"/>
    <w:uiPriority w:val="99"/>
    <w:qFormat/>
    <w:pPr>
      <w:jc w:val="left"/>
      <w:spacing w:before="100" w:beforeAutospacing="1" w:after="100" w:afterAutospacing="1"/>
      <w:widowControl/>
    </w:pPr>
    <w:rPr>
      <w:rFonts w:ascii="宋体" w:hAnsi="宋体"/>
      <w:sz w:val="24"/>
    </w:rPr>
  </w:style>
  <w:style w:type="character" w:styleId="1247">
    <w:name w:val="页码1"/>
    <w:next w:val="1247"/>
    <w:link w:val="728"/>
    <w:qFormat/>
    <w:rPr>
      <w:rFonts w:ascii="Times New Roman" w:hAnsi="Times New Roman" w:eastAsia="宋体" w:cs="Times New Roman"/>
      <w:lang w:val="en-US" w:eastAsia="zh-CN" w:bidi="ar-SA"/>
    </w:rPr>
  </w:style>
  <w:style w:type="character" w:styleId="1248">
    <w:name w:val="批注引用1"/>
    <w:next w:val="1248"/>
    <w:link w:val="728"/>
    <w:qFormat/>
    <w:rPr>
      <w:rFonts w:ascii="Times New Roman" w:hAnsi="Times New Roman" w:eastAsia="宋体" w:cs="Times New Roman"/>
      <w:sz w:val="21"/>
      <w:szCs w:val="21"/>
      <w:lang w:val="en-US" w:eastAsia="zh-CN" w:bidi="ar-SA"/>
    </w:rPr>
  </w:style>
  <w:style w:type="paragraph" w:styleId="1249">
    <w:name w:val="列表 51"/>
    <w:basedOn w:val="728"/>
    <w:next w:val="1249"/>
    <w:link w:val="728"/>
    <w:uiPriority w:val="99"/>
    <w:qFormat/>
    <w:pPr>
      <w:ind w:left="100" w:hanging="200"/>
    </w:pPr>
  </w:style>
  <w:style w:type="paragraph" w:styleId="1250">
    <w:name w:val="电子邮件签名1"/>
    <w:basedOn w:val="728"/>
    <w:next w:val="1250"/>
    <w:link w:val="728"/>
    <w:uiPriority w:val="99"/>
    <w:qFormat/>
  </w:style>
  <w:style w:type="paragraph" w:styleId="1251">
    <w:name w:val="列表接续 41"/>
    <w:basedOn w:val="728"/>
    <w:next w:val="1251"/>
    <w:link w:val="728"/>
    <w:uiPriority w:val="99"/>
    <w:qFormat/>
    <w:pPr>
      <w:ind w:left="1680"/>
      <w:spacing w:after="120"/>
    </w:pPr>
  </w:style>
  <w:style w:type="paragraph" w:styleId="1252">
    <w:name w:val="正文文本缩进 31"/>
    <w:basedOn w:val="728"/>
    <w:next w:val="1252"/>
    <w:link w:val="728"/>
    <w:uiPriority w:val="99"/>
    <w:qFormat/>
    <w:pPr>
      <w:ind w:left="420"/>
      <w:spacing w:after="120"/>
    </w:pPr>
    <w:rPr>
      <w:sz w:val="16"/>
      <w:szCs w:val="16"/>
    </w:rPr>
  </w:style>
  <w:style w:type="paragraph" w:styleId="1253">
    <w:name w:val="列表 41"/>
    <w:basedOn w:val="728"/>
    <w:next w:val="1253"/>
    <w:link w:val="728"/>
    <w:uiPriority w:val="99"/>
    <w:qFormat/>
    <w:pPr>
      <w:ind w:left="100" w:hanging="200"/>
    </w:pPr>
  </w:style>
  <w:style w:type="paragraph" w:styleId="1254">
    <w:name w:val="索引标题1"/>
    <w:basedOn w:val="728"/>
    <w:next w:val="1255"/>
    <w:link w:val="728"/>
    <w:uiPriority w:val="99"/>
    <w:qFormat/>
    <w:rPr>
      <w:rFonts w:ascii="Arial" w:hAnsi="Arial" w:cs="Arial"/>
      <w:b/>
      <w:bCs/>
    </w:rPr>
  </w:style>
  <w:style w:type="paragraph" w:styleId="1255">
    <w:name w:val="索引 11"/>
    <w:basedOn w:val="728"/>
    <w:next w:val="728"/>
    <w:link w:val="728"/>
    <w:uiPriority w:val="99"/>
    <w:qFormat/>
  </w:style>
  <w:style w:type="paragraph" w:styleId="1256">
    <w:name w:val="HTML 预设格式1"/>
    <w:basedOn w:val="728"/>
    <w:next w:val="1256"/>
    <w:link w:val="728"/>
    <w:uiPriority w:val="99"/>
    <w:qFormat/>
    <w:rPr>
      <w:rFonts w:ascii="Courier New" w:hAnsi="Courier New" w:cs="Courier New"/>
    </w:rPr>
  </w:style>
  <w:style w:type="paragraph" w:styleId="1257">
    <w:name w:val="收信人地址1"/>
    <w:basedOn w:val="728"/>
    <w:next w:val="1257"/>
    <w:link w:val="728"/>
    <w:uiPriority w:val="99"/>
    <w:qFormat/>
    <w:pPr>
      <w:ind w:left="100"/>
    </w:pPr>
    <w:rPr>
      <w:rFonts w:ascii="Arial" w:hAnsi="Arial" w:cs="Arial"/>
      <w:sz w:val="24"/>
    </w:rPr>
  </w:style>
  <w:style w:type="paragraph" w:styleId="1258">
    <w:name w:val="索引 91"/>
    <w:basedOn w:val="728"/>
    <w:next w:val="728"/>
    <w:link w:val="728"/>
    <w:uiPriority w:val="99"/>
    <w:qFormat/>
    <w:pPr>
      <w:ind w:left="1600"/>
    </w:pPr>
  </w:style>
  <w:style w:type="paragraph" w:styleId="1259">
    <w:name w:val="列表编号 51"/>
    <w:basedOn w:val="728"/>
    <w:next w:val="1259"/>
    <w:link w:val="728"/>
    <w:uiPriority w:val="99"/>
    <w:qFormat/>
    <w:pPr>
      <w:ind w:left="2040" w:hanging="420"/>
      <w:tabs>
        <w:tab w:val="left" w:pos="2040" w:leader="none"/>
      </w:tabs>
    </w:pPr>
  </w:style>
  <w:style w:type="paragraph" w:styleId="1260">
    <w:name w:val="正文文本 21"/>
    <w:basedOn w:val="728"/>
    <w:next w:val="1260"/>
    <w:link w:val="728"/>
    <w:uiPriority w:val="99"/>
    <w:qFormat/>
    <w:pPr>
      <w:spacing w:after="120" w:line="480" w:lineRule="auto"/>
    </w:pPr>
  </w:style>
  <w:style w:type="paragraph" w:styleId="1261">
    <w:name w:val="索引 81"/>
    <w:basedOn w:val="728"/>
    <w:next w:val="728"/>
    <w:link w:val="728"/>
    <w:uiPriority w:val="99"/>
    <w:qFormat/>
    <w:pPr>
      <w:ind w:left="1400"/>
    </w:pPr>
  </w:style>
  <w:style w:type="paragraph" w:styleId="1262">
    <w:name w:val="正文缩进1"/>
    <w:basedOn w:val="728"/>
    <w:next w:val="1262"/>
    <w:link w:val="728"/>
    <w:uiPriority w:val="99"/>
    <w:qFormat/>
    <w:pPr>
      <w:ind w:firstLine="420"/>
    </w:pPr>
  </w:style>
  <w:style w:type="paragraph" w:styleId="1263">
    <w:name w:val="列表编号 41"/>
    <w:basedOn w:val="728"/>
    <w:next w:val="1263"/>
    <w:link w:val="728"/>
    <w:uiPriority w:val="99"/>
    <w:qFormat/>
    <w:pPr>
      <w:ind w:left="1620" w:hanging="420"/>
      <w:tabs>
        <w:tab w:val="left" w:pos="1620" w:leader="none"/>
      </w:tabs>
    </w:pPr>
  </w:style>
  <w:style w:type="paragraph" w:styleId="1264">
    <w:name w:val="索引 71"/>
    <w:basedOn w:val="728"/>
    <w:next w:val="728"/>
    <w:link w:val="728"/>
    <w:uiPriority w:val="99"/>
    <w:qFormat/>
    <w:pPr>
      <w:ind w:left="1200"/>
    </w:pPr>
  </w:style>
  <w:style w:type="paragraph" w:styleId="1265">
    <w:name w:val="列表 31"/>
    <w:basedOn w:val="728"/>
    <w:next w:val="1265"/>
    <w:link w:val="728"/>
    <w:uiPriority w:val="99"/>
    <w:qFormat/>
    <w:pPr>
      <w:ind w:left="100" w:hanging="200"/>
    </w:pPr>
  </w:style>
  <w:style w:type="paragraph" w:styleId="1266">
    <w:name w:val="索引 61"/>
    <w:basedOn w:val="728"/>
    <w:next w:val="728"/>
    <w:link w:val="728"/>
    <w:uiPriority w:val="99"/>
    <w:qFormat/>
    <w:pPr>
      <w:ind w:left="1000"/>
    </w:pPr>
  </w:style>
  <w:style w:type="paragraph" w:styleId="1267">
    <w:name w:val="引文目录标题1"/>
    <w:basedOn w:val="728"/>
    <w:next w:val="728"/>
    <w:link w:val="728"/>
    <w:uiPriority w:val="99"/>
    <w:qFormat/>
    <w:pPr>
      <w:spacing w:before="120"/>
    </w:pPr>
    <w:rPr>
      <w:rFonts w:ascii="Arial" w:hAnsi="Arial" w:cs="Arial"/>
      <w:sz w:val="24"/>
    </w:rPr>
  </w:style>
  <w:style w:type="paragraph" w:styleId="1268">
    <w:name w:val="正文文本缩进1"/>
    <w:basedOn w:val="728"/>
    <w:next w:val="1268"/>
    <w:link w:val="728"/>
    <w:uiPriority w:val="99"/>
    <w:qFormat/>
    <w:pPr>
      <w:ind w:left="420"/>
      <w:spacing w:after="120"/>
    </w:pPr>
  </w:style>
  <w:style w:type="paragraph" w:styleId="1269">
    <w:name w:val="宏文本1"/>
    <w:next w:val="1269"/>
    <w:link w:val="728"/>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70">
    <w:name w:val="列表 21"/>
    <w:basedOn w:val="728"/>
    <w:next w:val="1270"/>
    <w:link w:val="728"/>
    <w:uiPriority w:val="99"/>
    <w:qFormat/>
    <w:pPr>
      <w:ind w:left="100" w:hanging="200"/>
    </w:pPr>
  </w:style>
  <w:style w:type="paragraph" w:styleId="1271">
    <w:name w:val="列表接续 51"/>
    <w:basedOn w:val="728"/>
    <w:next w:val="1271"/>
    <w:link w:val="728"/>
    <w:uiPriority w:val="99"/>
    <w:qFormat/>
    <w:pPr>
      <w:ind w:left="2100"/>
      <w:spacing w:after="120"/>
    </w:pPr>
  </w:style>
  <w:style w:type="paragraph" w:styleId="1272">
    <w:name w:val="批注主题1"/>
    <w:basedOn w:val="769"/>
    <w:next w:val="769"/>
    <w:link w:val="728"/>
    <w:uiPriority w:val="99"/>
    <w:qFormat/>
    <w:rPr>
      <w:b/>
      <w:bCs/>
    </w:rPr>
  </w:style>
  <w:style w:type="paragraph" w:styleId="1273">
    <w:name w:val="索引 51"/>
    <w:basedOn w:val="728"/>
    <w:next w:val="728"/>
    <w:link w:val="728"/>
    <w:uiPriority w:val="99"/>
    <w:qFormat/>
    <w:pPr>
      <w:ind w:left="800"/>
    </w:pPr>
  </w:style>
  <w:style w:type="paragraph" w:styleId="1274">
    <w:name w:val="日期3"/>
    <w:basedOn w:val="728"/>
    <w:next w:val="728"/>
    <w:link w:val="728"/>
    <w:uiPriority w:val="99"/>
    <w:qFormat/>
    <w:pPr>
      <w:ind w:left="100"/>
    </w:pPr>
  </w:style>
  <w:style w:type="paragraph" w:styleId="1275">
    <w:name w:val="文档结构图1"/>
    <w:basedOn w:val="728"/>
    <w:next w:val="1275"/>
    <w:link w:val="728"/>
    <w:uiPriority w:val="99"/>
    <w:qFormat/>
    <w:pPr>
      <w:shd w:val="clear" w:color="auto" w:fill="000080"/>
    </w:pPr>
  </w:style>
  <w:style w:type="paragraph" w:styleId="1276">
    <w:name w:val="正文首行缩进2"/>
    <w:basedOn w:val="778"/>
    <w:next w:val="1276"/>
    <w:link w:val="72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277">
    <w:name w:val="列表编号 21"/>
    <w:basedOn w:val="728"/>
    <w:next w:val="1277"/>
    <w:link w:val="728"/>
    <w:uiPriority w:val="99"/>
    <w:qFormat/>
    <w:pPr>
      <w:ind w:left="780" w:hanging="420"/>
      <w:tabs>
        <w:tab w:val="left" w:pos="780" w:leader="none"/>
      </w:tabs>
    </w:pPr>
  </w:style>
  <w:style w:type="paragraph" w:styleId="1278">
    <w:name w:val="列表1"/>
    <w:basedOn w:val="728"/>
    <w:next w:val="1278"/>
    <w:link w:val="728"/>
    <w:uiPriority w:val="99"/>
    <w:qFormat/>
    <w:pPr>
      <w:ind w:left="200" w:hanging="200"/>
    </w:pPr>
  </w:style>
  <w:style w:type="paragraph" w:styleId="1279">
    <w:name w:val="索引 41"/>
    <w:basedOn w:val="728"/>
    <w:next w:val="728"/>
    <w:link w:val="728"/>
    <w:uiPriority w:val="99"/>
    <w:qFormat/>
    <w:pPr>
      <w:ind w:left="600"/>
    </w:pPr>
  </w:style>
  <w:style w:type="paragraph" w:styleId="1280">
    <w:name w:val="图表目录1"/>
    <w:basedOn w:val="728"/>
    <w:next w:val="728"/>
    <w:link w:val="728"/>
    <w:uiPriority w:val="99"/>
    <w:qFormat/>
    <w:pPr>
      <w:ind w:left="200" w:hanging="200"/>
    </w:pPr>
  </w:style>
  <w:style w:type="paragraph" w:styleId="1281">
    <w:name w:val="称呼1"/>
    <w:basedOn w:val="728"/>
    <w:next w:val="728"/>
    <w:link w:val="728"/>
    <w:uiPriority w:val="99"/>
    <w:qFormat/>
  </w:style>
  <w:style w:type="paragraph" w:styleId="1282">
    <w:name w:val="列表接续 31"/>
    <w:basedOn w:val="728"/>
    <w:next w:val="1282"/>
    <w:link w:val="728"/>
    <w:uiPriority w:val="99"/>
    <w:qFormat/>
    <w:pPr>
      <w:ind w:left="1260"/>
      <w:spacing w:after="120"/>
    </w:pPr>
  </w:style>
  <w:style w:type="paragraph" w:styleId="1283">
    <w:name w:val="索引 31"/>
    <w:basedOn w:val="728"/>
    <w:next w:val="728"/>
    <w:link w:val="728"/>
    <w:uiPriority w:val="99"/>
    <w:qFormat/>
    <w:pPr>
      <w:ind w:left="400"/>
    </w:pPr>
  </w:style>
  <w:style w:type="paragraph" w:styleId="1284">
    <w:name w:val="注释标题1"/>
    <w:basedOn w:val="728"/>
    <w:next w:val="728"/>
    <w:link w:val="728"/>
    <w:uiPriority w:val="99"/>
    <w:qFormat/>
    <w:pPr>
      <w:jc w:val="center"/>
    </w:pPr>
  </w:style>
  <w:style w:type="paragraph" w:styleId="1285">
    <w:name w:val="列表接续 21"/>
    <w:basedOn w:val="728"/>
    <w:next w:val="1285"/>
    <w:link w:val="728"/>
    <w:uiPriority w:val="99"/>
    <w:qFormat/>
    <w:pPr>
      <w:ind w:left="840"/>
      <w:spacing w:after="120"/>
    </w:pPr>
  </w:style>
  <w:style w:type="paragraph" w:styleId="1286">
    <w:name w:val="列表接续1"/>
    <w:basedOn w:val="728"/>
    <w:next w:val="1286"/>
    <w:link w:val="728"/>
    <w:uiPriority w:val="99"/>
    <w:qFormat/>
    <w:pPr>
      <w:ind w:left="420"/>
      <w:spacing w:after="120"/>
      <w:tabs>
        <w:tab w:val="left" w:pos="2040" w:leader="none"/>
      </w:tabs>
    </w:pPr>
  </w:style>
  <w:style w:type="paragraph" w:styleId="1287">
    <w:name w:val="索引 21"/>
    <w:basedOn w:val="728"/>
    <w:next w:val="728"/>
    <w:link w:val="728"/>
    <w:uiPriority w:val="99"/>
    <w:qFormat/>
    <w:pPr>
      <w:ind w:left="200"/>
    </w:pPr>
  </w:style>
  <w:style w:type="paragraph" w:styleId="1288">
    <w:name w:val="正文文本 31"/>
    <w:basedOn w:val="728"/>
    <w:next w:val="1288"/>
    <w:link w:val="728"/>
    <w:uiPriority w:val="99"/>
    <w:qFormat/>
    <w:pPr>
      <w:spacing w:after="120"/>
    </w:pPr>
    <w:rPr>
      <w:sz w:val="16"/>
      <w:szCs w:val="16"/>
    </w:rPr>
  </w:style>
  <w:style w:type="paragraph" w:styleId="1289">
    <w:name w:val="结束语1"/>
    <w:basedOn w:val="728"/>
    <w:next w:val="1289"/>
    <w:link w:val="728"/>
    <w:uiPriority w:val="99"/>
    <w:qFormat/>
    <w:pPr>
      <w:ind w:left="100"/>
    </w:pPr>
  </w:style>
  <w:style w:type="paragraph" w:styleId="1290">
    <w:name w:val="HTML 地址1"/>
    <w:basedOn w:val="728"/>
    <w:next w:val="1290"/>
    <w:link w:val="728"/>
    <w:uiPriority w:val="99"/>
    <w:qFormat/>
    <w:rPr>
      <w:i/>
      <w:iCs/>
    </w:rPr>
  </w:style>
  <w:style w:type="paragraph" w:styleId="1291">
    <w:name w:val="信息标题1"/>
    <w:basedOn w:val="728"/>
    <w:next w:val="1291"/>
    <w:link w:val="72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hd w:val="pct20" w:color="auto" w:fill="auto"/>
    </w:rPr>
  </w:style>
  <w:style w:type="paragraph" w:styleId="1292">
    <w:name w:val="纯文本1"/>
    <w:basedOn w:val="728"/>
    <w:next w:val="1292"/>
    <w:link w:val="728"/>
    <w:uiPriority w:val="99"/>
    <w:qFormat/>
    <w:rPr>
      <w:rFonts w:ascii="宋体" w:hAnsi="Courier New" w:cs="Courier New"/>
      <w:szCs w:val="21"/>
    </w:rPr>
  </w:style>
  <w:style w:type="paragraph" w:styleId="1293">
    <w:name w:val="正文首行缩进 21"/>
    <w:basedOn w:val="1268"/>
    <w:next w:val="1293"/>
    <w:link w:val="728"/>
    <w:uiPriority w:val="99"/>
    <w:qFormat/>
    <w:pPr>
      <w:ind w:firstLine="420"/>
    </w:pPr>
  </w:style>
  <w:style w:type="paragraph" w:styleId="1294">
    <w:name w:val="列表编号 31"/>
    <w:basedOn w:val="728"/>
    <w:next w:val="1294"/>
    <w:link w:val="728"/>
    <w:uiPriority w:val="99"/>
    <w:qFormat/>
    <w:pPr>
      <w:ind w:left="1200" w:hanging="420"/>
      <w:tabs>
        <w:tab w:val="left" w:pos="1200" w:leader="none"/>
      </w:tabs>
    </w:pPr>
  </w:style>
  <w:style w:type="paragraph" w:styleId="1295">
    <w:name w:val="引文目录1"/>
    <w:basedOn w:val="728"/>
    <w:next w:val="728"/>
    <w:link w:val="728"/>
    <w:uiPriority w:val="99"/>
    <w:qFormat/>
    <w:pPr>
      <w:ind w:left="420"/>
    </w:pPr>
  </w:style>
  <w:style w:type="paragraph" w:styleId="1296">
    <w:name w:val="正文文本缩进 21"/>
    <w:basedOn w:val="728"/>
    <w:next w:val="1296"/>
    <w:link w:val="728"/>
    <w:uiPriority w:val="99"/>
    <w:qFormat/>
    <w:pPr>
      <w:ind w:left="420"/>
      <w:spacing w:after="120" w:line="480" w:lineRule="auto"/>
    </w:pPr>
  </w:style>
  <w:style w:type="paragraph" w:styleId="1297">
    <w:name w:val="签名1"/>
    <w:basedOn w:val="728"/>
    <w:next w:val="1297"/>
    <w:link w:val="728"/>
    <w:uiPriority w:val="99"/>
    <w:qFormat/>
    <w:pPr>
      <w:ind w:left="100"/>
    </w:pPr>
  </w:style>
  <w:style w:type="paragraph" w:styleId="1298">
    <w:name w:val="寄信人地址1"/>
    <w:basedOn w:val="728"/>
    <w:next w:val="1298"/>
    <w:link w:val="728"/>
    <w:uiPriority w:val="99"/>
    <w:qFormat/>
    <w:rPr>
      <w:rFonts w:ascii="Arial" w:hAnsi="Arial" w:cs="Arial"/>
    </w:rPr>
  </w:style>
  <w:style w:type="paragraph" w:styleId="1299">
    <w:name w:val="文本块1"/>
    <w:basedOn w:val="728"/>
    <w:next w:val="1299"/>
    <w:link w:val="728"/>
    <w:uiPriority w:val="99"/>
    <w:qFormat/>
    <w:pPr>
      <w:ind w:left="1440" w:right="1440"/>
      <w:spacing w:after="120"/>
    </w:pPr>
  </w:style>
  <w:style w:type="paragraph" w:styleId="1300">
    <w:name w:val="CM111"/>
    <w:basedOn w:val="1062"/>
    <w:next w:val="1062"/>
    <w:link w:val="728"/>
    <w:uiPriority w:val="99"/>
    <w:qFormat/>
    <w:pPr>
      <w:spacing w:after="308"/>
    </w:pPr>
    <w:rPr>
      <w:rFonts w:ascii="华文中宋" w:hAnsi="华文中宋" w:eastAsia="宋体" w:cs="Times New Roman"/>
      <w:color w:val="000000"/>
    </w:rPr>
  </w:style>
  <w:style w:type="paragraph" w:styleId="1301">
    <w:name w:val="CM118"/>
    <w:basedOn w:val="1062"/>
    <w:next w:val="1062"/>
    <w:link w:val="728"/>
    <w:uiPriority w:val="99"/>
    <w:qFormat/>
    <w:pPr>
      <w:spacing w:after="77"/>
    </w:pPr>
    <w:rPr>
      <w:rFonts w:ascii="华文中宋" w:hAnsi="华文中宋" w:eastAsia="宋体" w:cs="Times New Roman"/>
      <w:color w:val="000000"/>
    </w:rPr>
  </w:style>
  <w:style w:type="paragraph" w:styleId="1302">
    <w:name w:val="列出段落3"/>
    <w:basedOn w:val="728"/>
    <w:next w:val="1302"/>
    <w:link w:val="728"/>
    <w:uiPriority w:val="99"/>
    <w:qFormat/>
    <w:pPr>
      <w:ind w:firstLine="420"/>
    </w:pPr>
    <w:rPr>
      <w:szCs w:val="20"/>
    </w:rPr>
  </w:style>
  <w:style w:type="paragraph" w:styleId="1303">
    <w:name w:val="Char Char Char Char Char Char1 Char"/>
    <w:basedOn w:val="728"/>
    <w:next w:val="1303"/>
    <w:link w:val="728"/>
    <w:uiPriority w:val="99"/>
    <w:qFormat/>
    <w:pPr>
      <w:jc w:val="left"/>
      <w:spacing w:after="160" w:line="240" w:lineRule="exact"/>
      <w:widowControl/>
    </w:pPr>
    <w:rPr>
      <w:rFonts w:ascii="Verdana" w:hAnsi="Verdana" w:eastAsia="仿宋_GB2312"/>
      <w:sz w:val="24"/>
      <w:szCs w:val="20"/>
      <w:lang w:eastAsia="en-US"/>
    </w:rPr>
  </w:style>
  <w:style w:type="character" w:styleId="1304">
    <w:name w:val="标题 2 Char Char"/>
    <w:next w:val="1304"/>
    <w:link w:val="728"/>
    <w:qFormat/>
    <w:rPr>
      <w:rFonts w:ascii="Arial" w:hAnsi="Arial" w:eastAsia="黑体" w:cs="Times New Roman"/>
      <w:b/>
      <w:bCs/>
      <w:sz w:val="32"/>
      <w:szCs w:val="32"/>
      <w:lang w:val="en-US" w:eastAsia="zh-CN" w:bidi="ar-SA"/>
    </w:rPr>
  </w:style>
  <w:style w:type="character" w:styleId="1305">
    <w:name w:val="标题 4 Char Char"/>
    <w:next w:val="1305"/>
    <w:link w:val="728"/>
    <w:qFormat/>
    <w:rPr>
      <w:rFonts w:ascii="Arial" w:hAnsi="Arial" w:eastAsia="黑体" w:cs="Times New Roman"/>
      <w:b/>
      <w:bCs/>
      <w:sz w:val="28"/>
      <w:szCs w:val="28"/>
      <w:lang w:val="en-US" w:eastAsia="zh-CN" w:bidi="ar-SA"/>
    </w:rPr>
  </w:style>
  <w:style w:type="paragraph" w:styleId="1306">
    <w:name w:val="自用编号"/>
    <w:basedOn w:val="728"/>
    <w:next w:val="728"/>
    <w:link w:val="728"/>
    <w:uiPriority w:val="99"/>
    <w:qFormat/>
    <w:pPr>
      <w:numPr>
        <w:ilvl w:val="0"/>
        <w:numId w:val="7"/>
      </w:numPr>
      <w:tabs>
        <w:tab w:val="clear" w:pos="360" w:leader="none"/>
      </w:tabs>
      <w:outlineLvl w:val="0"/>
    </w:pPr>
    <w:rPr>
      <w:rFonts w:ascii="宋体"/>
      <w:sz w:val="24"/>
      <w:szCs w:val="20"/>
    </w:rPr>
  </w:style>
  <w:style w:type="character" w:styleId="1307">
    <w:name w:val="标题 3 Char Char1"/>
    <w:next w:val="1307"/>
    <w:link w:val="728"/>
    <w:qFormat/>
    <w:rPr>
      <w:rFonts w:ascii="Times New Roman" w:hAnsi="Times New Roman" w:eastAsia="宋体" w:cs="Times New Roman"/>
      <w:b/>
      <w:bCs/>
      <w:sz w:val="32"/>
      <w:szCs w:val="32"/>
      <w:lang w:val="en-US" w:eastAsia="zh-CN" w:bidi="ar-SA"/>
    </w:rPr>
  </w:style>
  <w:style w:type="paragraph" w:styleId="1308">
    <w:name w:val="样式 样式 正文文本缩进 + 左  0 字符 + 首行缩进:  2.5 字符"/>
    <w:basedOn w:val="728"/>
    <w:next w:val="1308"/>
    <w:link w:val="728"/>
    <w:uiPriority w:val="99"/>
    <w:qFormat/>
    <w:pPr>
      <w:ind w:firstLine="600"/>
      <w:spacing w:line="360" w:lineRule="auto"/>
    </w:pPr>
    <w:rPr>
      <w:rFonts w:cs="宋体"/>
      <w:szCs w:val="20"/>
    </w:rPr>
  </w:style>
  <w:style w:type="character" w:styleId="1309">
    <w:name w:val="标题 1 Char Char"/>
    <w:next w:val="1309"/>
    <w:link w:val="728"/>
    <w:qFormat/>
    <w:rPr>
      <w:rFonts w:ascii="Times New Roman" w:hAnsi="Times New Roman" w:eastAsia="宋体" w:cs="Times New Roman"/>
      <w:b/>
      <w:bCs/>
      <w:sz w:val="44"/>
      <w:szCs w:val="44"/>
      <w:lang w:val="en-US" w:eastAsia="zh-CN" w:bidi="ar-SA"/>
    </w:rPr>
  </w:style>
  <w:style w:type="character" w:styleId="1310">
    <w:name w:val="Char1 Char Char"/>
    <w:next w:val="1310"/>
    <w:link w:val="728"/>
    <w:qFormat/>
    <w:rPr>
      <w:rFonts w:ascii="Arial" w:hAnsi="Arial" w:eastAsia="黑体" w:cs="Arial"/>
      <w:lang w:val="en-US" w:eastAsia="zh-CN" w:bidi="ar-SA"/>
    </w:rPr>
  </w:style>
  <w:style w:type="character" w:styleId="1311">
    <w:name w:val="标题 5 Char Char"/>
    <w:next w:val="1311"/>
    <w:link w:val="728"/>
    <w:qFormat/>
    <w:rPr>
      <w:rFonts w:ascii="Times New Roman" w:hAnsi="Times New Roman" w:eastAsia="宋体" w:cs="Times New Roman"/>
      <w:b/>
      <w:bCs/>
      <w:sz w:val="28"/>
      <w:szCs w:val="28"/>
      <w:lang w:val="en-US" w:eastAsia="zh-CN" w:bidi="ar-SA"/>
    </w:rPr>
  </w:style>
  <w:style w:type="paragraph" w:styleId="1312">
    <w:name w:val="样式 标题 2 + 段前: 1 行 段后: 1 行"/>
    <w:basedOn w:val="730"/>
    <w:next w:val="1312"/>
    <w:link w:val="728"/>
    <w:uiPriority w:val="99"/>
    <w:qFormat/>
  </w:style>
  <w:style w:type="paragraph" w:styleId="1313">
    <w:name w:val="标题3级"/>
    <w:next w:val="1313"/>
    <w:link w:val="728"/>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14">
    <w:name w:val="段落内容"/>
    <w:basedOn w:val="728"/>
    <w:next w:val="1314"/>
    <w:link w:val="728"/>
    <w:uiPriority w:val="99"/>
    <w:qFormat/>
    <w:pPr>
      <w:ind w:firstLine="200"/>
      <w:spacing w:line="440" w:lineRule="atLeast"/>
    </w:pPr>
    <w:rPr>
      <w:sz w:val="28"/>
      <w:szCs w:val="20"/>
    </w:rPr>
  </w:style>
  <w:style w:type="paragraph" w:styleId="1315">
    <w:name w:val="texte"/>
    <w:basedOn w:val="728"/>
    <w:next w:val="1315"/>
    <w:link w:val="728"/>
    <w:uiPriority w:val="99"/>
    <w:qFormat/>
    <w:pPr>
      <w:ind w:firstLine="540"/>
      <w:keepLines/>
      <w:spacing w:before="120" w:line="440" w:lineRule="atLeast"/>
      <w:widowControl/>
      <w:tabs>
        <w:tab w:val="left" w:pos="0" w:leader="none"/>
      </w:tabs>
    </w:pPr>
    <w:rPr>
      <w:rFonts w:ascii="宋体"/>
      <w:sz w:val="24"/>
      <w:szCs w:val="20"/>
    </w:rPr>
  </w:style>
  <w:style w:type="paragraph" w:styleId="1316">
    <w:name w:val="样式 样式 小四 行距: 1.5 倍行距 + 首行缩进:  2 字符"/>
    <w:basedOn w:val="728"/>
    <w:next w:val="1316"/>
    <w:link w:val="728"/>
    <w:uiPriority w:val="99"/>
    <w:qFormat/>
    <w:pPr>
      <w:ind w:firstLine="200"/>
      <w:spacing w:line="336" w:lineRule="auto"/>
    </w:pPr>
    <w:rPr>
      <w:rFonts w:cs="宋体"/>
      <w:sz w:val="24"/>
      <w:szCs w:val="20"/>
    </w:rPr>
  </w:style>
  <w:style w:type="paragraph" w:styleId="1317">
    <w:name w:val="正 文 1"/>
    <w:basedOn w:val="728"/>
    <w:next w:val="793"/>
    <w:link w:val="728"/>
    <w:uiPriority w:val="99"/>
    <w:qFormat/>
    <w:pPr>
      <w:spacing w:before="120" w:after="120" w:line="312" w:lineRule="atLeast"/>
    </w:pPr>
    <w:rPr>
      <w:rFonts w:ascii="宋体" w:hAnsi="Courier New"/>
      <w:sz w:val="24"/>
      <w:szCs w:val="20"/>
    </w:rPr>
  </w:style>
  <w:style w:type="paragraph" w:styleId="1318">
    <w:name w:val="插图"/>
    <w:basedOn w:val="728"/>
    <w:next w:val="1318"/>
    <w:link w:val="728"/>
    <w:uiPriority w:val="99"/>
    <w:qFormat/>
    <w:pPr>
      <w:jc w:val="center"/>
      <w:keepNext/>
      <w:spacing w:line="312" w:lineRule="auto"/>
    </w:pPr>
    <w:rPr>
      <w:sz w:val="24"/>
      <w:szCs w:val="21"/>
    </w:rPr>
  </w:style>
  <w:style w:type="paragraph" w:styleId="1319">
    <w:name w:val="正文段"/>
    <w:basedOn w:val="728"/>
    <w:next w:val="1319"/>
    <w:link w:val="728"/>
    <w:uiPriority w:val="99"/>
    <w:qFormat/>
    <w:pPr>
      <w:ind w:firstLine="454"/>
      <w:spacing w:after="240" w:line="360" w:lineRule="atLeast"/>
      <w:widowControl/>
    </w:pPr>
    <w:rPr>
      <w:rFonts w:ascii="宋体"/>
      <w:sz w:val="24"/>
      <w:szCs w:val="20"/>
    </w:rPr>
  </w:style>
  <w:style w:type="character" w:styleId="1320">
    <w:name w:val="重点"/>
    <w:next w:val="1320"/>
    <w:link w:val="728"/>
    <w:qFormat/>
    <w:rPr>
      <w:rFonts w:ascii="Arial" w:hAnsi="Arial" w:eastAsia="黑体" w:cs="Times New Roman"/>
      <w:sz w:val="24"/>
      <w:szCs w:val="24"/>
      <w:lang w:val="en-US" w:eastAsia="zh-CN" w:bidi="ar-SA"/>
    </w:rPr>
  </w:style>
  <w:style w:type="paragraph" w:styleId="1321">
    <w:name w:val="Char Char Char Char1 Char Char Char Char Char Char Char Char Char Char Char"/>
    <w:basedOn w:val="728"/>
    <w:next w:val="1321"/>
    <w:link w:val="728"/>
    <w:uiPriority w:val="99"/>
    <w:qFormat/>
    <w:pPr>
      <w:jc w:val="left"/>
      <w:spacing w:after="160" w:line="240" w:lineRule="exact"/>
      <w:widowControl/>
    </w:pPr>
    <w:rPr>
      <w:rFonts w:ascii="Verdana" w:hAnsi="Verdana" w:eastAsia="仿宋_GB2312"/>
      <w:sz w:val="24"/>
      <w:szCs w:val="20"/>
      <w:lang w:eastAsia="en-US"/>
    </w:rPr>
  </w:style>
  <w:style w:type="paragraph" w:styleId="1322">
    <w:name w:val="样式 标题 2 + 左侧:  0 厘米 首行缩进:  0 厘米"/>
    <w:basedOn w:val="730"/>
    <w:next w:val="1322"/>
    <w:link w:val="728"/>
    <w:uiPriority w:val="99"/>
    <w:qFormat/>
    <w:pPr>
      <w:numPr>
        <w:ilvl w:val="2"/>
        <w:numId w:val="8"/>
      </w:numPr>
      <w:ind w:left="0" w:firstLine="0"/>
      <w:tabs>
        <w:tab w:val="left" w:pos="720" w:leader="none"/>
      </w:tabs>
    </w:pPr>
  </w:style>
  <w:style w:type="paragraph" w:styleId="1323">
    <w:name w:val="样式2"/>
    <w:basedOn w:val="731"/>
    <w:next w:val="1323"/>
    <w:link w:val="1324"/>
    <w:qFormat/>
    <w:pPr>
      <w:numPr>
        <w:numId w:val="9"/>
      </w:numPr>
      <w:ind w:left="720" w:hanging="432"/>
      <w:tabs>
        <w:tab w:val="left" w:pos="720" w:leader="none"/>
        <w:tab w:val="left" w:pos="1843" w:leader="none"/>
      </w:tabs>
    </w:pPr>
  </w:style>
  <w:style w:type="character" w:styleId="1324">
    <w:name w:val="样式2 Char Char"/>
    <w:next w:val="1324"/>
    <w:link w:val="1323"/>
    <w:qFormat/>
    <w:rPr>
      <w:rFonts w:ascii="Arial" w:hAnsi="Arial" w:eastAsia="宋体" w:cs="Times New Roman"/>
      <w:b/>
      <w:sz w:val="32"/>
      <w:szCs w:val="20"/>
      <w:lang w:val="zh-CN" w:eastAsia="zh-CN"/>
    </w:rPr>
  </w:style>
  <w:style w:type="paragraph" w:styleId="1325">
    <w:name w:val="样式3"/>
    <w:basedOn w:val="1322"/>
    <w:next w:val="1325"/>
    <w:link w:val="728"/>
    <w:uiPriority w:val="99"/>
    <w:qFormat/>
    <w:pPr>
      <w:numPr>
        <w:numId w:val="10"/>
      </w:numPr>
      <w:ind w:left="0" w:firstLine="0"/>
      <w:tabs>
        <w:tab w:val="left" w:pos="720" w:leader="none"/>
        <w:tab w:val="left" w:pos="1843" w:leader="none"/>
      </w:tabs>
    </w:pPr>
  </w:style>
  <w:style w:type="paragraph" w:styleId="1326">
    <w:name w:val="样式4"/>
    <w:basedOn w:val="731"/>
    <w:next w:val="1326"/>
    <w:link w:val="1327"/>
    <w:uiPriority w:val="99"/>
    <w:qFormat/>
  </w:style>
  <w:style w:type="character" w:styleId="1327">
    <w:name w:val="样式4 Char"/>
    <w:next w:val="1327"/>
    <w:link w:val="1326"/>
    <w:uiPriority w:val="99"/>
    <w:qFormat/>
    <w:rPr>
      <w:rFonts w:ascii="Arial" w:hAnsi="Arial" w:eastAsia="宋体" w:cs="Times New Roman"/>
      <w:b/>
      <w:sz w:val="32"/>
      <w:szCs w:val="20"/>
      <w:lang w:val="zh-CN" w:eastAsia="zh-CN"/>
    </w:rPr>
  </w:style>
  <w:style w:type="paragraph" w:styleId="1328">
    <w:name w:val="样式5"/>
    <w:basedOn w:val="731"/>
    <w:next w:val="1328"/>
    <w:link w:val="1329"/>
    <w:uiPriority w:val="99"/>
    <w:qFormat/>
  </w:style>
  <w:style w:type="character" w:styleId="1329">
    <w:name w:val="样式5 Char Char"/>
    <w:next w:val="1329"/>
    <w:link w:val="1328"/>
    <w:uiPriority w:val="99"/>
    <w:qFormat/>
    <w:rPr>
      <w:rFonts w:ascii="Arial" w:hAnsi="Arial" w:eastAsia="宋体" w:cs="Times New Roman"/>
      <w:b/>
      <w:sz w:val="32"/>
      <w:szCs w:val="20"/>
      <w:lang w:val="zh-CN" w:eastAsia="zh-CN"/>
    </w:rPr>
  </w:style>
  <w:style w:type="paragraph" w:styleId="1330">
    <w:name w:val="样式6"/>
    <w:basedOn w:val="731"/>
    <w:next w:val="1330"/>
    <w:link w:val="728"/>
    <w:uiPriority w:val="99"/>
    <w:qFormat/>
  </w:style>
  <w:style w:type="paragraph" w:styleId="1331">
    <w:name w:val="样式8"/>
    <w:basedOn w:val="731"/>
    <w:next w:val="1331"/>
    <w:link w:val="728"/>
    <w:uiPriority w:val="99"/>
    <w:qFormat/>
  </w:style>
  <w:style w:type="paragraph" w:styleId="1332">
    <w:name w:val="封面_项目开发单位"/>
    <w:basedOn w:val="793"/>
    <w:next w:val="1332"/>
    <w:link w:val="72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33">
    <w:name w:val="封面_项目名称"/>
    <w:basedOn w:val="793"/>
    <w:next w:val="1333"/>
    <w:link w:val="72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34">
    <w:name w:val="封面_文档名称"/>
    <w:basedOn w:val="728"/>
    <w:next w:val="1334"/>
    <w:link w:val="72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35">
    <w:name w:val="样式 标题 1 + 行距: 单倍行距"/>
    <w:basedOn w:val="729"/>
    <w:next w:val="1335"/>
    <w:link w:val="728"/>
    <w:uiPriority w:val="99"/>
    <w:qFormat/>
  </w:style>
  <w:style w:type="paragraph" w:styleId="1336">
    <w:name w:val="样式 样式 标题 2 + 左侧:  0 厘米 首行缩进:  0 厘米 + 段前: 12 磅"/>
    <w:basedOn w:val="1322"/>
    <w:next w:val="1336"/>
    <w:link w:val="728"/>
    <w:uiPriority w:val="99"/>
    <w:qFormat/>
    <w:pPr>
      <w:tabs>
        <w:tab w:val="left" w:pos="720" w:leader="none"/>
      </w:tabs>
    </w:pPr>
  </w:style>
  <w:style w:type="paragraph" w:styleId="1337">
    <w:name w:val="表格 正文 宋5"/>
    <w:basedOn w:val="728"/>
    <w:next w:val="1337"/>
    <w:link w:val="728"/>
    <w:uiPriority w:val="99"/>
    <w:qFormat/>
    <w:pPr>
      <w:jc w:val="left"/>
    </w:pPr>
    <w:rPr>
      <w:rFonts w:ascii="Arial" w:hAnsi="Arial"/>
    </w:rPr>
  </w:style>
  <w:style w:type="paragraph" w:styleId="1338">
    <w:name w:val="Default Text"/>
    <w:basedOn w:val="728"/>
    <w:next w:val="1338"/>
    <w:link w:val="728"/>
    <w:uiPriority w:val="99"/>
    <w:qFormat/>
    <w:pPr>
      <w:jc w:val="left"/>
    </w:pPr>
    <w:rPr>
      <w:sz w:val="24"/>
      <w:lang w:val="en-AU"/>
    </w:rPr>
  </w:style>
  <w:style w:type="paragraph" w:styleId="1339">
    <w:name w:val="02部门内部规定正文"/>
    <w:basedOn w:val="728"/>
    <w:next w:val="1339"/>
    <w:link w:val="728"/>
    <w:uiPriority w:val="99"/>
    <w:qFormat/>
    <w:pPr>
      <w:ind w:firstLine="560"/>
      <w:spacing w:line="600" w:lineRule="exact"/>
      <w:widowControl/>
    </w:pPr>
    <w:rPr>
      <w:rFonts w:ascii="仿宋_GB2312" w:eastAsia="仿宋_GB2312"/>
      <w:sz w:val="28"/>
      <w:szCs w:val="28"/>
    </w:rPr>
  </w:style>
  <w:style w:type="paragraph" w:styleId="1340">
    <w:name w:val="三级条标题"/>
    <w:basedOn w:val="728"/>
    <w:next w:val="728"/>
    <w:link w:val="728"/>
    <w:uiPriority w:val="99"/>
    <w:qFormat/>
    <w:pPr>
      <w:ind w:left="780" w:hanging="360"/>
      <w:widowControl/>
      <w:tabs>
        <w:tab w:val="left" w:pos="780" w:leader="none"/>
      </w:tabs>
      <w:outlineLvl w:val="4"/>
    </w:pPr>
    <w:rPr>
      <w:rFonts w:ascii="黑体" w:eastAsia="黑体"/>
      <w:szCs w:val="20"/>
    </w:rPr>
  </w:style>
  <w:style w:type="paragraph" w:styleId="1341">
    <w:name w:val="四级条标题"/>
    <w:basedOn w:val="1340"/>
    <w:next w:val="728"/>
    <w:link w:val="728"/>
    <w:uiPriority w:val="99"/>
    <w:qFormat/>
    <w:pPr>
      <w:tabs>
        <w:tab w:val="left" w:pos="780" w:leader="none"/>
      </w:tabs>
      <w:outlineLvl w:val="5"/>
    </w:pPr>
    <w:rPr>
      <w:rFonts w:ascii="Times New Roman" w:eastAsia="宋体"/>
    </w:rPr>
  </w:style>
  <w:style w:type="paragraph" w:styleId="1342">
    <w:name w:val="五级条标题"/>
    <w:basedOn w:val="1341"/>
    <w:next w:val="728"/>
    <w:link w:val="728"/>
    <w:uiPriority w:val="99"/>
    <w:qFormat/>
    <w:pPr>
      <w:tabs>
        <w:tab w:val="left" w:pos="780" w:leader="none"/>
      </w:tabs>
      <w:outlineLvl w:val="6"/>
    </w:pPr>
  </w:style>
  <w:style w:type="paragraph" w:styleId="1343">
    <w:name w:val="样式 样式 正文缩进 + 首行缩进:  2 字符 + 四号 首行缩进:  2 字符"/>
    <w:basedOn w:val="728"/>
    <w:next w:val="1343"/>
    <w:link w:val="728"/>
    <w:uiPriority w:val="99"/>
    <w:qFormat/>
    <w:pPr>
      <w:ind w:firstLine="560"/>
      <w:spacing w:line="360" w:lineRule="auto"/>
    </w:pPr>
    <w:rPr>
      <w:rFonts w:cs="宋体"/>
      <w:sz w:val="28"/>
    </w:rPr>
  </w:style>
  <w:style w:type="paragraph" w:styleId="1344">
    <w:name w:val="段(正文）"/>
    <w:next w:val="1344"/>
    <w:link w:val="728"/>
    <w:uiPriority w:val="99"/>
    <w:qFormat/>
    <w:pPr>
      <w:ind w:firstLine="420"/>
      <w:jc w:val="both"/>
    </w:pPr>
    <w:rPr>
      <w:rFonts w:ascii="宋体" w:hAnsi="Times New Roman" w:eastAsia="宋体" w:cs="Times New Roman"/>
      <w:sz w:val="21"/>
      <w:lang w:val="en-US" w:eastAsia="zh-CN" w:bidi="ar-SA"/>
    </w:rPr>
  </w:style>
  <w:style w:type="paragraph" w:styleId="1345">
    <w:name w:val="样式 段落缩进2 小四 + 段前: 15.6 磅"/>
    <w:basedOn w:val="728"/>
    <w:next w:val="1345"/>
    <w:link w:val="728"/>
    <w:uiPriority w:val="99"/>
    <w:qFormat/>
    <w:pPr>
      <w:ind w:firstLine="480"/>
      <w:spacing w:before="312" w:line="360" w:lineRule="auto"/>
    </w:pPr>
    <w:rPr>
      <w:rFonts w:ascii="宋体" w:hAnsi="宋体"/>
      <w:sz w:val="24"/>
      <w:szCs w:val="20"/>
    </w:rPr>
  </w:style>
  <w:style w:type="character" w:styleId="1346">
    <w:name w:val="段落正文 Char Char Char Char"/>
    <w:next w:val="1346"/>
    <w:link w:val="1347"/>
    <w:qFormat/>
    <w:rPr>
      <w:rFonts w:eastAsia="宋体"/>
      <w:spacing w:val="2"/>
      <w:sz w:val="24"/>
      <w:szCs w:val="24"/>
    </w:rPr>
  </w:style>
  <w:style w:type="paragraph" w:styleId="1347">
    <w:name w:val="段落正文 Char Char Char"/>
    <w:basedOn w:val="728"/>
    <w:next w:val="1347"/>
    <w:link w:val="1346"/>
    <w:qFormat/>
    <w:pPr>
      <w:ind w:firstLine="200"/>
      <w:spacing w:line="360" w:lineRule="auto"/>
    </w:pPr>
    <w:rPr>
      <w:rFonts w:ascii="Calibri" w:hAnsi="Calibri" w:cs="Times New Roman"/>
      <w:spacing w:val="2"/>
      <w:sz w:val="24"/>
    </w:rPr>
  </w:style>
  <w:style w:type="paragraph" w:styleId="1348">
    <w:name w:val="Char Char1 Char Char Char Char Char Char Char Char Char Char Char Char Char Char Char"/>
    <w:basedOn w:val="728"/>
    <w:next w:val="1348"/>
    <w:link w:val="728"/>
    <w:uiPriority w:val="99"/>
    <w:qFormat/>
    <w:pPr>
      <w:jc w:val="left"/>
      <w:spacing w:after="160" w:line="240" w:lineRule="exact"/>
      <w:widowControl/>
    </w:pPr>
    <w:rPr>
      <w:rFonts w:ascii="Verdana" w:hAnsi="Verdana"/>
      <w:sz w:val="20"/>
      <w:szCs w:val="20"/>
      <w:lang w:eastAsia="en-US"/>
    </w:rPr>
  </w:style>
  <w:style w:type="paragraph" w:styleId="1349">
    <w:name w:val="段落正文 Char"/>
    <w:basedOn w:val="728"/>
    <w:next w:val="1349"/>
    <w:link w:val="728"/>
    <w:uiPriority w:val="99"/>
    <w:qFormat/>
    <w:pPr>
      <w:ind w:firstLine="200"/>
      <w:spacing w:line="360" w:lineRule="auto"/>
    </w:pPr>
    <w:rPr>
      <w:spacing w:val="2"/>
      <w:sz w:val="24"/>
    </w:rPr>
  </w:style>
  <w:style w:type="character" w:styleId="1350">
    <w:name w:val="titleblack14px1"/>
    <w:next w:val="1350"/>
    <w:link w:val="728"/>
    <w:qFormat/>
    <w:rPr>
      <w:rFonts w:ascii="Times New Roman" w:hAnsi="Times New Roman" w:eastAsia="宋体" w:cs="Times New Roman"/>
      <w:b/>
      <w:bCs/>
      <w:color w:val="000000"/>
      <w:sz w:val="23"/>
      <w:szCs w:val="23"/>
      <w:lang w:val="en-US" w:eastAsia="zh-CN" w:bidi="ar-SA"/>
    </w:rPr>
  </w:style>
  <w:style w:type="paragraph" w:styleId="1351">
    <w:name w:val="正文 + 宋体"/>
    <w:basedOn w:val="760"/>
    <w:next w:val="1351"/>
    <w:link w:val="1352"/>
    <w:uiPriority w:val="99"/>
    <w:qFormat/>
    <w:pPr>
      <w:numPr>
        <w:ilvl w:val="0"/>
        <w:numId w:val="11"/>
      </w:numPr>
      <w:ind w:firstLine="0"/>
      <w:tabs>
        <w:tab w:val="left" w:pos="360" w:leader="none"/>
      </w:tabs>
    </w:pPr>
    <w:rPr>
      <w:rFonts w:ascii="宋体" w:hAnsi="宋体"/>
      <w:i/>
      <w:szCs w:val="24"/>
    </w:rPr>
  </w:style>
  <w:style w:type="character" w:styleId="1352">
    <w:name w:val="正文 + 宋体 Char"/>
    <w:next w:val="1352"/>
    <w:link w:val="1351"/>
    <w:uiPriority w:val="99"/>
    <w:qFormat/>
    <w:rPr>
      <w:rFonts w:ascii="宋体" w:hAnsi="宋体"/>
      <w:i/>
      <w:szCs w:val="24"/>
    </w:rPr>
  </w:style>
  <w:style w:type="character" w:styleId="1353">
    <w:name w:val="标题 6 Char Char"/>
    <w:next w:val="1353"/>
    <w:link w:val="728"/>
    <w:qFormat/>
    <w:rPr>
      <w:rFonts w:ascii="Arial" w:hAnsi="Arial" w:eastAsia="黑体" w:cs="Times New Roman"/>
      <w:b/>
      <w:bCs/>
      <w:sz w:val="24"/>
      <w:szCs w:val="24"/>
      <w:lang w:val="en-US" w:eastAsia="zh-CN" w:bidi="ar-SA"/>
    </w:rPr>
  </w:style>
  <w:style w:type="paragraph" w:styleId="1354">
    <w:name w:val="样式 正文首行缩进 + 首行缩进:  2 字符"/>
    <w:basedOn w:val="845"/>
    <w:next w:val="1354"/>
    <w:link w:val="728"/>
    <w:uiPriority w:val="99"/>
    <w:qFormat/>
    <w:pPr>
      <w:ind w:firstLine="200"/>
      <w:spacing w:line="300" w:lineRule="auto"/>
    </w:pPr>
    <w:rPr>
      <w:rFonts w:cs="宋体"/>
      <w:szCs w:val="20"/>
    </w:rPr>
  </w:style>
  <w:style w:type="paragraph" w:styleId="1355">
    <w:name w:val="金保文档标准正文 Char"/>
    <w:basedOn w:val="728"/>
    <w:next w:val="1355"/>
    <w:link w:val="1356"/>
    <w:qFormat/>
    <w:pPr>
      <w:ind w:firstLine="480"/>
      <w:jc w:val="left"/>
      <w:spacing w:line="360" w:lineRule="auto"/>
    </w:pPr>
    <w:rPr>
      <w:bCs/>
      <w:sz w:val="24"/>
    </w:rPr>
  </w:style>
  <w:style w:type="character" w:styleId="1356">
    <w:name w:val="金保文档标准正文 Char Char"/>
    <w:next w:val="1356"/>
    <w:link w:val="1355"/>
    <w:qFormat/>
    <w:rPr>
      <w:rFonts w:ascii="Times New Roman" w:hAnsi="Times New Roman" w:eastAsia="宋体" w:cs="Times New Roman"/>
      <w:bCs/>
      <w:sz w:val="24"/>
      <w:szCs w:val="24"/>
    </w:rPr>
  </w:style>
  <w:style w:type="paragraph" w:styleId="1357">
    <w:name w:val="金保标题1"/>
    <w:basedOn w:val="729"/>
    <w:next w:val="728"/>
    <w:link w:val="728"/>
    <w:uiPriority w:val="99"/>
    <w:qFormat/>
  </w:style>
  <w:style w:type="paragraph" w:styleId="1358">
    <w:name w:val="金保标题2"/>
    <w:basedOn w:val="730"/>
    <w:next w:val="728"/>
    <w:link w:val="728"/>
    <w:uiPriority w:val="99"/>
    <w:qFormat/>
  </w:style>
  <w:style w:type="paragraph" w:styleId="1359">
    <w:name w:val="金保标题3"/>
    <w:basedOn w:val="731"/>
    <w:next w:val="728"/>
    <w:link w:val="1360"/>
    <w:uiPriority w:val="99"/>
    <w:qFormat/>
  </w:style>
  <w:style w:type="character" w:styleId="1360">
    <w:name w:val="金保标题3 Char"/>
    <w:next w:val="1360"/>
    <w:link w:val="1359"/>
    <w:uiPriority w:val="99"/>
    <w:qFormat/>
    <w:rPr>
      <w:rFonts w:ascii="Arial" w:hAnsi="Arial" w:eastAsia="宋体" w:cs="Times New Roman"/>
      <w:b/>
      <w:sz w:val="32"/>
      <w:szCs w:val="20"/>
      <w:lang w:val="zh-CN" w:eastAsia="zh-CN"/>
    </w:rPr>
  </w:style>
  <w:style w:type="paragraph" w:styleId="1361">
    <w:name w:val="Char Char2 Char"/>
    <w:basedOn w:val="728"/>
    <w:next w:val="1361"/>
    <w:link w:val="728"/>
    <w:uiPriority w:val="99"/>
    <w:qFormat/>
    <w:pPr>
      <w:jc w:val="left"/>
      <w:widowControl/>
    </w:pPr>
    <w:rPr>
      <w:rFonts w:ascii="Verdana" w:hAnsi="Verdana"/>
      <w:sz w:val="24"/>
      <w:szCs w:val="20"/>
      <w:lang w:eastAsia="en-US"/>
    </w:rPr>
  </w:style>
  <w:style w:type="character" w:styleId="1362">
    <w:name w:val="px14l150gray"/>
    <w:next w:val="1362"/>
    <w:link w:val="728"/>
    <w:qFormat/>
    <w:rPr>
      <w:rFonts w:ascii="Times New Roman" w:hAnsi="Times New Roman" w:eastAsia="宋体" w:cs="Times New Roman"/>
      <w:sz w:val="24"/>
      <w:szCs w:val="24"/>
      <w:lang w:val="en-US" w:eastAsia="zh-CN" w:bidi="ar-SA"/>
    </w:rPr>
  </w:style>
  <w:style w:type="paragraph" w:styleId="1363">
    <w:name w:val="Default Paragraph Font Para Char"/>
    <w:basedOn w:val="728"/>
    <w:next w:val="1363"/>
    <w:link w:val="728"/>
    <w:uiPriority w:val="99"/>
    <w:qFormat/>
    <w:pPr>
      <w:jc w:val="left"/>
      <w:spacing w:after="160" w:line="240" w:lineRule="exact"/>
      <w:widowControl/>
    </w:pPr>
    <w:rPr>
      <w:rFonts w:ascii="Verdana" w:hAnsi="Verdana"/>
      <w:sz w:val="24"/>
      <w:szCs w:val="20"/>
      <w:lang w:eastAsia="en-US"/>
    </w:rPr>
  </w:style>
  <w:style w:type="paragraph" w:styleId="1364">
    <w:name w:val="样式 正文首行缩进 2 + 首行缩进:  2 字符"/>
    <w:basedOn w:val="728"/>
    <w:next w:val="1364"/>
    <w:link w:val="728"/>
    <w:uiPriority w:val="99"/>
    <w:qFormat/>
    <w:pPr>
      <w:ind w:left="720" w:firstLine="200"/>
      <w:spacing w:line="360" w:lineRule="auto"/>
    </w:pPr>
    <w:rPr>
      <w:rFonts w:ascii="宋体"/>
      <w:sz w:val="24"/>
      <w:szCs w:val="20"/>
    </w:rPr>
  </w:style>
  <w:style w:type="paragraph" w:styleId="1365">
    <w:name w:val="其它"/>
    <w:basedOn w:val="728"/>
    <w:next w:val="1365"/>
    <w:link w:val="728"/>
    <w:uiPriority w:val="99"/>
    <w:qFormat/>
    <w:pPr>
      <w:ind w:firstLine="480"/>
      <w:spacing w:line="440" w:lineRule="atLeast"/>
      <w:tabs>
        <w:tab w:val="left" w:pos="360" w:leader="none"/>
        <w:tab w:val="right" w:pos="9180" w:leader="none"/>
      </w:tabs>
    </w:pPr>
    <w:rPr>
      <w:rFonts w:ascii="宋体" w:hAnsi="宋体"/>
      <w:sz w:val="24"/>
    </w:rPr>
  </w:style>
  <w:style w:type="paragraph" w:styleId="1366">
    <w:name w:val="_"/>
    <w:basedOn w:val="728"/>
    <w:next w:val="1366"/>
    <w:link w:val="728"/>
    <w:uiPriority w:val="99"/>
    <w:qFormat/>
    <w:pPr>
      <w:ind w:left="480" w:firstLine="510"/>
      <w:spacing w:line="360" w:lineRule="auto"/>
    </w:pPr>
    <w:rPr>
      <w:sz w:val="24"/>
      <w:szCs w:val="20"/>
    </w:rPr>
  </w:style>
  <w:style w:type="paragraph" w:styleId="1367">
    <w:name w:val="图名"/>
    <w:basedOn w:val="728"/>
    <w:next w:val="1367"/>
    <w:link w:val="728"/>
    <w:uiPriority w:val="99"/>
    <w:qFormat/>
    <w:pPr>
      <w:jc w:val="center"/>
      <w:spacing w:line="360" w:lineRule="auto"/>
    </w:pPr>
    <w:rPr>
      <w:b/>
      <w:sz w:val="24"/>
    </w:rPr>
  </w:style>
  <w:style w:type="paragraph" w:styleId="1368">
    <w:name w:val="表样式"/>
    <w:basedOn w:val="728"/>
    <w:next w:val="1368"/>
    <w:link w:val="728"/>
    <w:uiPriority w:val="99"/>
    <w:qFormat/>
    <w:pPr>
      <w:jc w:val="left"/>
      <w:spacing w:before="80" w:after="80"/>
    </w:pPr>
    <w:rPr>
      <w:rFonts w:ascii="Arial" w:hAnsi="Arial" w:cs="Arial"/>
      <w:sz w:val="18"/>
      <w:szCs w:val="18"/>
    </w:rPr>
  </w:style>
  <w:style w:type="paragraph" w:styleId="1369">
    <w:name w:val="我的正文"/>
    <w:basedOn w:val="728"/>
    <w:next w:val="1369"/>
    <w:link w:val="728"/>
    <w:uiPriority w:val="99"/>
    <w:qFormat/>
    <w:pPr>
      <w:ind w:firstLine="567"/>
      <w:spacing w:line="360" w:lineRule="auto"/>
      <w:widowControl/>
    </w:pPr>
    <w:rPr>
      <w:bCs/>
      <w:sz w:val="24"/>
      <w:szCs w:val="20"/>
    </w:rPr>
  </w:style>
  <w:style w:type="paragraph" w:styleId="1370">
    <w:name w:val="标题 1 1"/>
    <w:basedOn w:val="729"/>
    <w:next w:val="1370"/>
    <w:link w:val="728"/>
    <w:uiPriority w:val="99"/>
    <w:qFormat/>
  </w:style>
  <w:style w:type="paragraph" w:styleId="1371">
    <w:name w:val="Char Char Char Char Char Char1 Char Char Char Char Char Char Char Char Char Char Char Char Char Char Char Char Char"/>
    <w:basedOn w:val="728"/>
    <w:next w:val="1371"/>
    <w:link w:val="728"/>
    <w:uiPriority w:val="99"/>
    <w:qFormat/>
    <w:pPr>
      <w:jc w:val="left"/>
      <w:spacing w:after="160" w:line="240" w:lineRule="exact"/>
      <w:widowControl/>
    </w:pPr>
    <w:rPr>
      <w:rFonts w:ascii="Verdana" w:hAnsi="Verdana" w:eastAsia="仿宋_GB2312"/>
      <w:sz w:val="24"/>
      <w:szCs w:val="20"/>
      <w:lang w:eastAsia="en-US"/>
    </w:rPr>
  </w:style>
  <w:style w:type="paragraph" w:styleId="1372">
    <w:name w:val="小标题"/>
    <w:basedOn w:val="728"/>
    <w:next w:val="760"/>
    <w:link w:val="728"/>
    <w:uiPriority w:val="99"/>
    <w:qFormat/>
    <w:pPr>
      <w:ind w:left="900" w:hanging="420"/>
      <w:spacing w:line="360" w:lineRule="auto"/>
      <w:tabs>
        <w:tab w:val="left" w:pos="900" w:leader="none"/>
      </w:tabs>
    </w:pPr>
    <w:rPr>
      <w:rFonts w:ascii="Times" w:hAnsi="Times" w:eastAsia="Times"/>
      <w:b/>
      <w:szCs w:val="20"/>
    </w:rPr>
  </w:style>
  <w:style w:type="paragraph" w:styleId="1373">
    <w:name w:val="UNISUN正文样式"/>
    <w:basedOn w:val="728"/>
    <w:next w:val="1373"/>
    <w:link w:val="728"/>
    <w:uiPriority w:val="99"/>
    <w:qFormat/>
    <w:pPr>
      <w:ind w:firstLine="539"/>
      <w:spacing w:line="360" w:lineRule="auto"/>
      <w:widowControl/>
    </w:pPr>
    <w:rPr>
      <w:sz w:val="24"/>
      <w:szCs w:val="20"/>
    </w:rPr>
  </w:style>
  <w:style w:type="paragraph" w:styleId="1374">
    <w:name w:val="正文4号字"/>
    <w:basedOn w:val="728"/>
    <w:next w:val="1374"/>
    <w:link w:val="728"/>
    <w:uiPriority w:val="99"/>
    <w:qFormat/>
    <w:pPr>
      <w:ind w:firstLine="500"/>
      <w:spacing w:line="360" w:lineRule="auto"/>
      <w:widowControl/>
    </w:pPr>
    <w:rPr>
      <w:rFonts w:cs="宋体"/>
      <w:spacing w:val="5"/>
      <w:sz w:val="24"/>
    </w:rPr>
  </w:style>
  <w:style w:type="paragraph" w:styleId="1375">
    <w:name w:val="xl24"/>
    <w:basedOn w:val="728"/>
    <w:next w:val="137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8"/>
      <w:szCs w:val="28"/>
    </w:rPr>
  </w:style>
  <w:style w:type="paragraph" w:styleId="1376">
    <w:name w:val="1 Char"/>
    <w:basedOn w:val="728"/>
    <w:next w:val="1376"/>
    <w:link w:val="728"/>
    <w:uiPriority w:val="99"/>
    <w:qFormat/>
    <w:pPr>
      <w:spacing w:line="360" w:lineRule="auto"/>
    </w:pPr>
    <w:rPr>
      <w:sz w:val="24"/>
      <w:szCs w:val="20"/>
    </w:rPr>
  </w:style>
  <w:style w:type="paragraph" w:styleId="1377">
    <w:name w:val="正文格式"/>
    <w:basedOn w:val="728"/>
    <w:next w:val="1377"/>
    <w:link w:val="1378"/>
    <w:qFormat/>
    <w:pPr>
      <w:ind w:firstLine="420"/>
      <w:spacing w:before="240" w:after="240"/>
    </w:pPr>
    <w:rPr>
      <w:rFonts w:ascii="Arial" w:hAnsi="Arial"/>
      <w:szCs w:val="20"/>
    </w:rPr>
  </w:style>
  <w:style w:type="character" w:styleId="1378">
    <w:name w:val="正文格式 Char"/>
    <w:next w:val="1378"/>
    <w:link w:val="1377"/>
    <w:qFormat/>
    <w:rPr>
      <w:rFonts w:ascii="Arial" w:hAnsi="Arial" w:eastAsia="宋体" w:cs="Times New Roman"/>
      <w:szCs w:val="20"/>
    </w:rPr>
  </w:style>
  <w:style w:type="paragraph" w:styleId="1379">
    <w:name w:val="图的样式"/>
    <w:basedOn w:val="762"/>
    <w:next w:val="1379"/>
    <w:link w:val="728"/>
    <w:uiPriority w:val="99"/>
    <w:qFormat/>
    <w:pPr>
      <w:spacing w:before="0" w:after="0" w:line="240" w:lineRule="auto"/>
    </w:pPr>
    <w:rPr>
      <w:rFonts w:ascii="Times New Roman" w:hAnsi="Times New Roman" w:eastAsia="黑体" w:cs="宋体"/>
      <w:sz w:val="20"/>
    </w:rPr>
  </w:style>
  <w:style w:type="paragraph" w:styleId="1380">
    <w:name w:val="CSS1级正文"/>
    <w:basedOn w:val="778"/>
    <w:next w:val="1380"/>
    <w:link w:val="728"/>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000000"/>
      <w:sz w:val="24"/>
      <w:szCs w:val="20"/>
    </w:rPr>
  </w:style>
  <w:style w:type="character" w:styleId="1381">
    <w:name w:val="cr4 Char"/>
    <w:next w:val="1381"/>
    <w:link w:val="1382"/>
    <w:uiPriority w:val="99"/>
    <w:qFormat/>
    <w:rPr>
      <w:rFonts w:ascii="Arial" w:hAnsi="Arial" w:eastAsia="黑体"/>
      <w:b/>
      <w:bCs/>
      <w:color w:val="000000"/>
      <w:sz w:val="28"/>
      <w:szCs w:val="28"/>
      <w:lang w:val="zh-CN" w:eastAsia="zh-CN"/>
    </w:rPr>
  </w:style>
  <w:style w:type="paragraph" w:styleId="1382">
    <w:name w:val="cr4"/>
    <w:basedOn w:val="732"/>
    <w:next w:val="728"/>
    <w:link w:val="1381"/>
    <w:uiPriority w:val="99"/>
    <w:qFormat/>
    <w:pPr>
      <w:numPr>
        <w:numId w:val="12"/>
      </w:numPr>
      <w:ind w:left="864" w:hanging="144"/>
      <w:tabs>
        <w:tab w:val="left" w:pos="864" w:leader="none"/>
      </w:tabs>
    </w:pPr>
    <w:rPr>
      <w:rFonts w:ascii="Arial" w:hAnsi="Arial" w:eastAsia="黑体" w:cs="Times New Roman"/>
      <w:color w:val="000000"/>
    </w:rPr>
  </w:style>
  <w:style w:type="character" w:styleId="1383">
    <w:name w:val="cr9 Char"/>
    <w:next w:val="1383"/>
    <w:link w:val="1384"/>
    <w:qFormat/>
    <w:rPr>
      <w:rFonts w:ascii="Arial" w:hAnsi="Arial" w:eastAsia="宋体"/>
      <w:sz w:val="24"/>
      <w:szCs w:val="24"/>
    </w:rPr>
  </w:style>
  <w:style w:type="paragraph" w:styleId="1384">
    <w:name w:val="cr9"/>
    <w:basedOn w:val="728"/>
    <w:next w:val="1384"/>
    <w:link w:val="1383"/>
    <w:qFormat/>
    <w:pPr>
      <w:ind w:firstLine="420"/>
      <w:spacing w:line="300" w:lineRule="auto"/>
    </w:pPr>
    <w:rPr>
      <w:rFonts w:ascii="Arial" w:hAnsi="Arial" w:cs="Times New Roman"/>
      <w:sz w:val="24"/>
    </w:rPr>
  </w:style>
  <w:style w:type="paragraph" w:styleId="1385">
    <w:name w:val="cr3"/>
    <w:basedOn w:val="731"/>
    <w:next w:val="1382"/>
    <w:link w:val="728"/>
    <w:uiPriority w:val="99"/>
    <w:qFormat/>
    <w:pPr>
      <w:numPr>
        <w:numId w:val="12"/>
      </w:numPr>
      <w:ind w:left="720" w:hanging="432"/>
      <w:tabs>
        <w:tab w:val="left" w:pos="720" w:leader="none"/>
      </w:tabs>
    </w:pPr>
  </w:style>
  <w:style w:type="character" w:styleId="1386">
    <w:name w:val="b1"/>
    <w:next w:val="1386"/>
    <w:link w:val="728"/>
    <w:qFormat/>
    <w:rPr>
      <w:rFonts w:ascii="Courier New" w:hAnsi="Courier New" w:eastAsia="仿宋_GB2312" w:cs="Courier New"/>
      <w:b/>
      <w:bCs/>
      <w:color w:val="ff0000"/>
      <w:sz w:val="28"/>
      <w:u w:val="none"/>
      <w:lang w:val="en-US" w:eastAsia="en-US" w:bidi="ar-SA"/>
    </w:rPr>
  </w:style>
  <w:style w:type="character" w:styleId="1387">
    <w:name w:val="m1"/>
    <w:next w:val="1387"/>
    <w:link w:val="728"/>
    <w:qFormat/>
    <w:rPr>
      <w:rFonts w:ascii="Verdana" w:hAnsi="Verdana" w:eastAsia="仿宋_GB2312" w:cs="Times New Roman"/>
      <w:b/>
      <w:bCs/>
      <w:color w:val="0000ff"/>
      <w:sz w:val="28"/>
      <w:lang w:val="en-US" w:eastAsia="en-US" w:bidi="ar-SA"/>
    </w:rPr>
  </w:style>
  <w:style w:type="character" w:styleId="1388">
    <w:name w:val="pi1"/>
    <w:next w:val="1388"/>
    <w:link w:val="728"/>
    <w:qFormat/>
    <w:rPr>
      <w:rFonts w:ascii="Verdana" w:hAnsi="Verdana" w:eastAsia="仿宋_GB2312" w:cs="Times New Roman"/>
      <w:b/>
      <w:bCs/>
      <w:color w:val="0000ff"/>
      <w:sz w:val="28"/>
      <w:lang w:val="en-US" w:eastAsia="en-US" w:bidi="ar-SA"/>
    </w:rPr>
  </w:style>
  <w:style w:type="character" w:styleId="1389">
    <w:name w:val="t1"/>
    <w:next w:val="1389"/>
    <w:link w:val="728"/>
    <w:qFormat/>
    <w:rPr>
      <w:rFonts w:ascii="Verdana" w:hAnsi="Verdana" w:eastAsia="仿宋_GB2312" w:cs="Times New Roman"/>
      <w:b/>
      <w:bCs/>
      <w:color w:val="990000"/>
      <w:sz w:val="28"/>
      <w:lang w:val="en-US" w:eastAsia="en-US" w:bidi="ar-SA"/>
    </w:rPr>
  </w:style>
  <w:style w:type="character" w:styleId="1390">
    <w:name w:val="ns1"/>
    <w:next w:val="1390"/>
    <w:link w:val="728"/>
    <w:qFormat/>
    <w:rPr>
      <w:rFonts w:ascii="Verdana" w:hAnsi="Verdana" w:eastAsia="仿宋_GB2312" w:cs="Times New Roman"/>
      <w:b/>
      <w:bCs/>
      <w:color w:val="ff0000"/>
      <w:sz w:val="28"/>
      <w:lang w:val="en-US" w:eastAsia="en-US" w:bidi="ar-SA"/>
    </w:rPr>
  </w:style>
  <w:style w:type="character" w:styleId="1391">
    <w:name w:val="tx1"/>
    <w:next w:val="1391"/>
    <w:link w:val="728"/>
    <w:qFormat/>
    <w:rPr>
      <w:rFonts w:ascii="Verdana" w:hAnsi="Verdana" w:eastAsia="仿宋_GB2312" w:cs="Times New Roman"/>
      <w:b/>
      <w:bCs/>
      <w:sz w:val="28"/>
      <w:lang w:val="en-US" w:eastAsia="en-US" w:bidi="ar-SA"/>
    </w:rPr>
  </w:style>
  <w:style w:type="paragraph" w:styleId="1392">
    <w:name w:val="日期4"/>
    <w:basedOn w:val="728"/>
    <w:next w:val="1392"/>
    <w:link w:val="728"/>
    <w:uiPriority w:val="99"/>
    <w:qFormat/>
    <w:pPr>
      <w:jc w:val="left"/>
      <w:spacing w:before="100" w:beforeAutospacing="1" w:after="100" w:afterAutospacing="1"/>
      <w:widowControl/>
    </w:pPr>
    <w:rPr>
      <w:rFonts w:ascii="宋体" w:hAnsi="宋体"/>
      <w:sz w:val="24"/>
    </w:rPr>
  </w:style>
  <w:style w:type="paragraph" w:styleId="1393">
    <w:name w:val="列表 42"/>
    <w:basedOn w:val="728"/>
    <w:next w:val="1393"/>
    <w:link w:val="728"/>
    <w:uiPriority w:val="99"/>
    <w:qFormat/>
    <w:pPr>
      <w:ind w:left="100" w:hanging="200"/>
    </w:pPr>
  </w:style>
  <w:style w:type="paragraph" w:styleId="1394">
    <w:name w:val="签名2"/>
    <w:basedOn w:val="728"/>
    <w:next w:val="1394"/>
    <w:link w:val="728"/>
    <w:uiPriority w:val="99"/>
    <w:qFormat/>
    <w:pPr>
      <w:ind w:left="100"/>
    </w:pPr>
  </w:style>
  <w:style w:type="paragraph" w:styleId="1395">
    <w:name w:val="引文目录2"/>
    <w:basedOn w:val="728"/>
    <w:next w:val="728"/>
    <w:link w:val="728"/>
    <w:uiPriority w:val="99"/>
    <w:qFormat/>
    <w:pPr>
      <w:ind w:left="420"/>
    </w:pPr>
  </w:style>
  <w:style w:type="paragraph" w:styleId="1396">
    <w:name w:val="电子邮件签名2"/>
    <w:basedOn w:val="728"/>
    <w:next w:val="1396"/>
    <w:link w:val="728"/>
    <w:uiPriority w:val="99"/>
    <w:qFormat/>
  </w:style>
  <w:style w:type="paragraph" w:styleId="1397">
    <w:name w:val="正文文本缩进 22"/>
    <w:basedOn w:val="728"/>
    <w:next w:val="1397"/>
    <w:link w:val="728"/>
    <w:uiPriority w:val="99"/>
    <w:qFormat/>
    <w:pPr>
      <w:ind w:left="420"/>
      <w:spacing w:after="120" w:line="480" w:lineRule="auto"/>
    </w:pPr>
  </w:style>
  <w:style w:type="paragraph" w:styleId="1398">
    <w:name w:val="列表 32"/>
    <w:basedOn w:val="728"/>
    <w:next w:val="1398"/>
    <w:link w:val="728"/>
    <w:uiPriority w:val="99"/>
    <w:qFormat/>
    <w:pPr>
      <w:ind w:left="100" w:hanging="200"/>
    </w:pPr>
  </w:style>
  <w:style w:type="paragraph" w:styleId="1399">
    <w:name w:val="文本块2"/>
    <w:basedOn w:val="728"/>
    <w:next w:val="1399"/>
    <w:link w:val="728"/>
    <w:uiPriority w:val="99"/>
    <w:qFormat/>
    <w:pPr>
      <w:ind w:left="1440" w:right="1440"/>
      <w:spacing w:after="120"/>
    </w:pPr>
  </w:style>
  <w:style w:type="paragraph" w:styleId="1400">
    <w:name w:val="_Style 267"/>
    <w:next w:val="1400"/>
    <w:link w:val="728"/>
    <w:uiPriority w:val="99"/>
    <w:qFormat/>
    <w:pPr>
      <w:jc w:val="both"/>
      <w:widowControl w:val="off"/>
    </w:pPr>
    <w:rPr>
      <w:rFonts w:ascii="Times New Roman" w:hAnsi="Times New Roman" w:eastAsia="宋体" w:cs="Times New Roman"/>
      <w:sz w:val="21"/>
      <w:szCs w:val="24"/>
      <w:lang w:val="en-US" w:eastAsia="zh-CN" w:bidi="ar-SA"/>
    </w:rPr>
  </w:style>
  <w:style w:type="paragraph" w:styleId="1401">
    <w:name w:val="普通(网站)2"/>
    <w:basedOn w:val="728"/>
    <w:next w:val="1401"/>
    <w:link w:val="728"/>
    <w:uiPriority w:val="99"/>
    <w:qFormat/>
    <w:pPr>
      <w:jc w:val="left"/>
      <w:spacing w:before="100" w:beforeAutospacing="1" w:after="100" w:afterAutospacing="1"/>
      <w:widowControl/>
    </w:pPr>
    <w:rPr>
      <w:rFonts w:ascii="宋体" w:hAnsi="宋体" w:cs="宋体"/>
      <w:sz w:val="24"/>
    </w:rPr>
  </w:style>
  <w:style w:type="paragraph" w:styleId="1402">
    <w:name w:val="HTML 预设格式2"/>
    <w:basedOn w:val="728"/>
    <w:next w:val="1402"/>
    <w:link w:val="728"/>
    <w:uiPriority w:val="99"/>
    <w:qFormat/>
    <w:rPr>
      <w:rFonts w:ascii="Courier New" w:hAnsi="Courier New" w:cs="Courier New"/>
      <w:sz w:val="20"/>
      <w:szCs w:val="20"/>
    </w:rPr>
  </w:style>
  <w:style w:type="paragraph" w:styleId="1403">
    <w:name w:val="正文文本缩进 32"/>
    <w:basedOn w:val="728"/>
    <w:next w:val="1403"/>
    <w:link w:val="728"/>
    <w:uiPriority w:val="99"/>
    <w:qFormat/>
    <w:pPr>
      <w:ind w:left="420"/>
      <w:spacing w:after="120"/>
    </w:pPr>
    <w:rPr>
      <w:sz w:val="16"/>
      <w:szCs w:val="16"/>
    </w:rPr>
  </w:style>
  <w:style w:type="paragraph" w:styleId="1404">
    <w:name w:val="列表 22"/>
    <w:basedOn w:val="728"/>
    <w:next w:val="1404"/>
    <w:link w:val="728"/>
    <w:uiPriority w:val="99"/>
    <w:qFormat/>
    <w:pPr>
      <w:ind w:left="100" w:hanging="200"/>
    </w:pPr>
  </w:style>
  <w:style w:type="paragraph" w:styleId="1405">
    <w:name w:val="文档结构图2"/>
    <w:basedOn w:val="728"/>
    <w:next w:val="1405"/>
    <w:link w:val="728"/>
    <w:uiPriority w:val="99"/>
    <w:qFormat/>
    <w:pPr>
      <w:shd w:val="clear" w:color="auto" w:fill="000080"/>
    </w:pPr>
  </w:style>
  <w:style w:type="paragraph" w:styleId="1406">
    <w:name w:val="纯文本2"/>
    <w:basedOn w:val="728"/>
    <w:next w:val="1406"/>
    <w:link w:val="728"/>
    <w:uiPriority w:val="99"/>
    <w:qFormat/>
    <w:rPr>
      <w:rFonts w:hint="eastAsia" w:ascii="宋体" w:hAnsi="Courier New" w:cs="Courier New"/>
      <w:szCs w:val="21"/>
    </w:rPr>
  </w:style>
  <w:style w:type="paragraph" w:styleId="1407">
    <w:name w:val="索引 12"/>
    <w:basedOn w:val="728"/>
    <w:next w:val="728"/>
    <w:link w:val="728"/>
    <w:uiPriority w:val="99"/>
    <w:qFormat/>
  </w:style>
  <w:style w:type="paragraph" w:styleId="1408">
    <w:name w:val="索引标题2"/>
    <w:basedOn w:val="728"/>
    <w:next w:val="1407"/>
    <w:link w:val="728"/>
    <w:uiPriority w:val="99"/>
    <w:qFormat/>
    <w:rPr>
      <w:rFonts w:ascii="Arial" w:hAnsi="Arial" w:cs="Arial"/>
      <w:b/>
      <w:bCs/>
    </w:rPr>
  </w:style>
  <w:style w:type="paragraph" w:styleId="1409">
    <w:name w:val="列表2"/>
    <w:basedOn w:val="728"/>
    <w:next w:val="1409"/>
    <w:link w:val="728"/>
    <w:uiPriority w:val="99"/>
    <w:qFormat/>
    <w:pPr>
      <w:ind w:left="200" w:hanging="200"/>
    </w:pPr>
  </w:style>
  <w:style w:type="paragraph" w:styleId="1410">
    <w:name w:val="收信人地址2"/>
    <w:basedOn w:val="728"/>
    <w:next w:val="1410"/>
    <w:link w:val="728"/>
    <w:uiPriority w:val="99"/>
    <w:qFormat/>
    <w:pPr>
      <w:ind w:left="100"/>
    </w:pPr>
    <w:rPr>
      <w:rFonts w:ascii="Arial" w:hAnsi="Arial" w:cs="Arial"/>
      <w:sz w:val="24"/>
    </w:rPr>
  </w:style>
  <w:style w:type="paragraph" w:styleId="1411">
    <w:name w:val="日期5"/>
    <w:basedOn w:val="728"/>
    <w:next w:val="728"/>
    <w:link w:val="728"/>
    <w:uiPriority w:val="99"/>
    <w:qFormat/>
    <w:pPr>
      <w:ind w:left="100"/>
    </w:pPr>
  </w:style>
  <w:style w:type="paragraph" w:styleId="1412">
    <w:name w:val="索引 92"/>
    <w:basedOn w:val="728"/>
    <w:next w:val="728"/>
    <w:link w:val="728"/>
    <w:uiPriority w:val="99"/>
    <w:qFormat/>
    <w:pPr>
      <w:ind w:left="1600"/>
    </w:pPr>
  </w:style>
  <w:style w:type="paragraph" w:styleId="1413">
    <w:name w:val="列表编号 52"/>
    <w:basedOn w:val="728"/>
    <w:next w:val="1413"/>
    <w:link w:val="728"/>
    <w:uiPriority w:val="99"/>
    <w:qFormat/>
    <w:pPr>
      <w:ind w:left="2040" w:hanging="420"/>
      <w:tabs>
        <w:tab w:val="left" w:pos="2040" w:leader="none"/>
      </w:tabs>
    </w:pPr>
  </w:style>
  <w:style w:type="paragraph" w:styleId="1414">
    <w:name w:val="批注主题2"/>
    <w:basedOn w:val="769"/>
    <w:next w:val="769"/>
    <w:link w:val="728"/>
    <w:uiPriority w:val="99"/>
    <w:qFormat/>
    <w:pPr>
      <w:tabs>
        <w:tab w:val="left" w:pos="1020" w:leader="none"/>
      </w:tabs>
    </w:pPr>
    <w:rPr>
      <w:b/>
      <w:bCs/>
    </w:rPr>
  </w:style>
  <w:style w:type="paragraph" w:styleId="1415">
    <w:name w:val="索引 82"/>
    <w:basedOn w:val="728"/>
    <w:next w:val="728"/>
    <w:link w:val="728"/>
    <w:uiPriority w:val="99"/>
    <w:qFormat/>
    <w:pPr>
      <w:ind w:left="1400"/>
    </w:pPr>
  </w:style>
  <w:style w:type="paragraph" w:styleId="1416">
    <w:name w:val="正文首行缩进3"/>
    <w:basedOn w:val="778"/>
    <w:next w:val="1416"/>
    <w:link w:val="728"/>
    <w:uiPriority w:val="99"/>
    <w:qFormat/>
    <w:pPr>
      <w:ind w:firstLine="420"/>
      <w:spacing w:after="120" w:line="240" w:lineRule="auto"/>
      <w:tabs>
        <w:tab w:val="clear" w:pos="2020" w:leader="none"/>
        <w:tab w:val="clear" w:pos="4535" w:leader="none"/>
      </w:tabs>
    </w:pPr>
    <w:rPr>
      <w:rFonts w:ascii="Times New Roman" w:hAnsi="Times New Roman" w:eastAsia="宋体"/>
      <w:bCs w:val="0"/>
      <w:color w:val="000000"/>
      <w:sz w:val="21"/>
    </w:rPr>
  </w:style>
  <w:style w:type="paragraph" w:styleId="1417">
    <w:name w:val="正文缩进2"/>
    <w:basedOn w:val="728"/>
    <w:next w:val="1417"/>
    <w:link w:val="728"/>
    <w:uiPriority w:val="99"/>
    <w:qFormat/>
    <w:pPr>
      <w:ind w:firstLine="420"/>
    </w:pPr>
  </w:style>
  <w:style w:type="paragraph" w:styleId="1418">
    <w:name w:val="宏文本2"/>
    <w:next w:val="1418"/>
    <w:link w:val="728"/>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19">
    <w:name w:val="索引 72"/>
    <w:basedOn w:val="728"/>
    <w:next w:val="728"/>
    <w:link w:val="728"/>
    <w:uiPriority w:val="99"/>
    <w:qFormat/>
    <w:pPr>
      <w:ind w:left="1200"/>
    </w:pPr>
  </w:style>
  <w:style w:type="paragraph" w:styleId="1420">
    <w:name w:val="结束语2"/>
    <w:basedOn w:val="728"/>
    <w:next w:val="1420"/>
    <w:link w:val="728"/>
    <w:uiPriority w:val="99"/>
    <w:qFormat/>
    <w:pPr>
      <w:ind w:left="100"/>
    </w:pPr>
  </w:style>
  <w:style w:type="paragraph" w:styleId="1421">
    <w:name w:val="索引 62"/>
    <w:basedOn w:val="728"/>
    <w:next w:val="728"/>
    <w:link w:val="728"/>
    <w:uiPriority w:val="99"/>
    <w:qFormat/>
    <w:pPr>
      <w:ind w:left="1000"/>
    </w:pPr>
  </w:style>
  <w:style w:type="paragraph" w:styleId="1422">
    <w:name w:val="列表编号 22"/>
    <w:basedOn w:val="728"/>
    <w:next w:val="1422"/>
    <w:link w:val="728"/>
    <w:uiPriority w:val="99"/>
    <w:qFormat/>
    <w:pPr>
      <w:ind w:left="780" w:hanging="420"/>
      <w:tabs>
        <w:tab w:val="left" w:pos="780" w:leader="none"/>
      </w:tabs>
    </w:pPr>
  </w:style>
  <w:style w:type="paragraph" w:styleId="1423">
    <w:name w:val="引文目录标题2"/>
    <w:basedOn w:val="728"/>
    <w:next w:val="728"/>
    <w:link w:val="728"/>
    <w:uiPriority w:val="99"/>
    <w:qFormat/>
    <w:pPr>
      <w:spacing w:before="120"/>
    </w:pPr>
    <w:rPr>
      <w:rFonts w:ascii="Arial" w:hAnsi="Arial" w:cs="Arial"/>
      <w:sz w:val="24"/>
    </w:rPr>
  </w:style>
  <w:style w:type="paragraph" w:styleId="1424">
    <w:name w:val="列表接续 32"/>
    <w:basedOn w:val="728"/>
    <w:next w:val="1424"/>
    <w:link w:val="728"/>
    <w:uiPriority w:val="99"/>
    <w:qFormat/>
    <w:pPr>
      <w:ind w:left="1260"/>
      <w:spacing w:after="120"/>
    </w:pPr>
  </w:style>
  <w:style w:type="paragraph" w:styleId="1425">
    <w:name w:val="称呼2"/>
    <w:basedOn w:val="728"/>
    <w:next w:val="728"/>
    <w:link w:val="728"/>
    <w:uiPriority w:val="99"/>
    <w:qFormat/>
  </w:style>
  <w:style w:type="paragraph" w:styleId="1426">
    <w:name w:val="索引 52"/>
    <w:basedOn w:val="728"/>
    <w:next w:val="728"/>
    <w:link w:val="728"/>
    <w:uiPriority w:val="99"/>
    <w:qFormat/>
    <w:pPr>
      <w:ind w:left="800"/>
    </w:pPr>
  </w:style>
  <w:style w:type="paragraph" w:styleId="1427">
    <w:name w:val="列表接续2"/>
    <w:basedOn w:val="728"/>
    <w:next w:val="1427"/>
    <w:link w:val="728"/>
    <w:uiPriority w:val="99"/>
    <w:qFormat/>
    <w:pPr>
      <w:ind w:left="420"/>
      <w:spacing w:after="120"/>
      <w:tabs>
        <w:tab w:val="left" w:pos="2040" w:leader="none"/>
      </w:tabs>
    </w:pPr>
  </w:style>
  <w:style w:type="paragraph" w:styleId="1428">
    <w:name w:val="索引 42"/>
    <w:basedOn w:val="728"/>
    <w:next w:val="728"/>
    <w:link w:val="728"/>
    <w:uiPriority w:val="99"/>
    <w:qFormat/>
    <w:pPr>
      <w:ind w:left="600"/>
    </w:pPr>
  </w:style>
  <w:style w:type="paragraph" w:styleId="1429">
    <w:name w:val="图表目录2"/>
    <w:basedOn w:val="728"/>
    <w:next w:val="728"/>
    <w:link w:val="728"/>
    <w:uiPriority w:val="99"/>
    <w:qFormat/>
    <w:pPr>
      <w:ind w:left="200" w:hanging="200"/>
    </w:pPr>
  </w:style>
  <w:style w:type="paragraph" w:styleId="1430">
    <w:name w:val="索引 32"/>
    <w:basedOn w:val="728"/>
    <w:next w:val="728"/>
    <w:link w:val="728"/>
    <w:uiPriority w:val="99"/>
    <w:qFormat/>
    <w:pPr>
      <w:ind w:left="400"/>
    </w:pPr>
  </w:style>
  <w:style w:type="paragraph" w:styleId="1431">
    <w:name w:val="注释标题2"/>
    <w:basedOn w:val="728"/>
    <w:next w:val="728"/>
    <w:link w:val="728"/>
    <w:uiPriority w:val="99"/>
    <w:qFormat/>
    <w:pPr>
      <w:jc w:val="center"/>
    </w:pPr>
  </w:style>
  <w:style w:type="paragraph" w:styleId="1432">
    <w:name w:val="寄信人地址2"/>
    <w:basedOn w:val="728"/>
    <w:next w:val="1432"/>
    <w:link w:val="728"/>
    <w:uiPriority w:val="99"/>
    <w:qFormat/>
    <w:rPr>
      <w:rFonts w:ascii="Arial" w:hAnsi="Arial" w:cs="Arial"/>
    </w:rPr>
  </w:style>
  <w:style w:type="paragraph" w:styleId="1433">
    <w:name w:val="列表接续 22"/>
    <w:basedOn w:val="728"/>
    <w:next w:val="1433"/>
    <w:link w:val="728"/>
    <w:uiPriority w:val="99"/>
    <w:qFormat/>
    <w:pPr>
      <w:ind w:left="840"/>
      <w:spacing w:after="120"/>
    </w:pPr>
  </w:style>
  <w:style w:type="paragraph" w:styleId="1434">
    <w:name w:val="HTML 地址2"/>
    <w:basedOn w:val="728"/>
    <w:next w:val="1434"/>
    <w:link w:val="728"/>
    <w:uiPriority w:val="99"/>
    <w:qFormat/>
    <w:rPr>
      <w:i/>
      <w:iCs/>
    </w:rPr>
  </w:style>
  <w:style w:type="paragraph" w:styleId="1435">
    <w:name w:val="列表接续 52"/>
    <w:basedOn w:val="728"/>
    <w:next w:val="1435"/>
    <w:link w:val="728"/>
    <w:uiPriority w:val="99"/>
    <w:qFormat/>
    <w:pPr>
      <w:ind w:left="2100"/>
      <w:spacing w:after="120"/>
    </w:pPr>
  </w:style>
  <w:style w:type="paragraph" w:styleId="1436">
    <w:name w:val="索引 22"/>
    <w:basedOn w:val="728"/>
    <w:next w:val="728"/>
    <w:link w:val="728"/>
    <w:uiPriority w:val="99"/>
    <w:qFormat/>
    <w:pPr>
      <w:ind w:left="200"/>
    </w:pPr>
  </w:style>
  <w:style w:type="paragraph" w:styleId="1437">
    <w:name w:val="正文文本 32"/>
    <w:basedOn w:val="728"/>
    <w:next w:val="1437"/>
    <w:link w:val="728"/>
    <w:uiPriority w:val="99"/>
    <w:qFormat/>
    <w:pPr>
      <w:spacing w:after="120"/>
    </w:pPr>
    <w:rPr>
      <w:sz w:val="16"/>
      <w:szCs w:val="16"/>
    </w:rPr>
  </w:style>
  <w:style w:type="paragraph" w:styleId="1438">
    <w:name w:val="信息标题2"/>
    <w:basedOn w:val="728"/>
    <w:next w:val="1438"/>
    <w:link w:val="72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paragraph" w:styleId="1439">
    <w:name w:val="正文文本缩进2"/>
    <w:basedOn w:val="728"/>
    <w:next w:val="1439"/>
    <w:link w:val="728"/>
    <w:uiPriority w:val="99"/>
    <w:qFormat/>
    <w:pPr>
      <w:ind w:left="420"/>
      <w:spacing w:after="120"/>
    </w:pPr>
  </w:style>
  <w:style w:type="paragraph" w:styleId="1440">
    <w:name w:val="列表编号 42"/>
    <w:basedOn w:val="728"/>
    <w:next w:val="1440"/>
    <w:link w:val="728"/>
    <w:uiPriority w:val="99"/>
    <w:qFormat/>
    <w:pPr>
      <w:ind w:left="1620" w:hanging="420"/>
      <w:tabs>
        <w:tab w:val="left" w:pos="1620" w:leader="none"/>
      </w:tabs>
    </w:pPr>
  </w:style>
  <w:style w:type="paragraph" w:styleId="1441">
    <w:name w:val="列表 52"/>
    <w:basedOn w:val="728"/>
    <w:next w:val="1441"/>
    <w:link w:val="728"/>
    <w:uiPriority w:val="99"/>
    <w:qFormat/>
    <w:pPr>
      <w:ind w:left="100" w:hanging="200"/>
    </w:pPr>
  </w:style>
  <w:style w:type="paragraph" w:styleId="1442">
    <w:name w:val="正文首行缩进 22"/>
    <w:basedOn w:val="1439"/>
    <w:next w:val="1442"/>
    <w:link w:val="728"/>
    <w:uiPriority w:val="99"/>
    <w:qFormat/>
    <w:pPr>
      <w:ind w:firstLine="420"/>
    </w:pPr>
  </w:style>
  <w:style w:type="paragraph" w:styleId="1443">
    <w:name w:val="列表接续 42"/>
    <w:basedOn w:val="728"/>
    <w:next w:val="1443"/>
    <w:link w:val="728"/>
    <w:uiPriority w:val="99"/>
    <w:qFormat/>
    <w:pPr>
      <w:ind w:left="1680"/>
      <w:spacing w:after="120"/>
    </w:pPr>
  </w:style>
  <w:style w:type="paragraph" w:styleId="1444">
    <w:name w:val="列表编号 32"/>
    <w:basedOn w:val="728"/>
    <w:next w:val="1444"/>
    <w:link w:val="728"/>
    <w:uiPriority w:val="99"/>
    <w:qFormat/>
    <w:pPr>
      <w:ind w:left="1200" w:hanging="420"/>
      <w:tabs>
        <w:tab w:val="left" w:pos="1200" w:leader="none"/>
      </w:tabs>
    </w:pPr>
  </w:style>
  <w:style w:type="paragraph" w:styleId="1445">
    <w:name w:val="列出段落4"/>
    <w:basedOn w:val="728"/>
    <w:next w:val="1445"/>
    <w:link w:val="728"/>
    <w:uiPriority w:val="99"/>
    <w:qFormat/>
    <w:pPr>
      <w:ind w:firstLine="420"/>
    </w:pPr>
  </w:style>
  <w:style w:type="character" w:styleId="1446">
    <w:name w:val="页码2"/>
    <w:next w:val="1446"/>
    <w:link w:val="728"/>
    <w:qFormat/>
    <w:rPr>
      <w:rFonts w:ascii="Times New Roman" w:hAnsi="Times New Roman" w:eastAsia="宋体" w:cs="Times New Roman"/>
      <w:lang w:val="en-US" w:eastAsia="zh-CN" w:bidi="ar-SA"/>
    </w:rPr>
  </w:style>
  <w:style w:type="character" w:styleId="1447">
    <w:name w:val="批注引用2"/>
    <w:next w:val="1447"/>
    <w:link w:val="728"/>
    <w:qFormat/>
    <w:rPr>
      <w:rFonts w:ascii="Times New Roman" w:hAnsi="Times New Roman" w:eastAsia="宋体" w:cs="Times New Roman"/>
      <w:sz w:val="21"/>
      <w:szCs w:val="21"/>
      <w:lang w:val="en-US" w:eastAsia="zh-CN" w:bidi="ar-SA"/>
    </w:rPr>
  </w:style>
  <w:style w:type="character" w:styleId="1448">
    <w:name w:val="批注框文本 Char1"/>
    <w:next w:val="1448"/>
    <w:link w:val="728"/>
    <w:qFormat/>
    <w:rPr>
      <w:rFonts w:ascii="Times New Roman" w:hAnsi="Times New Roman" w:eastAsia="宋体" w:cs="Times New Roman"/>
      <w:sz w:val="18"/>
      <w:szCs w:val="18"/>
      <w:lang w:val="en-US" w:eastAsia="zh-CN" w:bidi="ar-SA"/>
    </w:rPr>
  </w:style>
  <w:style w:type="character" w:styleId="1449">
    <w:name w:val="副标题 Char1"/>
    <w:next w:val="1449"/>
    <w:link w:val="728"/>
    <w:qFormat/>
    <w:rPr>
      <w:rFonts w:ascii="Cambria" w:hAnsi="Cambria" w:eastAsia="宋体" w:cs="Times New Roman"/>
      <w:b/>
      <w:bCs/>
      <w:sz w:val="32"/>
      <w:szCs w:val="32"/>
      <w:lang w:val="en-US" w:eastAsia="zh-CN" w:bidi="ar-SA"/>
    </w:rPr>
  </w:style>
  <w:style w:type="character" w:styleId="1450">
    <w:name w:val="标题 Char1"/>
    <w:next w:val="1450"/>
    <w:link w:val="728"/>
    <w:qFormat/>
    <w:rPr>
      <w:rFonts w:ascii="Cambria" w:hAnsi="Cambria" w:eastAsia="宋体" w:cs="Times New Roman"/>
      <w:b/>
      <w:bCs/>
      <w:sz w:val="32"/>
      <w:szCs w:val="32"/>
      <w:lang w:val="en-US" w:eastAsia="zh-CN" w:bidi="ar-SA"/>
    </w:rPr>
  </w:style>
  <w:style w:type="character" w:styleId="1451">
    <w:name w:val="尾注文本 Char1"/>
    <w:next w:val="1451"/>
    <w:link w:val="728"/>
    <w:qFormat/>
    <w:rPr>
      <w:rFonts w:ascii="Times New Roman" w:hAnsi="Times New Roman" w:eastAsia="宋体" w:cs="Times New Roman"/>
      <w:sz w:val="21"/>
      <w:szCs w:val="24"/>
      <w:lang w:val="en-US" w:eastAsia="zh-CN" w:bidi="ar-SA"/>
    </w:rPr>
  </w:style>
  <w:style w:type="character" w:styleId="1452">
    <w:name w:val="批注文字 Char1"/>
    <w:next w:val="1452"/>
    <w:link w:val="728"/>
    <w:uiPriority w:val="99"/>
    <w:qFormat/>
    <w:rPr>
      <w:rFonts w:ascii="Times New Roman" w:hAnsi="Times New Roman" w:eastAsia="宋体" w:cs="Times New Roman"/>
      <w:sz w:val="21"/>
      <w:szCs w:val="24"/>
      <w:lang w:val="en-US" w:eastAsia="zh-CN" w:bidi="ar-SA"/>
    </w:rPr>
  </w:style>
  <w:style w:type="character" w:styleId="1453">
    <w:name w:val="脚注文本 Char1"/>
    <w:next w:val="1453"/>
    <w:link w:val="728"/>
    <w:qFormat/>
    <w:rPr>
      <w:rFonts w:ascii="Times New Roman" w:hAnsi="Times New Roman" w:eastAsia="宋体" w:cs="Times New Roman"/>
      <w:sz w:val="18"/>
      <w:szCs w:val="18"/>
      <w:lang w:val="en-US" w:eastAsia="zh-CN" w:bidi="ar-SA"/>
    </w:rPr>
  </w:style>
  <w:style w:type="character" w:styleId="1454">
    <w:name w:val="正文文本缩进 Char2"/>
    <w:next w:val="1454"/>
    <w:link w:val="728"/>
    <w:qFormat/>
    <w:rPr>
      <w:rFonts w:ascii="Times New Roman" w:hAnsi="Times New Roman" w:eastAsia="宋体" w:cs="Times New Roman"/>
      <w:sz w:val="21"/>
      <w:szCs w:val="24"/>
      <w:lang w:val="en-US" w:eastAsia="zh-CN" w:bidi="ar-SA"/>
    </w:rPr>
  </w:style>
  <w:style w:type="paragraph" w:styleId="1455">
    <w:name w:val="正文应用"/>
    <w:basedOn w:val="728"/>
    <w:next w:val="1455"/>
    <w:link w:val="1456"/>
    <w:qFormat/>
    <w:pPr>
      <w:ind w:firstLine="480"/>
      <w:jc w:val="left"/>
      <w:spacing w:line="360" w:lineRule="auto"/>
    </w:pPr>
    <w:rPr>
      <w:bCs/>
      <w:sz w:val="24"/>
    </w:rPr>
  </w:style>
  <w:style w:type="character" w:styleId="1456">
    <w:name w:val="正文应用 Char"/>
    <w:next w:val="1456"/>
    <w:link w:val="1455"/>
    <w:qFormat/>
    <w:rPr>
      <w:rFonts w:ascii="Times New Roman" w:hAnsi="Times New Roman" w:eastAsia="宋体" w:cs="Times New Roman"/>
      <w:bCs/>
      <w:sz w:val="24"/>
      <w:szCs w:val="24"/>
    </w:rPr>
  </w:style>
  <w:style w:type="paragraph" w:styleId="1457">
    <w:name w:val="科维-十子星号"/>
    <w:basedOn w:val="728"/>
    <w:next w:val="1457"/>
    <w:link w:val="72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58">
    <w:name w:val="科维-十字星号"/>
    <w:basedOn w:val="1457"/>
    <w:next w:val="1458"/>
    <w:link w:val="728"/>
    <w:uiPriority w:val="99"/>
    <w:qFormat/>
    <w:pPr>
      <w:tabs>
        <w:tab w:val="left" w:pos="576" w:leader="none"/>
      </w:tabs>
    </w:pPr>
    <w:rPr>
      <w:rFonts w:ascii="Times New Roman" w:hAnsi="Times New Roman" w:cs="Times New Roman"/>
      <w:lang w:val="en-US" w:eastAsia="zh-CN"/>
    </w:rPr>
  </w:style>
  <w:style w:type="paragraph" w:styleId="1459">
    <w:name w:val="aaa"/>
    <w:basedOn w:val="1455"/>
    <w:next w:val="1455"/>
    <w:link w:val="728"/>
    <w:uiPriority w:val="99"/>
    <w:qFormat/>
    <w:rPr>
      <w:rFonts w:ascii="Arial" w:hAnsi="Arial" w:cs="Arial"/>
    </w:rPr>
  </w:style>
  <w:style w:type="paragraph" w:styleId="1460">
    <w:name w:val="总体设计正文样式"/>
    <w:basedOn w:val="728"/>
    <w:next w:val="1460"/>
    <w:link w:val="728"/>
    <w:uiPriority w:val="99"/>
    <w:qFormat/>
    <w:pPr>
      <w:ind w:firstLine="480"/>
      <w:spacing w:line="360" w:lineRule="auto"/>
    </w:pPr>
    <w:rPr>
      <w:rFonts w:ascii="宋体" w:hAnsi="宋体" w:cs="宋体"/>
      <w:sz w:val="24"/>
      <w:szCs w:val="20"/>
    </w:rPr>
  </w:style>
  <w:style w:type="paragraph" w:styleId="1461">
    <w:name w:val="正文1"/>
    <w:basedOn w:val="728"/>
    <w:next w:val="1461"/>
    <w:link w:val="728"/>
    <w:qFormat/>
    <w:pPr>
      <w:ind w:firstLine="420"/>
      <w:spacing w:before="240" w:line="360" w:lineRule="auto"/>
    </w:pPr>
    <w:rPr>
      <w:lang w:eastAsia="ar-SA"/>
    </w:rPr>
  </w:style>
  <w:style w:type="paragraph" w:styleId="1462">
    <w:name w:val="Paragraph2"/>
    <w:basedOn w:val="728"/>
    <w:next w:val="1462"/>
    <w:link w:val="728"/>
    <w:uiPriority w:val="99"/>
    <w:qFormat/>
    <w:pPr>
      <w:ind w:left="270"/>
      <w:jc w:val="left"/>
      <w:spacing w:before="80" w:line="240" w:lineRule="atLeast"/>
    </w:pPr>
    <w:rPr>
      <w:rFonts w:ascii="Book Antiqua" w:hAnsi="Book Antiqua"/>
      <w:color w:val="000000"/>
      <w:sz w:val="20"/>
      <w:szCs w:val="20"/>
      <w:lang w:val="en-AU" w:eastAsia="ar-SA"/>
    </w:rPr>
  </w:style>
  <w:style w:type="paragraph" w:styleId="1463">
    <w:name w:val="样式 首行缩进:  2 字符1"/>
    <w:basedOn w:val="728"/>
    <w:next w:val="1463"/>
    <w:link w:val="728"/>
    <w:uiPriority w:val="99"/>
    <w:qFormat/>
    <w:pPr>
      <w:ind w:firstLine="480"/>
      <w:spacing w:line="360" w:lineRule="auto"/>
    </w:pPr>
    <w:rPr>
      <w:rFonts w:cs="宋体"/>
      <w:sz w:val="24"/>
      <w:szCs w:val="20"/>
    </w:rPr>
  </w:style>
  <w:style w:type="paragraph" w:styleId="1464">
    <w:name w:val="自定义样式 正文"/>
    <w:basedOn w:val="728"/>
    <w:next w:val="1464"/>
    <w:link w:val="1465"/>
    <w:qFormat/>
    <w:pPr>
      <w:ind w:firstLine="480"/>
      <w:spacing w:line="360" w:lineRule="auto"/>
    </w:pPr>
    <w:rPr>
      <w:rFonts w:ascii="Arial" w:hAnsi="Arial" w:eastAsia="仿宋_GB2312"/>
      <w:bCs/>
      <w:sz w:val="24"/>
    </w:rPr>
  </w:style>
  <w:style w:type="character" w:styleId="1465">
    <w:name w:val="自定义样式 正文 Char"/>
    <w:next w:val="1465"/>
    <w:link w:val="1464"/>
    <w:qFormat/>
    <w:rPr>
      <w:rFonts w:ascii="Arial" w:hAnsi="Arial" w:eastAsia="仿宋_GB2312" w:cs="Times New Roman"/>
      <w:bCs/>
      <w:sz w:val="24"/>
      <w:szCs w:val="24"/>
    </w:rPr>
  </w:style>
  <w:style w:type="paragraph" w:styleId="1466">
    <w:name w:val="自定义样式 图表标题"/>
    <w:basedOn w:val="1464"/>
    <w:next w:val="1466"/>
    <w:link w:val="728"/>
    <w:uiPriority w:val="99"/>
    <w:qFormat/>
    <w:pPr>
      <w:ind w:firstLine="0"/>
      <w:jc w:val="center"/>
    </w:pPr>
    <w:rPr>
      <w:rFonts w:ascii="Times New Roman" w:hAnsi="Times New Roman" w:eastAsia="宋体"/>
      <w:bCs w:val="0"/>
      <w:szCs w:val="20"/>
    </w:rPr>
  </w:style>
  <w:style w:type="character" w:styleId="1467">
    <w:name w:val="正文小四1.5倍行距 Char"/>
    <w:next w:val="1467"/>
    <w:link w:val="1468"/>
    <w:qFormat/>
    <w:rPr>
      <w:rFonts w:ascii="宋体" w:hAnsi="宋体" w:eastAsia="宋体"/>
      <w:sz w:val="24"/>
      <w:szCs w:val="24"/>
    </w:rPr>
  </w:style>
  <w:style w:type="paragraph" w:styleId="1468">
    <w:name w:val="正文小四1.5倍行距"/>
    <w:basedOn w:val="728"/>
    <w:next w:val="1468"/>
    <w:link w:val="1467"/>
    <w:qFormat/>
    <w:pPr>
      <w:ind w:firstLine="480"/>
      <w:spacing w:line="360" w:lineRule="auto"/>
    </w:pPr>
    <w:rPr>
      <w:rFonts w:ascii="宋体" w:hAnsi="宋体" w:cs="Times New Roman"/>
      <w:sz w:val="24"/>
    </w:rPr>
  </w:style>
  <w:style w:type="character" w:styleId="1469">
    <w:name w:val="公立医院正文 Char"/>
    <w:next w:val="1469"/>
    <w:link w:val="1470"/>
    <w:qFormat/>
    <w:rPr>
      <w:rFonts w:ascii="宋体" w:hAnsi="宋体" w:eastAsia="宋体"/>
      <w:color w:val="0070c0"/>
      <w:sz w:val="24"/>
      <w:szCs w:val="24"/>
    </w:rPr>
  </w:style>
  <w:style w:type="paragraph" w:styleId="1470">
    <w:name w:val="公立医院正文"/>
    <w:basedOn w:val="728"/>
    <w:next w:val="1470"/>
    <w:link w:val="1469"/>
    <w:qFormat/>
    <w:pPr>
      <w:ind w:firstLine="600"/>
      <w:spacing w:before="100" w:beforeAutospacing="1" w:after="100" w:afterAutospacing="1" w:line="360" w:lineRule="auto"/>
    </w:pPr>
    <w:rPr>
      <w:rFonts w:ascii="宋体" w:hAnsi="宋体" w:cs="Times New Roman"/>
      <w:color w:val="0070c0"/>
      <w:sz w:val="24"/>
    </w:rPr>
  </w:style>
  <w:style w:type="character" w:styleId="1471">
    <w:name w:val="DZBL-正文-2 Char"/>
    <w:next w:val="1471"/>
    <w:link w:val="1472"/>
    <w:qFormat/>
    <w:rPr>
      <w:rFonts w:eastAsia="宋体"/>
      <w:sz w:val="24"/>
      <w:szCs w:val="24"/>
    </w:rPr>
  </w:style>
  <w:style w:type="paragraph" w:styleId="1472">
    <w:name w:val="DZBL-正文-2"/>
    <w:basedOn w:val="728"/>
    <w:next w:val="1472"/>
    <w:link w:val="1471"/>
    <w:qFormat/>
    <w:pPr>
      <w:ind w:firstLine="425"/>
      <w:spacing w:line="360" w:lineRule="auto"/>
    </w:pPr>
    <w:rPr>
      <w:rFonts w:ascii="Calibri" w:hAnsi="Calibri" w:cs="Times New Roman"/>
      <w:sz w:val="24"/>
    </w:rPr>
  </w:style>
  <w:style w:type="paragraph" w:styleId="1473">
    <w:name w:val="内文1"/>
    <w:basedOn w:val="728"/>
    <w:next w:val="1473"/>
    <w:link w:val="728"/>
    <w:uiPriority w:val="99"/>
    <w:qFormat/>
    <w:pPr>
      <w:ind w:left="1410"/>
      <w:spacing w:line="300" w:lineRule="auto"/>
    </w:pPr>
    <w:rPr>
      <w:sz w:val="20"/>
      <w:szCs w:val="20"/>
    </w:rPr>
  </w:style>
  <w:style w:type="paragraph" w:styleId="1474">
    <w:name w:val="Level 3"/>
    <w:basedOn w:val="728"/>
    <w:next w:val="1474"/>
    <w:link w:val="728"/>
    <w:uiPriority w:val="99"/>
    <w:qFormat/>
    <w:pPr>
      <w:numPr>
        <w:ilvl w:val="0"/>
        <w:numId w:val="13"/>
      </w:numPr>
      <w:tabs>
        <w:tab w:val="left" w:pos="482" w:leader="none"/>
      </w:tabs>
    </w:pPr>
  </w:style>
  <w:style w:type="paragraph" w:styleId="1475">
    <w:name w:val="此正文"/>
    <w:basedOn w:val="728"/>
    <w:next w:val="1475"/>
    <w:link w:val="728"/>
    <w:uiPriority w:val="99"/>
    <w:qFormat/>
    <w:pPr>
      <w:ind w:firstLine="200"/>
      <w:jc w:val="left"/>
      <w:spacing w:after="200" w:line="276" w:lineRule="auto"/>
      <w:widowControl/>
    </w:pPr>
    <w:rPr>
      <w:rFonts w:ascii="Calibri" w:hAnsi="Calibri"/>
      <w:sz w:val="24"/>
      <w:szCs w:val="22"/>
      <w:lang w:eastAsia="en-US" w:bidi="en-US"/>
    </w:rPr>
  </w:style>
  <w:style w:type="paragraph" w:styleId="1476">
    <w:name w:val="样式 行距: 1.5 倍行距"/>
    <w:basedOn w:val="728"/>
    <w:next w:val="1476"/>
    <w:link w:val="728"/>
    <w:uiPriority w:val="99"/>
    <w:qFormat/>
    <w:pPr>
      <w:ind w:firstLine="480"/>
      <w:spacing w:line="360" w:lineRule="auto"/>
    </w:pPr>
    <w:rPr>
      <w:rFonts w:cs="宋体"/>
      <w:sz w:val="24"/>
      <w:szCs w:val="20"/>
    </w:rPr>
  </w:style>
  <w:style w:type="paragraph" w:styleId="1477">
    <w:name w:val="Char Char Char Char Char Char Char Char"/>
    <w:basedOn w:val="728"/>
    <w:next w:val="1477"/>
    <w:link w:val="728"/>
    <w:uiPriority w:val="99"/>
    <w:qFormat/>
    <w:pPr>
      <w:jc w:val="left"/>
      <w:spacing w:after="160" w:line="240" w:lineRule="exact"/>
      <w:widowControl/>
    </w:pPr>
    <w:rPr>
      <w:rFonts w:ascii="Verdana" w:hAnsi="Verdana"/>
      <w:sz w:val="20"/>
      <w:szCs w:val="20"/>
      <w:lang w:eastAsia="en-US"/>
    </w:rPr>
  </w:style>
  <w:style w:type="paragraph" w:styleId="1478">
    <w:name w:val="MM Topic 1"/>
    <w:basedOn w:val="729"/>
    <w:next w:val="1478"/>
    <w:link w:val="728"/>
    <w:uiPriority w:val="99"/>
    <w:qFormat/>
    <w:pPr>
      <w:numPr>
        <w:numId w:val="14"/>
      </w:numPr>
      <w:tabs>
        <w:tab w:val="left" w:pos="1440" w:leader="none"/>
      </w:tabs>
    </w:pPr>
  </w:style>
  <w:style w:type="paragraph" w:styleId="1479">
    <w:name w:val="MM Topic 2"/>
    <w:basedOn w:val="730"/>
    <w:next w:val="1479"/>
    <w:link w:val="1480"/>
    <w:uiPriority w:val="99"/>
    <w:qFormat/>
    <w:pPr>
      <w:numPr>
        <w:numId w:val="14"/>
      </w:numPr>
      <w:tabs>
        <w:tab w:val="left" w:pos="720" w:leader="none"/>
      </w:tabs>
    </w:pPr>
    <w:rPr>
      <w:lang w:val="zh-CN"/>
    </w:rPr>
  </w:style>
  <w:style w:type="character" w:styleId="1480">
    <w:name w:val="MM Topic 2 Char"/>
    <w:next w:val="1480"/>
    <w:link w:val="1479"/>
    <w:uiPriority w:val="99"/>
    <w:qFormat/>
    <w:rPr>
      <w:rFonts w:ascii="Arial" w:hAnsi="Arial" w:eastAsia="黑体" w:cs="Times New Roman"/>
      <w:b/>
      <w:sz w:val="32"/>
      <w:szCs w:val="20"/>
      <w:lang w:val="zh-CN" w:eastAsia="zh-CN"/>
    </w:rPr>
  </w:style>
  <w:style w:type="paragraph" w:styleId="1481">
    <w:name w:val="MM Topic 3"/>
    <w:basedOn w:val="731"/>
    <w:next w:val="1481"/>
    <w:link w:val="1482"/>
    <w:uiPriority w:val="99"/>
    <w:qFormat/>
    <w:pPr>
      <w:numPr>
        <w:numId w:val="14"/>
      </w:numPr>
      <w:ind w:left="720" w:hanging="432"/>
      <w:tabs>
        <w:tab w:val="left" w:pos="720" w:leader="none"/>
      </w:tabs>
    </w:pPr>
  </w:style>
  <w:style w:type="character" w:styleId="1482">
    <w:name w:val="MM Topic 3 Char"/>
    <w:next w:val="1482"/>
    <w:link w:val="1481"/>
    <w:uiPriority w:val="99"/>
    <w:qFormat/>
    <w:rPr>
      <w:rFonts w:ascii="Arial" w:hAnsi="Arial" w:eastAsia="宋体" w:cs="Times New Roman"/>
      <w:b/>
      <w:sz w:val="32"/>
      <w:szCs w:val="20"/>
      <w:lang w:val="zh-CN" w:eastAsia="zh-CN"/>
    </w:rPr>
  </w:style>
  <w:style w:type="paragraph" w:styleId="1483">
    <w:name w:val="MM Topic 4"/>
    <w:basedOn w:val="732"/>
    <w:next w:val="1483"/>
    <w:link w:val="728"/>
    <w:uiPriority w:val="99"/>
    <w:qFormat/>
    <w:pPr>
      <w:numPr>
        <w:numId w:val="14"/>
      </w:numPr>
      <w:ind w:left="864" w:hanging="144"/>
      <w:tabs>
        <w:tab w:val="left" w:pos="864" w:leader="none"/>
      </w:tabs>
    </w:pPr>
  </w:style>
  <w:style w:type="paragraph" w:styleId="1484">
    <w:name w:val="MM Topic 5"/>
    <w:basedOn w:val="733"/>
    <w:next w:val="1484"/>
    <w:link w:val="728"/>
    <w:uiPriority w:val="99"/>
    <w:qFormat/>
    <w:pPr>
      <w:ind w:left="1008" w:hanging="432"/>
      <w:tabs>
        <w:tab w:val="left" w:pos="1008" w:leader="none"/>
      </w:tabs>
    </w:pPr>
  </w:style>
  <w:style w:type="paragraph" w:styleId="1485">
    <w:name w:val="p18"/>
    <w:basedOn w:val="728"/>
    <w:next w:val="1485"/>
    <w:link w:val="728"/>
    <w:uiPriority w:val="99"/>
    <w:qFormat/>
    <w:pPr>
      <w:ind w:firstLine="525"/>
      <w:spacing w:line="360" w:lineRule="auto"/>
      <w:widowControl/>
    </w:pPr>
    <w:rPr>
      <w:sz w:val="24"/>
    </w:rPr>
  </w:style>
  <w:style w:type="paragraph" w:styleId="1486">
    <w:name w:val="p0"/>
    <w:basedOn w:val="728"/>
    <w:next w:val="1486"/>
    <w:link w:val="728"/>
    <w:qFormat/>
    <w:pPr>
      <w:widowControl/>
    </w:pPr>
    <w:rPr>
      <w:rFonts w:ascii="Calibri" w:hAnsi="Calibri" w:cs="宋体"/>
      <w:szCs w:val="21"/>
    </w:rPr>
  </w:style>
  <w:style w:type="paragraph" w:styleId="1487">
    <w:name w:val="p19"/>
    <w:basedOn w:val="728"/>
    <w:next w:val="1487"/>
    <w:link w:val="728"/>
    <w:uiPriority w:val="99"/>
    <w:qFormat/>
    <w:pPr>
      <w:ind w:firstLine="525"/>
      <w:spacing w:line="360" w:lineRule="auto"/>
      <w:widowControl/>
    </w:pPr>
    <w:rPr>
      <w:sz w:val="24"/>
    </w:rPr>
  </w:style>
  <w:style w:type="paragraph" w:styleId="1488">
    <w:name w:val="p17"/>
    <w:basedOn w:val="728"/>
    <w:next w:val="1488"/>
    <w:link w:val="728"/>
    <w:uiPriority w:val="99"/>
    <w:qFormat/>
    <w:pPr>
      <w:ind w:firstLine="525"/>
      <w:spacing w:line="360" w:lineRule="auto"/>
      <w:widowControl/>
    </w:pPr>
    <w:rPr>
      <w:sz w:val="24"/>
    </w:rPr>
  </w:style>
  <w:style w:type="paragraph" w:styleId="1489">
    <w:name w:val="p15"/>
    <w:basedOn w:val="728"/>
    <w:next w:val="1489"/>
    <w:link w:val="728"/>
    <w:uiPriority w:val="99"/>
    <w:qFormat/>
    <w:pPr>
      <w:jc w:val="center"/>
      <w:spacing w:before="240" w:after="60" w:line="312" w:lineRule="auto"/>
      <w:widowControl/>
    </w:pPr>
    <w:rPr>
      <w:rFonts w:ascii="Cambria" w:hAnsi="Cambria" w:cs="宋体"/>
      <w:b/>
      <w:bCs/>
      <w:sz w:val="32"/>
      <w:szCs w:val="32"/>
    </w:rPr>
  </w:style>
  <w:style w:type="paragraph" w:styleId="1490">
    <w:name w:val="p20"/>
    <w:basedOn w:val="728"/>
    <w:next w:val="1490"/>
    <w:link w:val="728"/>
    <w:uiPriority w:val="99"/>
    <w:qFormat/>
    <w:pPr>
      <w:jc w:val="left"/>
      <w:widowControl/>
    </w:pPr>
    <w:rPr>
      <w:rFonts w:ascii=".." w:hAnsi="宋体" w:eastAsia=".." w:cs="宋体"/>
      <w:color w:val="000000"/>
      <w:sz w:val="24"/>
    </w:rPr>
  </w:style>
  <w:style w:type="character" w:styleId="1491">
    <w:name w:val="标题4 Char1"/>
    <w:next w:val="1491"/>
    <w:link w:val="728"/>
    <w:qFormat/>
    <w:rPr>
      <w:rFonts w:ascii="Times New Roman" w:hAnsi="Times New Roman" w:eastAsia="宋体" w:cs="Times New Roman"/>
      <w:sz w:val="21"/>
      <w:szCs w:val="24"/>
      <w:lang w:val="en-US" w:eastAsia="zh-CN" w:bidi="ar-SA"/>
    </w:rPr>
  </w:style>
  <w:style w:type="character" w:styleId="1492">
    <w:name w:val="Char Char3"/>
    <w:next w:val="1492"/>
    <w:link w:val="728"/>
    <w:qFormat/>
    <w:rPr>
      <w:rFonts w:ascii="Arial" w:hAnsi="Arial" w:eastAsia="黑体" w:cs="Times New Roman"/>
      <w:b/>
      <w:bCs/>
      <w:sz w:val="32"/>
      <w:szCs w:val="32"/>
      <w:lang w:val="en-US" w:eastAsia="zh-CN" w:bidi="ar-SA"/>
    </w:rPr>
  </w:style>
  <w:style w:type="paragraph" w:styleId="1493">
    <w:name w:val="样式"/>
    <w:next w:val="1493"/>
    <w:link w:val="728"/>
    <w:uiPriority w:val="99"/>
    <w:qFormat/>
    <w:pPr>
      <w:widowControl w:val="off"/>
    </w:pPr>
    <w:rPr>
      <w:rFonts w:ascii="宋体" w:hAnsi="宋体" w:eastAsia="宋体" w:cs="宋体"/>
      <w:sz w:val="24"/>
      <w:szCs w:val="24"/>
      <w:lang w:val="en-US" w:eastAsia="zh-CN" w:bidi="ar-SA"/>
    </w:rPr>
  </w:style>
  <w:style w:type="character" w:styleId="1494">
    <w:name w:val="MM Topic 1 Char"/>
    <w:next w:val="1494"/>
    <w:link w:val="728"/>
    <w:qFormat/>
    <w:rPr>
      <w:rFonts w:ascii="Times New Roman" w:hAnsi="Times New Roman" w:eastAsia="宋体" w:cs="Times New Roman"/>
      <w:b/>
      <w:bCs/>
      <w:sz w:val="32"/>
      <w:szCs w:val="32"/>
      <w:lang w:val="en-US" w:eastAsia="zh-CN" w:bidi="ar-SA"/>
    </w:rPr>
  </w:style>
  <w:style w:type="paragraph" w:styleId="1495">
    <w:name w:val="..1"/>
    <w:basedOn w:val="1062"/>
    <w:next w:val="1062"/>
    <w:link w:val="728"/>
    <w:uiPriority w:val="99"/>
    <w:qFormat/>
    <w:rPr>
      <w:rFonts w:ascii="宋体" w:hAnsi="Calibri" w:eastAsia="宋体" w:cs="Times New Roman"/>
      <w:color w:val="000000"/>
    </w:rPr>
  </w:style>
  <w:style w:type="paragraph" w:styleId="1496">
    <w:name w:val="ÕýÎÄÊ×ÐÐËõ½ø"/>
    <w:basedOn w:val="728"/>
    <w:next w:val="1496"/>
    <w:link w:val="728"/>
    <w:uiPriority w:val="99"/>
    <w:qFormat/>
    <w:pPr>
      <w:ind w:firstLine="425"/>
      <w:spacing w:line="360" w:lineRule="auto"/>
      <w:widowControl/>
    </w:pPr>
    <w:rPr>
      <w:szCs w:val="20"/>
    </w:rPr>
  </w:style>
  <w:style w:type="character" w:styleId="1497">
    <w:name w:val="书籍标题1"/>
    <w:next w:val="1497"/>
    <w:link w:val="728"/>
    <w:qFormat/>
    <w:rPr>
      <w:rFonts w:ascii="Times New Roman" w:hAnsi="Times New Roman" w:eastAsia="宋体" w:cs="Times New Roman"/>
      <w:b/>
      <w:bCs/>
      <w:smallCaps/>
      <w:spacing w:val="5"/>
      <w:lang w:val="en-US" w:eastAsia="zh-CN" w:bidi="ar-SA"/>
    </w:rPr>
  </w:style>
  <w:style w:type="paragraph" w:styleId="1498">
    <w:name w:val="正文1.2"/>
    <w:basedOn w:val="728"/>
    <w:next w:val="1498"/>
    <w:link w:val="728"/>
    <w:uiPriority w:val="99"/>
    <w:qFormat/>
    <w:pPr>
      <w:jc w:val="left"/>
      <w:spacing w:line="288" w:lineRule="auto"/>
    </w:pPr>
    <w:rPr>
      <w:rFonts w:ascii="宋体"/>
      <w:sz w:val="28"/>
      <w:szCs w:val="20"/>
      <w:lang w:eastAsia="en-US"/>
    </w:rPr>
  </w:style>
  <w:style w:type="paragraph" w:styleId="1499">
    <w:name w:val="OT_Body_Text Bullet"/>
    <w:basedOn w:val="728"/>
    <w:next w:val="1499"/>
    <w:link w:val="728"/>
    <w:uiPriority w:val="99"/>
    <w:qFormat/>
    <w:pPr>
      <w:ind w:left="720"/>
      <w:widowControl/>
    </w:pPr>
    <w:rPr>
      <w:rFonts w:ascii="Arial" w:hAnsi="Arial" w:eastAsia="PMingLiU"/>
      <w:sz w:val="20"/>
      <w:szCs w:val="20"/>
      <w:lang w:eastAsia="en-US"/>
    </w:rPr>
  </w:style>
  <w:style w:type="paragraph" w:styleId="1500">
    <w:name w:val="Char Char1 Char Char"/>
    <w:basedOn w:val="728"/>
    <w:next w:val="1500"/>
    <w:link w:val="728"/>
    <w:uiPriority w:val="99"/>
    <w:qFormat/>
    <w:rPr>
      <w:rFonts w:ascii="Tahoma" w:hAnsi="Tahoma"/>
      <w:sz w:val="24"/>
      <w:szCs w:val="20"/>
    </w:rPr>
  </w:style>
  <w:style w:type="paragraph" w:styleId="1501">
    <w:name w:val="正文(首行缩进)"/>
    <w:basedOn w:val="728"/>
    <w:next w:val="1501"/>
    <w:link w:val="728"/>
    <w:uiPriority w:val="99"/>
    <w:qFormat/>
    <w:pPr>
      <w:ind w:firstLine="200"/>
      <w:spacing w:line="420" w:lineRule="atLeast"/>
    </w:pPr>
    <w:rPr>
      <w:rFonts w:eastAsia="仿宋_GB2312"/>
      <w:sz w:val="24"/>
    </w:rPr>
  </w:style>
  <w:style w:type="paragraph" w:styleId="1502">
    <w:name w:val="编写建议"/>
    <w:basedOn w:val="728"/>
    <w:next w:val="1502"/>
    <w:link w:val="728"/>
    <w:uiPriority w:val="99"/>
    <w:qFormat/>
    <w:pPr>
      <w:ind w:firstLine="420"/>
      <w:keepNext/>
      <w:spacing w:line="360" w:lineRule="auto"/>
    </w:pPr>
    <w:rPr>
      <w:rFonts w:ascii="Arial" w:hAnsi="Arial" w:cs="Arial"/>
      <w:i/>
      <w:color w:val="0000ff"/>
      <w:szCs w:val="21"/>
    </w:rPr>
  </w:style>
  <w:style w:type="paragraph" w:styleId="1503">
    <w:name w:val="内容正文"/>
    <w:basedOn w:val="728"/>
    <w:next w:val="1503"/>
    <w:link w:val="728"/>
    <w:uiPriority w:val="99"/>
    <w:qFormat/>
    <w:pPr>
      <w:ind w:firstLine="425"/>
      <w:spacing w:line="312" w:lineRule="auto"/>
    </w:pPr>
    <w:rPr>
      <w:sz w:val="24"/>
      <w:szCs w:val="20"/>
    </w:rPr>
  </w:style>
  <w:style w:type="paragraph" w:styleId="1504">
    <w:name w:val="缺省文本"/>
    <w:basedOn w:val="728"/>
    <w:next w:val="1504"/>
    <w:link w:val="728"/>
    <w:uiPriority w:val="99"/>
    <w:qFormat/>
    <w:pPr>
      <w:ind w:firstLine="200"/>
      <w:jc w:val="left"/>
      <w:spacing w:line="360" w:lineRule="auto"/>
    </w:pPr>
    <w:rPr>
      <w:sz w:val="24"/>
    </w:rPr>
  </w:style>
  <w:style w:type="paragraph" w:styleId="1505">
    <w:name w:val="二级标题"/>
    <w:basedOn w:val="728"/>
    <w:next w:val="1505"/>
    <w:link w:val="728"/>
    <w:uiPriority w:val="99"/>
    <w:qFormat/>
    <w:pPr>
      <w:ind w:firstLine="493"/>
      <w:spacing w:before="120" w:line="400" w:lineRule="exact"/>
    </w:pPr>
    <w:rPr>
      <w:rFonts w:ascii="宋体" w:cs="宋体"/>
      <w:b/>
      <w:bCs/>
      <w:sz w:val="24"/>
    </w:rPr>
  </w:style>
  <w:style w:type="paragraph" w:styleId="1506">
    <w:name w:val="标书封面1"/>
    <w:next w:val="728"/>
    <w:link w:val="728"/>
    <w:uiPriority w:val="99"/>
    <w:qFormat/>
    <w:pPr>
      <w:jc w:val="center"/>
      <w:spacing w:line="200" w:lineRule="atLeast"/>
    </w:pPr>
    <w:rPr>
      <w:rFonts w:ascii="黑体" w:hAnsi="宋体" w:eastAsia="黑体" w:cs="宋体"/>
      <w:b/>
      <w:bCs/>
      <w:sz w:val="52"/>
      <w:szCs w:val="52"/>
      <w:lang w:val="en-US" w:eastAsia="zh-CN" w:bidi="ar-SA"/>
    </w:rPr>
  </w:style>
  <w:style w:type="character" w:styleId="1507">
    <w:name w:val="标书正文 Char1"/>
    <w:next w:val="1507"/>
    <w:link w:val="728"/>
    <w:qFormat/>
    <w:rPr>
      <w:rFonts w:ascii="Verdana" w:hAnsi="Verdana" w:eastAsia="宋体" w:cs="Times New Roman"/>
      <w:sz w:val="24"/>
      <w:szCs w:val="24"/>
      <w:lang w:val="en-US" w:eastAsia="zh-CN" w:bidi="ar-SA"/>
    </w:rPr>
  </w:style>
  <w:style w:type="paragraph" w:styleId="1508">
    <w:name w:val="小四"/>
    <w:basedOn w:val="728"/>
    <w:next w:val="1508"/>
    <w:link w:val="728"/>
    <w:uiPriority w:val="99"/>
    <w:qFormat/>
    <w:pPr>
      <w:ind w:firstLine="200"/>
      <w:spacing w:line="360" w:lineRule="auto"/>
    </w:pPr>
    <w:rPr>
      <w:spacing w:val="20"/>
      <w:sz w:val="24"/>
    </w:rPr>
  </w:style>
  <w:style w:type="paragraph" w:styleId="1509">
    <w:name w:val="5号间隔"/>
    <w:basedOn w:val="728"/>
    <w:next w:val="1509"/>
    <w:link w:val="728"/>
    <w:uiPriority w:val="99"/>
    <w:qFormat/>
    <w:pPr>
      <w:spacing w:line="360" w:lineRule="auto"/>
    </w:pPr>
    <w:rPr>
      <w:spacing w:val="20"/>
    </w:rPr>
  </w:style>
  <w:style w:type="paragraph" w:styleId="1510">
    <w:name w:val="小4号间隔"/>
    <w:basedOn w:val="728"/>
    <w:next w:val="1510"/>
    <w:link w:val="728"/>
    <w:uiPriority w:val="99"/>
    <w:qFormat/>
    <w:pPr>
      <w:spacing w:line="360" w:lineRule="auto"/>
    </w:pPr>
    <w:rPr>
      <w:rFonts w:ascii="Arial" w:hAnsi="Arial" w:cs="Arial"/>
      <w:spacing w:val="20"/>
      <w:sz w:val="24"/>
      <w:szCs w:val="21"/>
    </w:rPr>
  </w:style>
  <w:style w:type="paragraph" w:styleId="1511">
    <w:name w:val="百姓X"/>
    <w:basedOn w:val="728"/>
    <w:next w:val="1511"/>
    <w:link w:val="728"/>
    <w:uiPriority w:val="99"/>
    <w:qFormat/>
    <w:pPr>
      <w:ind w:firstLine="539"/>
      <w:spacing w:before="120" w:after="120" w:line="360" w:lineRule="auto"/>
    </w:pPr>
    <w:rPr>
      <w:spacing w:val="20"/>
      <w:sz w:val="24"/>
      <w:szCs w:val="20"/>
    </w:rPr>
  </w:style>
  <w:style w:type="paragraph" w:styleId="1512">
    <w:name w:val="标书目录"/>
    <w:basedOn w:val="728"/>
    <w:next w:val="1512"/>
    <w:link w:val="728"/>
    <w:uiPriority w:val="99"/>
    <w:qFormat/>
    <w:pPr>
      <w:jc w:val="center"/>
    </w:pPr>
    <w:rPr>
      <w:rFonts w:eastAsia="黑体" w:cs="宋体"/>
      <w:b/>
      <w:bCs/>
      <w:sz w:val="48"/>
      <w:szCs w:val="20"/>
    </w:rPr>
  </w:style>
  <w:style w:type="paragraph" w:styleId="1513">
    <w:name w:val="1级符号(标书)"/>
    <w:basedOn w:val="728"/>
    <w:next w:val="1513"/>
    <w:link w:val="728"/>
    <w:uiPriority w:val="99"/>
    <w:qFormat/>
    <w:pPr>
      <w:numPr>
        <w:ilvl w:val="0"/>
        <w:numId w:val="15"/>
      </w:numPr>
      <w:ind w:left="1620" w:hanging="486"/>
      <w:spacing w:line="560" w:lineRule="exact"/>
      <w:tabs>
        <w:tab w:val="left" w:pos="1260" w:leader="none"/>
      </w:tabs>
    </w:pPr>
    <w:rPr>
      <w:rFonts w:ascii="宋体" w:hAnsi="宋体"/>
      <w:spacing w:val="8"/>
      <w:szCs w:val="21"/>
    </w:rPr>
  </w:style>
  <w:style w:type="character" w:styleId="1514">
    <w:name w:val="sbprdlne1"/>
    <w:next w:val="1514"/>
    <w:link w:val="728"/>
    <w:qFormat/>
    <w:rPr>
      <w:rFonts w:ascii="Verdana" w:hAnsi="Verdana" w:eastAsia="宋体" w:cs="Times New Roman"/>
      <w:b/>
      <w:bCs/>
      <w:color w:val="de0031"/>
      <w:sz w:val="18"/>
      <w:szCs w:val="18"/>
      <w:lang w:val="en-US" w:eastAsia="zh-CN" w:bidi="ar-SA"/>
    </w:rPr>
  </w:style>
  <w:style w:type="character" w:styleId="1515">
    <w:name w:val="tle_cn1"/>
    <w:next w:val="1515"/>
    <w:link w:val="728"/>
    <w:qFormat/>
    <w:rPr>
      <w:rFonts w:ascii="Arial" w:hAnsi="Arial" w:eastAsia="宋体" w:cs="Arial"/>
      <w:b/>
      <w:bCs/>
      <w:color w:val="7c7c7c"/>
      <w:sz w:val="21"/>
      <w:szCs w:val="21"/>
      <w:lang w:val="en-US" w:eastAsia="zh-CN" w:bidi="ar-SA"/>
    </w:rPr>
  </w:style>
  <w:style w:type="paragraph" w:styleId="1516">
    <w:name w:val="x"/>
    <w:basedOn w:val="728"/>
    <w:next w:val="1516"/>
    <w:link w:val="728"/>
    <w:uiPriority w:val="99"/>
    <w:qFormat/>
    <w:pPr>
      <w:spacing w:line="240" w:lineRule="exact"/>
      <w:tabs>
        <w:tab w:val="left" w:pos="3915" w:leader="none"/>
      </w:tabs>
    </w:pPr>
    <w:rPr>
      <w:rFonts w:ascii="Arial" w:hAnsi="Arial" w:eastAsia="黑体" w:cs="Arial"/>
      <w:b/>
      <w:bCs/>
      <w:u w:val="single"/>
    </w:rPr>
  </w:style>
  <w:style w:type="paragraph" w:styleId="1517">
    <w:name w:val="graphicheadings"/>
    <w:basedOn w:val="728"/>
    <w:next w:val="1517"/>
    <w:link w:val="728"/>
    <w:uiPriority w:val="99"/>
    <w:qFormat/>
    <w:pPr>
      <w:jc w:val="left"/>
      <w:spacing w:before="300" w:after="75"/>
      <w:widowControl/>
    </w:pPr>
    <w:rPr>
      <w:rFonts w:ascii="宋体" w:hAnsi="宋体" w:cs="宋体"/>
      <w:color w:val="333333"/>
      <w:sz w:val="24"/>
    </w:rPr>
  </w:style>
  <w:style w:type="paragraph" w:styleId="1518">
    <w:name w:val="producttextcopy"/>
    <w:basedOn w:val="728"/>
    <w:next w:val="1518"/>
    <w:link w:val="72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19">
    <w:name w:val="textnormal"/>
    <w:basedOn w:val="728"/>
    <w:next w:val="1519"/>
    <w:link w:val="72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20">
    <w:name w:val="producttextmodelnumber"/>
    <w:basedOn w:val="728"/>
    <w:next w:val="1520"/>
    <w:link w:val="728"/>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21">
    <w:name w:val="producttexttagline1"/>
    <w:next w:val="1521"/>
    <w:link w:val="728"/>
    <w:qFormat/>
    <w:rPr>
      <w:rFonts w:ascii="Verdana" w:hAnsi="Verdana" w:eastAsia="宋体" w:cs="Times New Roman"/>
      <w:color w:val="333333"/>
      <w:sz w:val="21"/>
      <w:szCs w:val="21"/>
      <w:lang w:val="en-US" w:eastAsia="zh-CN" w:bidi="ar-SA"/>
    </w:rPr>
  </w:style>
  <w:style w:type="paragraph" w:styleId="1522">
    <w:name w:val="Char Char1 Char Char Char Char Char Char Char Char Char Char Char Char"/>
    <w:basedOn w:val="728"/>
    <w:next w:val="1522"/>
    <w:link w:val="728"/>
    <w:uiPriority w:val="99"/>
    <w:qFormat/>
    <w:pPr>
      <w:jc w:val="left"/>
      <w:spacing w:line="360" w:lineRule="auto"/>
      <w:widowControl/>
    </w:pPr>
    <w:rPr>
      <w:rFonts w:ascii="宋体" w:hAnsi="宋体" w:cs="宋体"/>
      <w:color w:val="333333"/>
      <w:sz w:val="24"/>
      <w:szCs w:val="20"/>
    </w:rPr>
  </w:style>
  <w:style w:type="paragraph" w:styleId="1523">
    <w:name w:val="Char1 Char Char Char Char Char Char Char Char Char"/>
    <w:basedOn w:val="728"/>
    <w:next w:val="1523"/>
    <w:link w:val="728"/>
    <w:uiPriority w:val="99"/>
    <w:qFormat/>
    <w:pPr>
      <w:spacing w:line="360" w:lineRule="auto"/>
    </w:pPr>
    <w:rPr>
      <w:sz w:val="24"/>
      <w:szCs w:val="20"/>
    </w:rPr>
  </w:style>
  <w:style w:type="character" w:styleId="1524">
    <w:name w:val="3zw1"/>
    <w:next w:val="1524"/>
    <w:link w:val="728"/>
    <w:qFormat/>
    <w:rPr>
      <w:rFonts w:ascii="Times New Roman" w:hAnsi="Times New Roman" w:eastAsia="宋体" w:cs="Times New Roman"/>
      <w:color w:val="000000"/>
      <w:spacing w:val="360"/>
      <w:sz w:val="21"/>
      <w:szCs w:val="21"/>
      <w:lang w:val="en-US" w:eastAsia="zh-CN" w:bidi="ar-SA"/>
    </w:rPr>
  </w:style>
  <w:style w:type="paragraph" w:styleId="1525">
    <w:name w:val="默认段落字体 Para Char Char Char Char Char Char Char Char Char Char"/>
    <w:basedOn w:val="728"/>
    <w:next w:val="1525"/>
    <w:link w:val="728"/>
    <w:uiPriority w:val="99"/>
    <w:qFormat/>
    <w:rPr>
      <w:rFonts w:ascii="Tahoma" w:hAnsi="Tahoma"/>
      <w:sz w:val="24"/>
      <w:szCs w:val="20"/>
    </w:rPr>
  </w:style>
  <w:style w:type="paragraph" w:styleId="1526">
    <w:name w:val="标题  4"/>
    <w:basedOn w:val="728"/>
    <w:next w:val="1526"/>
    <w:link w:val="728"/>
    <w:uiPriority w:val="99"/>
    <w:qFormat/>
    <w:pPr>
      <w:ind w:firstLine="420"/>
      <w:spacing w:line="360" w:lineRule="auto"/>
    </w:pPr>
    <w:rPr>
      <w:sz w:val="24"/>
    </w:rPr>
  </w:style>
  <w:style w:type="character" w:styleId="1527">
    <w:name w:val="标题  4 Char"/>
    <w:next w:val="1527"/>
    <w:link w:val="728"/>
    <w:qFormat/>
    <w:rPr>
      <w:rFonts w:ascii="Times New Roman" w:hAnsi="Times New Roman" w:eastAsia="宋体" w:cs="Times New Roman"/>
      <w:b/>
      <w:sz w:val="28"/>
      <w:lang w:val="en-US" w:eastAsia="zh-CN" w:bidi="ar-SA"/>
    </w:rPr>
  </w:style>
  <w:style w:type="table" w:styleId="1528">
    <w:name w:val="表格样式2"/>
    <w:basedOn w:val="850"/>
    <w:next w:val="1528"/>
    <w:link w:val="728"/>
    <w:qFormat/>
    <w:pPr>
      <w:jc w:val="left"/>
      <w:spacing w:line="315" w:lineRule="atLeast"/>
    </w:pPr>
    <w:tblPr/>
  </w:style>
  <w:style w:type="table" w:styleId="1529">
    <w:name w:val="表格样式3"/>
    <w:basedOn w:val="1528"/>
    <w:next w:val="1529"/>
    <w:link w:val="728"/>
    <w:qFormat/>
    <w:tblPr/>
  </w:style>
  <w:style w:type="paragraph" w:styleId="1530">
    <w:name w:val="TOC 标题1"/>
    <w:basedOn w:val="729"/>
    <w:next w:val="728"/>
    <w:link w:val="728"/>
    <w:qFormat/>
  </w:style>
  <w:style w:type="paragraph" w:styleId="1531">
    <w:name w:val="Absatz2AL"/>
    <w:basedOn w:val="778"/>
    <w:next w:val="728"/>
    <w:link w:val="72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000000"/>
      <w:sz w:val="24"/>
      <w:szCs w:val="20"/>
      <w:lang w:val="de-DE"/>
    </w:rPr>
  </w:style>
  <w:style w:type="paragraph" w:styleId="1532">
    <w:name w:val="标题2"/>
    <w:basedOn w:val="730"/>
    <w:next w:val="1532"/>
    <w:link w:val="728"/>
    <w:qFormat/>
  </w:style>
  <w:style w:type="paragraph" w:styleId="1533">
    <w:name w:val="Numbered list 2.1"/>
    <w:basedOn w:val="729"/>
    <w:next w:val="728"/>
    <w:link w:val="728"/>
    <w:uiPriority w:val="99"/>
    <w:qFormat/>
    <w:pPr>
      <w:numPr>
        <w:numId w:val="16"/>
      </w:numPr>
      <w:ind w:left="0" w:firstLine="0"/>
      <w:tabs>
        <w:tab w:val="left" w:pos="360" w:leader="none"/>
        <w:tab w:val="left" w:pos="1440" w:leader="none"/>
      </w:tabs>
    </w:pPr>
  </w:style>
  <w:style w:type="paragraph" w:styleId="1534">
    <w:name w:val="Numbered list 2.2"/>
    <w:basedOn w:val="730"/>
    <w:next w:val="728"/>
    <w:link w:val="728"/>
    <w:uiPriority w:val="99"/>
    <w:qFormat/>
    <w:pPr>
      <w:numPr>
        <w:numId w:val="16"/>
      </w:numPr>
      <w:ind w:left="0" w:firstLine="0"/>
      <w:tabs>
        <w:tab w:val="left" w:pos="720" w:leader="none"/>
        <w:tab w:val="left" w:pos="984" w:leader="none"/>
      </w:tabs>
    </w:pPr>
  </w:style>
  <w:style w:type="paragraph" w:styleId="1535">
    <w:name w:val="Numbered list 2.3"/>
    <w:basedOn w:val="731"/>
    <w:next w:val="728"/>
    <w:link w:val="1536"/>
    <w:uiPriority w:val="99"/>
    <w:qFormat/>
    <w:pPr>
      <w:numPr>
        <w:numId w:val="16"/>
      </w:numPr>
      <w:ind w:left="720" w:hanging="432"/>
      <w:tabs>
        <w:tab w:val="left" w:pos="720" w:leader="none"/>
        <w:tab w:val="left" w:pos="1440" w:leader="none"/>
      </w:tabs>
    </w:pPr>
  </w:style>
  <w:style w:type="character" w:styleId="1536">
    <w:name w:val="Numbered list 2.3 Char1"/>
    <w:next w:val="1536"/>
    <w:link w:val="1535"/>
    <w:uiPriority w:val="99"/>
    <w:qFormat/>
    <w:rPr>
      <w:rFonts w:ascii="Arial" w:hAnsi="Arial" w:eastAsia="宋体" w:cs="Times New Roman"/>
      <w:b/>
      <w:sz w:val="32"/>
      <w:szCs w:val="20"/>
      <w:lang w:val="zh-CN" w:eastAsia="zh-CN"/>
    </w:rPr>
  </w:style>
  <w:style w:type="paragraph" w:styleId="1537">
    <w:name w:val="Numbered list 2.4"/>
    <w:basedOn w:val="732"/>
    <w:next w:val="728"/>
    <w:link w:val="728"/>
    <w:uiPriority w:val="99"/>
    <w:qFormat/>
    <w:pPr>
      <w:numPr>
        <w:numId w:val="16"/>
      </w:numPr>
      <w:ind w:left="864" w:hanging="144"/>
      <w:tabs>
        <w:tab w:val="left" w:pos="170" w:leader="none"/>
        <w:tab w:val="left" w:pos="864" w:leader="none"/>
      </w:tabs>
    </w:pPr>
  </w:style>
  <w:style w:type="paragraph" w:styleId="1538">
    <w:name w:val="样式 Numbered list 2.1 +"/>
    <w:basedOn w:val="1533"/>
    <w:next w:val="1538"/>
    <w:link w:val="728"/>
    <w:uiPriority w:val="99"/>
    <w:qFormat/>
    <w:pPr>
      <w:tabs>
        <w:tab w:val="left" w:pos="360" w:leader="none"/>
        <w:tab w:val="left" w:pos="1440" w:leader="none"/>
      </w:tabs>
    </w:pPr>
  </w:style>
  <w:style w:type="paragraph" w:styleId="1539">
    <w:name w:val="Char1 Char Char Char"/>
    <w:basedOn w:val="728"/>
    <w:next w:val="1539"/>
    <w:link w:val="728"/>
    <w:uiPriority w:val="99"/>
    <w:qFormat/>
    <w:pPr>
      <w:ind w:left="432" w:hanging="432"/>
      <w:tabs>
        <w:tab w:val="left" w:pos="1080" w:leader="none"/>
      </w:tabs>
    </w:pPr>
    <w:rPr>
      <w:rFonts w:ascii="Arial" w:hAnsi="Arial"/>
      <w:sz w:val="20"/>
      <w:szCs w:val="20"/>
      <w:lang w:eastAsia="en-US"/>
    </w:rPr>
  </w:style>
  <w:style w:type="paragraph" w:styleId="1540">
    <w:name w:val="五号正文（标准）"/>
    <w:basedOn w:val="728"/>
    <w:next w:val="1540"/>
    <w:link w:val="1541"/>
    <w:qFormat/>
    <w:pPr>
      <w:ind w:firstLine="420"/>
      <w:spacing w:line="360" w:lineRule="auto"/>
    </w:pPr>
    <w:rPr>
      <w:rFonts w:ascii="宋体" w:hAnsi="宋体"/>
      <w:szCs w:val="21"/>
    </w:rPr>
  </w:style>
  <w:style w:type="character" w:styleId="1541">
    <w:name w:val="五号正文（标准） Char"/>
    <w:next w:val="1541"/>
    <w:link w:val="1540"/>
    <w:qFormat/>
    <w:rPr>
      <w:rFonts w:ascii="宋体" w:hAnsi="宋体" w:eastAsia="宋体" w:cs="Times New Roman"/>
      <w:szCs w:val="21"/>
    </w:rPr>
  </w:style>
  <w:style w:type="paragraph" w:styleId="1542">
    <w:name w:val="Char Char Char Char Char Char Char Char Char Char Char Char Char Char Char Char Char Char Char"/>
    <w:basedOn w:val="728"/>
    <w:next w:val="1542"/>
    <w:link w:val="72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43">
    <w:name w:val="Numbered list 3.1"/>
    <w:basedOn w:val="729"/>
    <w:next w:val="728"/>
    <w:link w:val="728"/>
    <w:uiPriority w:val="99"/>
    <w:qFormat/>
  </w:style>
  <w:style w:type="paragraph" w:styleId="1544">
    <w:name w:val="TitlePage_Header_not_used"/>
    <w:basedOn w:val="728"/>
    <w:next w:val="1544"/>
    <w:link w:val="728"/>
    <w:uiPriority w:val="99"/>
    <w:qFormat/>
    <w:pPr>
      <w:numPr>
        <w:ilvl w:val="1"/>
        <w:numId w:val="17"/>
      </w:numPr>
      <w:jc w:val="left"/>
      <w:widowControl/>
      <w:tabs>
        <w:tab w:val="left" w:pos="360" w:leader="none"/>
      </w:tabs>
    </w:pPr>
    <w:rPr>
      <w:rFonts w:ascii="Futura Bk" w:hAnsi="Futura Bk"/>
      <w:sz w:val="20"/>
      <w:szCs w:val="20"/>
      <w:lang w:eastAsia="en-US"/>
    </w:rPr>
  </w:style>
  <w:style w:type="paragraph" w:styleId="1545">
    <w:name w:val="Bullet with text 4"/>
    <w:basedOn w:val="728"/>
    <w:next w:val="1545"/>
    <w:link w:val="728"/>
    <w:uiPriority w:val="99"/>
    <w:qFormat/>
    <w:pPr>
      <w:numPr>
        <w:ilvl w:val="2"/>
        <w:numId w:val="17"/>
      </w:numPr>
      <w:jc w:val="left"/>
      <w:widowControl/>
      <w:tabs>
        <w:tab w:val="left" w:pos="720" w:leader="none"/>
      </w:tabs>
    </w:pPr>
    <w:rPr>
      <w:rFonts w:ascii="Futura Bk" w:hAnsi="Futura Bk"/>
      <w:sz w:val="20"/>
      <w:szCs w:val="20"/>
      <w:lang w:eastAsia="en-US"/>
    </w:rPr>
  </w:style>
  <w:style w:type="paragraph" w:styleId="1546">
    <w:name w:val="Numbered Heading Style A.1"/>
    <w:basedOn w:val="729"/>
    <w:next w:val="728"/>
    <w:link w:val="728"/>
    <w:uiPriority w:val="99"/>
    <w:qFormat/>
    <w:pPr>
      <w:numPr>
        <w:numId w:val="17"/>
      </w:numPr>
      <w:ind w:left="0" w:firstLine="0"/>
      <w:tabs>
        <w:tab w:val="left" w:pos="-360" w:leader="none"/>
        <w:tab w:val="left" w:pos="1440" w:leader="none"/>
      </w:tabs>
    </w:pPr>
  </w:style>
  <w:style w:type="paragraph" w:styleId="1547">
    <w:name w:val="Bullet with text 3"/>
    <w:basedOn w:val="728"/>
    <w:next w:val="1547"/>
    <w:link w:val="728"/>
    <w:uiPriority w:val="99"/>
    <w:qFormat/>
    <w:pPr>
      <w:numPr>
        <w:ilvl w:val="0"/>
        <w:numId w:val="18"/>
      </w:numPr>
      <w:widowControl/>
      <w:tabs>
        <w:tab w:val="left" w:pos="1080" w:leader="none"/>
      </w:tabs>
    </w:pPr>
    <w:rPr>
      <w:szCs w:val="20"/>
    </w:rPr>
  </w:style>
  <w:style w:type="paragraph" w:styleId="1548">
    <w:name w:val="WP Body Text"/>
    <w:next w:val="1548"/>
    <w:link w:val="728"/>
    <w:uiPriority w:val="99"/>
    <w:qFormat/>
    <w:pPr>
      <w:spacing w:line="360" w:lineRule="auto"/>
    </w:pPr>
    <w:rPr>
      <w:rFonts w:ascii="Arial" w:hAnsi="Arial" w:eastAsia="宋体" w:cs="Times New Roman"/>
      <w:sz w:val="18"/>
      <w:szCs w:val="18"/>
      <w:lang w:val="en-US" w:eastAsia="zh-CN" w:bidi="ar-SA"/>
    </w:rPr>
  </w:style>
  <w:style w:type="character" w:styleId="1549">
    <w:name w:val="标题 1 Char Char Char Char Char"/>
    <w:next w:val="1549"/>
    <w:link w:val="728"/>
    <w:qFormat/>
    <w:rPr>
      <w:rFonts w:ascii="Times New Roman" w:hAnsi="Times New Roman" w:eastAsia="华文中宋" w:cs="Times New Roman"/>
      <w:b/>
      <w:bCs/>
      <w:sz w:val="36"/>
      <w:szCs w:val="44"/>
      <w:lang w:val="en-US" w:eastAsia="zh-CN" w:bidi="ar-SA"/>
    </w:rPr>
  </w:style>
  <w:style w:type="paragraph" w:styleId="1550">
    <w:name w:val="È±Ê¡ÎÄ±¾"/>
    <w:basedOn w:val="728"/>
    <w:next w:val="1550"/>
    <w:link w:val="728"/>
    <w:uiPriority w:val="99"/>
    <w:qFormat/>
    <w:pPr>
      <w:spacing w:line="360" w:lineRule="auto"/>
      <w:widowControl/>
    </w:pPr>
    <w:rPr>
      <w:szCs w:val="20"/>
    </w:rPr>
  </w:style>
  <w:style w:type="paragraph" w:styleId="1551">
    <w:name w:val="标五"/>
    <w:next w:val="728"/>
    <w:link w:val="1552"/>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52">
    <w:name w:val="标五 Char"/>
    <w:next w:val="1552"/>
    <w:link w:val="1551"/>
    <w:qFormat/>
    <w:rPr>
      <w:rFonts w:ascii="仿宋_GB2312" w:hAnsi="Times New Roman" w:eastAsia="仿宋_GB2312" w:cs="Times New Roman"/>
      <w:sz w:val="24"/>
      <w:szCs w:val="24"/>
    </w:rPr>
  </w:style>
  <w:style w:type="character" w:styleId="1553">
    <w:name w:val="EmailStyle426"/>
    <w:next w:val="1553"/>
    <w:link w:val="728"/>
    <w:qFormat/>
    <w:rPr>
      <w:rFonts w:ascii="Arial" w:hAnsi="Arial" w:eastAsia="宋体" w:cs="Arial"/>
      <w:color w:val="000080"/>
      <w:sz w:val="18"/>
      <w:szCs w:val="20"/>
      <w:lang w:val="en-US" w:eastAsia="zh-CN" w:bidi="ar-SA"/>
    </w:rPr>
  </w:style>
  <w:style w:type="paragraph" w:styleId="1554">
    <w:name w:val="Normal with Graphic"/>
    <w:basedOn w:val="728"/>
    <w:next w:val="1554"/>
    <w:link w:val="728"/>
    <w:uiPriority w:val="99"/>
    <w:qFormat/>
    <w:pPr>
      <w:jc w:val="left"/>
      <w:keepLines/>
      <w:spacing w:before="60" w:after="60"/>
      <w:widowControl/>
    </w:pPr>
    <w:rPr>
      <w:rFonts w:ascii="Futura Bk" w:hAnsi="Futura Bk"/>
      <w:sz w:val="20"/>
      <w:szCs w:val="20"/>
      <w:lang w:val="en-GB" w:eastAsia="en-US" w:bidi="he-IL"/>
    </w:rPr>
  </w:style>
  <w:style w:type="paragraph" w:styleId="1555">
    <w:name w:val="Header Name"/>
    <w:basedOn w:val="809"/>
    <w:next w:val="1555"/>
    <w:link w:val="728"/>
    <w:uiPriority w:val="99"/>
    <w:qFormat/>
    <w:pPr>
      <w:jc w:val="right"/>
      <w:keepLines/>
      <w:spacing w:before="60"/>
      <w:widowControl/>
      <w:tabs>
        <w:tab w:val="center" w:pos="4153" w:leader="none"/>
        <w:tab w:val="right" w:pos="9356" w:leader="none"/>
      </w:tabs>
      <w:pBdr>
        <w:bottom w:val="none" w:color="000000" w:sz="0" w:space="0"/>
      </w:pBdr>
    </w:pPr>
    <w:rPr>
      <w:rFonts w:ascii="Futura Hv" w:hAnsi="Futura Hv"/>
      <w:b/>
      <w:bCs/>
      <w:sz w:val="28"/>
      <w:szCs w:val="20"/>
      <w:lang w:val="en-GB" w:eastAsia="en-GB" w:bidi="he-IL"/>
    </w:rPr>
  </w:style>
  <w:style w:type="paragraph" w:styleId="1556">
    <w:name w:val="样式 标题 4H4PIM 4bulletblbbh4sect 1.2.3.4Ref Heading 1rh1... Char"/>
    <w:basedOn w:val="732"/>
    <w:next w:val="1556"/>
    <w:link w:val="728"/>
    <w:uiPriority w:val="99"/>
    <w:qFormat/>
  </w:style>
  <w:style w:type="paragraph" w:styleId="1557">
    <w:name w:val="样式 样式 标题 2H2PIM2Heading 2 Hidden2nd levelh22Header 2l2Titr... + ..."/>
    <w:basedOn w:val="728"/>
    <w:next w:val="1557"/>
    <w:link w:val="72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58">
    <w:name w:val="样式 标题 3H3l3CTh33rd levelLevel 3 HeadHeading 3 - oldISO2...1"/>
    <w:basedOn w:val="731"/>
    <w:next w:val="728"/>
    <w:link w:val="728"/>
    <w:uiPriority w:val="99"/>
    <w:qFormat/>
  </w:style>
  <w:style w:type="paragraph" w:styleId="1559">
    <w:name w:val="样式 标题 1H1TITRE11h1合同标题卷标题PIM 1Section Headl1Heading 0..."/>
    <w:basedOn w:val="729"/>
    <w:next w:val="1559"/>
    <w:link w:val="728"/>
    <w:uiPriority w:val="99"/>
    <w:qFormat/>
  </w:style>
  <w:style w:type="paragraph" w:styleId="1560">
    <w:name w:val="1册标题3"/>
    <w:basedOn w:val="728"/>
    <w:next w:val="728"/>
    <w:link w:val="728"/>
    <w:uiPriority w:val="99"/>
    <w:qFormat/>
    <w:pPr>
      <w:keepLines/>
      <w:keepNext/>
      <w:spacing w:line="300" w:lineRule="auto"/>
      <w:outlineLvl w:val="2"/>
    </w:pPr>
    <w:rPr>
      <w:rFonts w:ascii="Arial" w:hAnsi="Arial" w:eastAsia="黑体"/>
      <w:sz w:val="30"/>
      <w:szCs w:val="20"/>
    </w:rPr>
  </w:style>
  <w:style w:type="paragraph" w:styleId="1561">
    <w:name w:val="style4"/>
    <w:basedOn w:val="728"/>
    <w:next w:val="1561"/>
    <w:link w:val="728"/>
    <w:uiPriority w:val="99"/>
    <w:qFormat/>
    <w:pPr>
      <w:jc w:val="left"/>
      <w:spacing w:before="100" w:beforeAutospacing="1" w:after="100" w:afterAutospacing="1"/>
      <w:widowControl/>
    </w:pPr>
    <w:rPr>
      <w:rFonts w:ascii="宋体" w:hAnsi="宋体" w:cs="宋体"/>
      <w:sz w:val="18"/>
      <w:szCs w:val="18"/>
    </w:rPr>
  </w:style>
  <w:style w:type="character" w:styleId="1562">
    <w:name w:val="style261"/>
    <w:next w:val="1562"/>
    <w:link w:val="728"/>
    <w:qFormat/>
    <w:rPr>
      <w:rFonts w:ascii="Times New Roman" w:hAnsi="Times New Roman" w:eastAsia="宋体" w:cs="Times New Roman"/>
      <w:b/>
      <w:bCs/>
      <w:color w:val="ff0000"/>
      <w:lang w:val="en-US" w:eastAsia="zh-CN" w:bidi="ar-SA"/>
    </w:rPr>
  </w:style>
  <w:style w:type="paragraph" w:styleId="1563">
    <w:name w:val="Table_Small"/>
    <w:basedOn w:val="737"/>
    <w:next w:val="1563"/>
    <w:link w:val="728"/>
    <w:uiPriority w:val="99"/>
    <w:qFormat/>
    <w:pPr>
      <w:tabs>
        <w:tab w:val="left" w:pos="1584" w:leader="none"/>
      </w:tabs>
    </w:pPr>
  </w:style>
  <w:style w:type="paragraph" w:styleId="1564">
    <w:name w:val="Table_Center"/>
    <w:basedOn w:val="737"/>
    <w:next w:val="1564"/>
    <w:link w:val="728"/>
    <w:uiPriority w:val="99"/>
    <w:qFormat/>
    <w:pPr>
      <w:tabs>
        <w:tab w:val="left" w:pos="1584" w:leader="none"/>
      </w:tabs>
    </w:pPr>
  </w:style>
  <w:style w:type="paragraph" w:styleId="1565">
    <w:name w:val="Xie图文中"/>
    <w:next w:val="1565"/>
    <w:link w:val="728"/>
    <w:uiPriority w:val="99"/>
    <w:qFormat/>
    <w:pPr>
      <w:jc w:val="center"/>
      <w:widowControl w:val="off"/>
    </w:pPr>
    <w:rPr>
      <w:rFonts w:ascii="Times New Roman" w:hAnsi="Times New Roman" w:eastAsia="仿宋_GB2312" w:cs="Times New Roman"/>
      <w:sz w:val="24"/>
      <w:lang w:val="en-US" w:eastAsia="zh-CN" w:bidi="ar-SA"/>
    </w:rPr>
  </w:style>
  <w:style w:type="paragraph" w:styleId="1566">
    <w:name w:val="±í¸ñÎÄ×Ö"/>
    <w:basedOn w:val="728"/>
    <w:next w:val="1566"/>
    <w:link w:val="728"/>
    <w:uiPriority w:val="99"/>
    <w:qFormat/>
    <w:pPr>
      <w:jc w:val="left"/>
      <w:widowControl/>
    </w:pPr>
    <w:rPr>
      <w:rFonts w:ascii="ËÎÌå" w:hAnsi="ËÎÌå"/>
      <w:spacing w:val="20"/>
      <w:sz w:val="24"/>
      <w:szCs w:val="20"/>
    </w:rPr>
  </w:style>
  <w:style w:type="character" w:styleId="1567">
    <w:name w:val="lv1"/>
    <w:next w:val="1567"/>
    <w:link w:val="728"/>
    <w:qFormat/>
    <w:rPr>
      <w:rFonts w:ascii="Times New Roman" w:hAnsi="Times New Roman" w:eastAsia="宋体" w:cs="Times New Roman"/>
      <w:sz w:val="20"/>
      <w:szCs w:val="20"/>
      <w:lang w:val="en-US" w:eastAsia="zh-CN" w:bidi="ar-SA"/>
    </w:rPr>
  </w:style>
  <w:style w:type="character" w:styleId="1568">
    <w:name w:val="text11"/>
    <w:next w:val="1568"/>
    <w:link w:val="728"/>
    <w:qFormat/>
    <w:rPr>
      <w:rFonts w:ascii="Times New Roman" w:hAnsi="Times New Roman" w:eastAsia="宋体" w:cs="Times New Roman"/>
      <w:sz w:val="18"/>
      <w:szCs w:val="18"/>
      <w:lang w:val="en-US" w:eastAsia="zh-CN" w:bidi="ar-SA"/>
    </w:rPr>
  </w:style>
  <w:style w:type="paragraph" w:styleId="1569">
    <w:name w:val="正文标号3"/>
    <w:basedOn w:val="728"/>
    <w:next w:val="1569"/>
    <w:link w:val="728"/>
    <w:uiPriority w:val="99"/>
    <w:qFormat/>
    <w:pPr>
      <w:ind w:left="900" w:hanging="420"/>
      <w:spacing w:line="360" w:lineRule="auto"/>
      <w:widowControl/>
      <w:tabs>
        <w:tab w:val="left" w:pos="900" w:leader="none"/>
      </w:tabs>
    </w:pPr>
    <w:rPr>
      <w:rFonts w:ascii="宋体"/>
      <w:sz w:val="24"/>
    </w:rPr>
  </w:style>
  <w:style w:type="character" w:styleId="1570">
    <w:name w:val="p9"/>
    <w:next w:val="1570"/>
    <w:link w:val="728"/>
    <w:qFormat/>
    <w:rPr>
      <w:rFonts w:ascii="Times New Roman" w:hAnsi="Times New Roman" w:eastAsia="宋体" w:cs="Times New Roman"/>
      <w:lang w:val="en-US" w:eastAsia="zh-CN" w:bidi="ar-SA"/>
    </w:rPr>
  </w:style>
  <w:style w:type="paragraph" w:styleId="1571">
    <w:name w:val="content"/>
    <w:basedOn w:val="728"/>
    <w:next w:val="1571"/>
    <w:link w:val="72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72">
    <w:name w:val="content1"/>
    <w:next w:val="1572"/>
    <w:link w:val="728"/>
    <w:qFormat/>
    <w:rPr>
      <w:rFonts w:ascii="Times New Roman" w:hAnsi="Times New Roman" w:eastAsia="宋体" w:cs="Times New Roman"/>
      <w:color w:val="660033"/>
      <w:spacing w:val="368"/>
      <w:sz w:val="16"/>
      <w:szCs w:val="16"/>
      <w:lang w:val="en-US" w:eastAsia="zh-CN" w:bidi="ar-SA"/>
    </w:rPr>
  </w:style>
  <w:style w:type="paragraph" w:styleId="1573">
    <w:name w:val="一般文字"/>
    <w:basedOn w:val="728"/>
    <w:next w:val="728"/>
    <w:link w:val="728"/>
    <w:uiPriority w:val="99"/>
    <w:qFormat/>
    <w:pPr>
      <w:jc w:val="left"/>
    </w:pPr>
    <w:rPr>
      <w:rFonts w:ascii="Arial" w:hAnsi="Arial"/>
      <w:sz w:val="20"/>
    </w:rPr>
  </w:style>
  <w:style w:type="paragraph" w:styleId="1574">
    <w:name w:val="插圖"/>
    <w:basedOn w:val="1062"/>
    <w:next w:val="1062"/>
    <w:link w:val="728"/>
    <w:uiPriority w:val="99"/>
    <w:qFormat/>
    <w:rPr>
      <w:rFonts w:ascii="Arial" w:hAnsi="Arial" w:eastAsia="宋体" w:cs="Times New Roman"/>
      <w:color w:val="000000"/>
      <w:sz w:val="20"/>
    </w:rPr>
  </w:style>
  <w:style w:type="character" w:styleId="1575">
    <w:name w:val="txt1"/>
    <w:next w:val="1575"/>
    <w:link w:val="728"/>
    <w:qFormat/>
    <w:rPr>
      <w:rFonts w:hint="eastAsia" w:ascii="宋体" w:hAnsi="宋体" w:eastAsia="宋体" w:cs="Times New Roman"/>
      <w:spacing w:val="360"/>
      <w:sz w:val="22"/>
      <w:szCs w:val="22"/>
      <w:u w:val="none"/>
      <w:lang w:val="en-US" w:eastAsia="zh-CN" w:bidi="ar-SA"/>
    </w:rPr>
  </w:style>
  <w:style w:type="character" w:styleId="1576">
    <w:name w:val="q11"/>
    <w:next w:val="1576"/>
    <w:link w:val="728"/>
    <w:qFormat/>
    <w:rPr>
      <w:rFonts w:ascii="Times New Roman" w:hAnsi="Times New Roman" w:eastAsia="宋体" w:cs="Times New Roman"/>
      <w:color w:val="333333"/>
      <w:sz w:val="19"/>
      <w:szCs w:val="19"/>
      <w:lang w:val="en-US" w:eastAsia="zh-CN" w:bidi="ar-SA"/>
    </w:rPr>
  </w:style>
  <w:style w:type="character" w:styleId="1577">
    <w:name w:val="zhou11"/>
    <w:next w:val="1577"/>
    <w:link w:val="728"/>
    <w:qFormat/>
    <w:rPr>
      <w:rFonts w:ascii="Times New Roman" w:hAnsi="Times New Roman" w:eastAsia="宋体" w:cs="Times New Roman"/>
      <w:color w:val="000000"/>
      <w:spacing w:val="400"/>
      <w:sz w:val="28"/>
      <w:szCs w:val="28"/>
      <w:lang w:val="en-US" w:eastAsia="zh-CN" w:bidi="ar-SA"/>
    </w:rPr>
  </w:style>
  <w:style w:type="paragraph" w:styleId="1578">
    <w:name w:val="表头"/>
    <w:basedOn w:val="728"/>
    <w:next w:val="1578"/>
    <w:link w:val="728"/>
    <w:uiPriority w:val="99"/>
    <w:qFormat/>
    <w:pPr>
      <w:jc w:val="center"/>
      <w:spacing w:line="360" w:lineRule="auto"/>
    </w:pPr>
    <w:rPr>
      <w:rFonts w:ascii="黑体" w:eastAsia="黑体"/>
      <w:sz w:val="24"/>
      <w:szCs w:val="20"/>
    </w:rPr>
  </w:style>
  <w:style w:type="character" w:styleId="1579">
    <w:name w:val="unnamed1"/>
    <w:next w:val="1579"/>
    <w:link w:val="728"/>
    <w:qFormat/>
    <w:rPr>
      <w:rFonts w:ascii="Times New Roman" w:hAnsi="Times New Roman" w:eastAsia="宋体" w:cs="Times New Roman"/>
      <w:lang w:val="en-US" w:eastAsia="zh-CN" w:bidi="ar-SA"/>
    </w:rPr>
  </w:style>
  <w:style w:type="paragraph" w:styleId="1580">
    <w:name w:val="默认段落字体 Char"/>
    <w:basedOn w:val="728"/>
    <w:next w:val="1580"/>
    <w:link w:val="728"/>
    <w:uiPriority w:val="99"/>
    <w:qFormat/>
  </w:style>
  <w:style w:type="paragraph" w:styleId="1581">
    <w:name w:val="表格5号"/>
    <w:basedOn w:val="728"/>
    <w:next w:val="1581"/>
    <w:link w:val="728"/>
    <w:uiPriority w:val="99"/>
    <w:qFormat/>
    <w:rPr>
      <w:rFonts w:ascii="宋体" w:hAnsi="宋体"/>
      <w:bCs/>
      <w:sz w:val="24"/>
      <w:szCs w:val="21"/>
    </w:rPr>
  </w:style>
  <w:style w:type="paragraph" w:styleId="1582">
    <w:name w:val="xl22"/>
    <w:basedOn w:val="728"/>
    <w:next w:val="158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3">
    <w:name w:val="xl75"/>
    <w:basedOn w:val="728"/>
    <w:next w:val="1583"/>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4">
    <w:name w:val="xl76"/>
    <w:basedOn w:val="728"/>
    <w:next w:val="1584"/>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5">
    <w:name w:val="xl77"/>
    <w:basedOn w:val="728"/>
    <w:next w:val="1585"/>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6">
    <w:name w:val="xl78"/>
    <w:basedOn w:val="728"/>
    <w:next w:val="1586"/>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7">
    <w:name w:val="xl79"/>
    <w:basedOn w:val="728"/>
    <w:next w:val="1587"/>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8">
    <w:name w:val="xl80"/>
    <w:basedOn w:val="728"/>
    <w:next w:val="158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9">
    <w:name w:val="xl81"/>
    <w:basedOn w:val="728"/>
    <w:next w:val="158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0">
    <w:name w:val="xl82"/>
    <w:basedOn w:val="728"/>
    <w:next w:val="159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1">
    <w:name w:val="xl83"/>
    <w:basedOn w:val="728"/>
    <w:next w:val="159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2">
    <w:name w:val="xl84"/>
    <w:basedOn w:val="728"/>
    <w:next w:val="1592"/>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3">
    <w:name w:val="xl85"/>
    <w:basedOn w:val="728"/>
    <w:next w:val="159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4">
    <w:name w:val="xl86"/>
    <w:basedOn w:val="728"/>
    <w:next w:val="1594"/>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5">
    <w:name w:val="xl87"/>
    <w:basedOn w:val="728"/>
    <w:next w:val="1595"/>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6">
    <w:name w:val="xl88"/>
    <w:basedOn w:val="728"/>
    <w:next w:val="1596"/>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7">
    <w:name w:val="xl89"/>
    <w:basedOn w:val="728"/>
    <w:next w:val="1597"/>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8">
    <w:name w:val="xl90"/>
    <w:basedOn w:val="728"/>
    <w:next w:val="159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9">
    <w:name w:val="xl91"/>
    <w:basedOn w:val="728"/>
    <w:next w:val="159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0">
    <w:name w:val="xl92"/>
    <w:basedOn w:val="728"/>
    <w:next w:val="160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1">
    <w:name w:val="xl93"/>
    <w:basedOn w:val="728"/>
    <w:next w:val="160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name w:val="xl94"/>
    <w:basedOn w:val="728"/>
    <w:next w:val="160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name w:val="xl95"/>
    <w:basedOn w:val="728"/>
    <w:next w:val="160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4">
    <w:name w:val="xl96"/>
    <w:basedOn w:val="728"/>
    <w:next w:val="1604"/>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5">
    <w:name w:val="xl97"/>
    <w:basedOn w:val="728"/>
    <w:next w:val="160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name w:val="xl98"/>
    <w:basedOn w:val="728"/>
    <w:next w:val="160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7">
    <w:name w:val="xl99"/>
    <w:basedOn w:val="728"/>
    <w:next w:val="1607"/>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8">
    <w:name w:val="xl100"/>
    <w:basedOn w:val="728"/>
    <w:next w:val="160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9">
    <w:name w:val="xl101"/>
    <w:basedOn w:val="728"/>
    <w:next w:val="1609"/>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ff"/>
      <w:sz w:val="20"/>
      <w:szCs w:val="20"/>
    </w:rPr>
  </w:style>
  <w:style w:type="paragraph" w:styleId="1610">
    <w:name w:val="xl102"/>
    <w:basedOn w:val="728"/>
    <w:next w:val="1610"/>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1">
    <w:name w:val="xl103"/>
    <w:basedOn w:val="728"/>
    <w:next w:val="161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2">
    <w:name w:val="xl104"/>
    <w:basedOn w:val="728"/>
    <w:next w:val="161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13">
    <w:name w:val="xl105"/>
    <w:basedOn w:val="728"/>
    <w:next w:val="161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4">
    <w:name w:val="xl106"/>
    <w:basedOn w:val="728"/>
    <w:next w:val="1614"/>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5">
    <w:name w:val="xl107"/>
    <w:basedOn w:val="728"/>
    <w:next w:val="161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6">
    <w:name w:val="xl108"/>
    <w:basedOn w:val="728"/>
    <w:next w:val="1616"/>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17">
    <w:name w:val="xl109"/>
    <w:basedOn w:val="728"/>
    <w:next w:val="161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name w:val="xl110"/>
    <w:basedOn w:val="728"/>
    <w:next w:val="1618"/>
    <w:link w:val="728"/>
    <w:uiPriority w:val="99"/>
    <w:qFormat/>
    <w:pPr>
      <w:jc w:val="left"/>
      <w:spacing w:before="100" w:beforeAutospacing="1" w:after="100" w:afterAutospacing="1"/>
      <w:widowControl/>
    </w:pPr>
    <w:rPr>
      <w:rFonts w:ascii="宋体" w:hAnsi="宋体" w:cs="宋体"/>
      <w:sz w:val="20"/>
      <w:szCs w:val="20"/>
    </w:rPr>
  </w:style>
  <w:style w:type="paragraph" w:styleId="1619">
    <w:name w:val="xl111"/>
    <w:basedOn w:val="728"/>
    <w:next w:val="1619"/>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name w:val="xl112"/>
    <w:basedOn w:val="728"/>
    <w:next w:val="162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name w:val="xl113"/>
    <w:basedOn w:val="728"/>
    <w:next w:val="1621"/>
    <w:link w:val="728"/>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622">
    <w:name w:val="xl114"/>
    <w:basedOn w:val="728"/>
    <w:next w:val="1622"/>
    <w:link w:val="728"/>
    <w:uiPriority w:val="99"/>
    <w:qFormat/>
    <w:pPr>
      <w:jc w:val="right"/>
      <w:spacing w:before="100" w:beforeAutospacing="1" w:after="100" w:afterAutospacing="1"/>
      <w:widowControl/>
      <w:pBdr>
        <w:left w:val="single" w:color="000000" w:sz="4" w:space="0"/>
      </w:pBdr>
    </w:pPr>
    <w:rPr>
      <w:rFonts w:ascii="宋体" w:hAnsi="宋体" w:cs="宋体"/>
      <w:sz w:val="20"/>
      <w:szCs w:val="20"/>
    </w:rPr>
  </w:style>
  <w:style w:type="paragraph" w:styleId="1623">
    <w:name w:val="xl115"/>
    <w:basedOn w:val="728"/>
    <w:next w:val="1623"/>
    <w:link w:val="728"/>
    <w:uiPriority w:val="99"/>
    <w:qFormat/>
    <w:pPr>
      <w:jc w:val="center"/>
      <w:spacing w:before="100" w:beforeAutospacing="1" w:after="100" w:afterAutospacing="1"/>
      <w:widowControl/>
    </w:pPr>
    <w:rPr>
      <w:rFonts w:ascii="宋体" w:hAnsi="宋体" w:cs="宋体"/>
      <w:sz w:val="20"/>
      <w:szCs w:val="20"/>
    </w:rPr>
  </w:style>
  <w:style w:type="paragraph" w:styleId="1624">
    <w:name w:val="xl116"/>
    <w:basedOn w:val="728"/>
    <w:next w:val="1624"/>
    <w:link w:val="728"/>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25">
    <w:name w:val="xl117"/>
    <w:basedOn w:val="728"/>
    <w:next w:val="1625"/>
    <w:link w:val="728"/>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26">
    <w:name w:val="xl118"/>
    <w:basedOn w:val="728"/>
    <w:next w:val="162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7">
    <w:name w:val="xl119"/>
    <w:basedOn w:val="728"/>
    <w:next w:val="162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628">
    <w:name w:val="xl120"/>
    <w:basedOn w:val="728"/>
    <w:next w:val="1628"/>
    <w:link w:val="728"/>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szCs w:val="20"/>
    </w:rPr>
  </w:style>
  <w:style w:type="paragraph" w:styleId="1629">
    <w:name w:val="P1"/>
    <w:next w:val="1629"/>
    <w:link w:val="728"/>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30">
    <w:name w:val="P5"/>
    <w:next w:val="1630"/>
    <w:link w:val="728"/>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31">
    <w:name w:val="P7"/>
    <w:next w:val="1631"/>
    <w:link w:val="728"/>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32">
    <w:name w:val="CM36"/>
    <w:basedOn w:val="1062"/>
    <w:next w:val="1062"/>
    <w:link w:val="728"/>
    <w:uiPriority w:val="99"/>
    <w:qFormat/>
    <w:pPr>
      <w:spacing w:line="468" w:lineRule="atLeast"/>
    </w:pPr>
    <w:rPr>
      <w:rFonts w:ascii="宋体" w:eastAsia="宋体" w:cs="Times New Roman"/>
      <w:color w:val="000000"/>
    </w:rPr>
  </w:style>
  <w:style w:type="paragraph" w:styleId="1633">
    <w:name w:val="CM87"/>
    <w:basedOn w:val="1062"/>
    <w:next w:val="1062"/>
    <w:link w:val="728"/>
    <w:uiPriority w:val="99"/>
    <w:qFormat/>
    <w:pPr>
      <w:spacing w:after="178"/>
    </w:pPr>
    <w:rPr>
      <w:rFonts w:ascii="宋体" w:eastAsia="宋体" w:cs="Times New Roman"/>
      <w:color w:val="000000"/>
    </w:rPr>
  </w:style>
  <w:style w:type="paragraph" w:styleId="1634">
    <w:name w:val="样式 (西文) 宋体 小四 首行缩进:  0.95 厘米 段前: 5 磅 段后: 5 磅 行距: 1.5 倍行距"/>
    <w:basedOn w:val="728"/>
    <w:next w:val="1634"/>
    <w:link w:val="728"/>
    <w:uiPriority w:val="99"/>
    <w:qFormat/>
    <w:pPr>
      <w:ind w:firstLine="540"/>
      <w:jc w:val="left"/>
      <w:spacing w:before="100" w:after="100" w:line="360" w:lineRule="auto"/>
      <w:widowControl/>
    </w:pPr>
    <w:rPr>
      <w:rFonts w:ascii="宋体" w:hAnsi="宋体" w:cs="宋体"/>
      <w:sz w:val="24"/>
      <w:szCs w:val="20"/>
    </w:rPr>
  </w:style>
  <w:style w:type="paragraph" w:styleId="1635">
    <w:name w:val="Style Heading 1propapp heading 1app heading 11app heading 12ap..."/>
    <w:basedOn w:val="729"/>
    <w:next w:val="1635"/>
    <w:link w:val="728"/>
    <w:uiPriority w:val="99"/>
    <w:qFormat/>
  </w:style>
  <w:style w:type="paragraph" w:styleId="1636">
    <w:name w:val="样式 标题 4H4PIM 4h444headingFab-4T5bulletblbbRef Heading..."/>
    <w:basedOn w:val="732"/>
    <w:next w:val="1636"/>
    <w:link w:val="1637"/>
    <w:uiPriority w:val="99"/>
    <w:qFormat/>
  </w:style>
  <w:style w:type="character" w:styleId="1637">
    <w:name w:val="样式 标题 4H4PIM 4h444headingFab-4T5bulletblbbRef Heading... Char"/>
    <w:next w:val="1637"/>
    <w:link w:val="1636"/>
    <w:uiPriority w:val="99"/>
    <w:qFormat/>
    <w:rPr>
      <w:rFonts w:ascii="Cambria" w:hAnsi="Cambria" w:eastAsia="宋体" w:cs="Times New Roman"/>
      <w:b/>
      <w:bCs/>
      <w:sz w:val="28"/>
      <w:szCs w:val="28"/>
      <w:lang w:val="zh-CN" w:eastAsia="zh-CN"/>
    </w:rPr>
  </w:style>
  <w:style w:type="paragraph" w:styleId="1638">
    <w:name w:val="样式 标题 3prop3H3level_3PIM 33h33headingheading 3Heading 3..."/>
    <w:basedOn w:val="731"/>
    <w:next w:val="1638"/>
    <w:link w:val="728"/>
    <w:uiPriority w:val="99"/>
    <w:qFormat/>
  </w:style>
  <w:style w:type="paragraph" w:styleId="1639">
    <w:name w:val="样式 标题 2H2PIM2Heading 2 Hiddenh22nd level2Header 2l2Titr...1"/>
    <w:basedOn w:val="730"/>
    <w:next w:val="1639"/>
    <w:link w:val="728"/>
    <w:uiPriority w:val="99"/>
    <w:qFormat/>
  </w:style>
  <w:style w:type="paragraph" w:styleId="1640">
    <w:name w:val="表内文字1"/>
    <w:basedOn w:val="728"/>
    <w:next w:val="1640"/>
    <w:link w:val="728"/>
    <w:uiPriority w:val="99"/>
    <w:qFormat/>
    <w:pPr>
      <w:spacing w:line="0" w:lineRule="atLeast"/>
    </w:pPr>
    <w:rPr>
      <w:b/>
      <w:sz w:val="24"/>
      <w:szCs w:val="20"/>
    </w:rPr>
  </w:style>
  <w:style w:type="paragraph" w:styleId="1641">
    <w:name w:val="*Body Text"/>
    <w:next w:val="1641"/>
    <w:link w:val="1642"/>
    <w:qFormat/>
    <w:pPr>
      <w:jc w:val="both"/>
      <w:spacing w:after="220" w:line="220" w:lineRule="atLeast"/>
    </w:pPr>
    <w:rPr>
      <w:rFonts w:ascii="Arial" w:hAnsi="Arial" w:eastAsia="宋体" w:cs="Times New Roman"/>
      <w:color w:val="000000"/>
      <w:lang w:val="en-US" w:eastAsia="en-US" w:bidi="ar-SA"/>
    </w:rPr>
  </w:style>
  <w:style w:type="character" w:styleId="1642">
    <w:name w:val="*Body Text Char1"/>
    <w:next w:val="1642"/>
    <w:link w:val="1641"/>
    <w:qFormat/>
    <w:rPr>
      <w:rFonts w:ascii="Arial" w:hAnsi="Arial" w:eastAsia="宋体" w:cs="Times New Roman"/>
      <w:color w:val="000000"/>
      <w:sz w:val="20"/>
      <w:szCs w:val="20"/>
      <w:lang w:eastAsia="en-US"/>
    </w:rPr>
  </w:style>
  <w:style w:type="paragraph" w:styleId="1643">
    <w:name w:val="Char Char11"/>
    <w:basedOn w:val="728"/>
    <w:next w:val="1643"/>
    <w:link w:val="728"/>
    <w:uiPriority w:val="99"/>
    <w:qFormat/>
    <w:rPr>
      <w:rFonts w:ascii="Tahoma" w:hAnsi="Tahoma"/>
      <w:sz w:val="24"/>
      <w:szCs w:val="20"/>
    </w:rPr>
  </w:style>
  <w:style w:type="paragraph" w:styleId="1644">
    <w:name w:val="P3"/>
    <w:next w:val="1644"/>
    <w:link w:val="728"/>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45">
    <w:name w:val="P2"/>
    <w:next w:val="1645"/>
    <w:link w:val="728"/>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46">
    <w:name w:val="P6"/>
    <w:next w:val="1646"/>
    <w:link w:val="728"/>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47">
    <w:name w:val="Bullet"/>
    <w:basedOn w:val="728"/>
    <w:next w:val="1647"/>
    <w:link w:val="728"/>
    <w:uiPriority w:val="99"/>
    <w:qFormat/>
    <w:pPr>
      <w:numPr>
        <w:ilvl w:val="0"/>
        <w:numId w:val="19"/>
      </w:numPr>
      <w:jc w:val="left"/>
      <w:spacing w:after="115"/>
      <w:widowControl/>
      <w:tabs>
        <w:tab w:val="left" w:pos="0" w:leader="none"/>
      </w:tabs>
    </w:pPr>
    <w:rPr>
      <w:rFonts w:ascii="Times" w:hAnsi="Times"/>
      <w:sz w:val="24"/>
      <w:szCs w:val="20"/>
    </w:rPr>
  </w:style>
  <w:style w:type="paragraph" w:styleId="1648">
    <w:name w:val="样式 标题 1卷标题合同标题featureheadTitle1LNH1H11H12H13H14H15H1...1"/>
    <w:basedOn w:val="728"/>
    <w:next w:val="1648"/>
    <w:link w:val="728"/>
    <w:uiPriority w:val="99"/>
    <w:qFormat/>
    <w:pPr>
      <w:numPr>
        <w:ilvl w:val="0"/>
        <w:numId w:val="20"/>
      </w:numPr>
      <w:pageBreakBefore/>
      <w:spacing w:line="360" w:lineRule="auto"/>
      <w:tabs>
        <w:tab w:val="left" w:pos="567" w:leader="none"/>
      </w:tabs>
      <w:outlineLvl w:val="0"/>
    </w:pPr>
    <w:rPr>
      <w:b/>
      <w:sz w:val="32"/>
      <w:szCs w:val="32"/>
    </w:rPr>
  </w:style>
  <w:style w:type="paragraph" w:styleId="1649">
    <w:name w:val="样式 标题 2HC标题 2标题 1.12nd levelh22Header 2H2l2LN2título 2..."/>
    <w:basedOn w:val="730"/>
    <w:next w:val="1649"/>
    <w:link w:val="728"/>
    <w:uiPriority w:val="99"/>
    <w:qFormat/>
    <w:pPr>
      <w:numPr>
        <w:numId w:val="20"/>
      </w:numPr>
      <w:ind w:left="0" w:firstLine="0"/>
      <w:tabs>
        <w:tab w:val="left" w:pos="567" w:leader="none"/>
        <w:tab w:val="left" w:pos="720" w:leader="none"/>
      </w:tabs>
    </w:pPr>
  </w:style>
  <w:style w:type="paragraph" w:styleId="1650">
    <w:name w:val="样式 标题 3H3h3sect1.2.3sect1.2.31sect1.2.32sect1.2.311sect1...."/>
    <w:basedOn w:val="731"/>
    <w:next w:val="1650"/>
    <w:link w:val="728"/>
    <w:uiPriority w:val="99"/>
    <w:qFormat/>
    <w:pPr>
      <w:numPr>
        <w:ilvl w:val="1"/>
        <w:numId w:val="21"/>
      </w:numPr>
      <w:ind w:left="720" w:hanging="432"/>
      <w:tabs>
        <w:tab w:val="left" w:pos="720" w:leader="none"/>
      </w:tabs>
    </w:pPr>
  </w:style>
  <w:style w:type="paragraph" w:styleId="1651">
    <w:name w:val="xl74"/>
    <w:basedOn w:val="728"/>
    <w:next w:val="1651"/>
    <w:link w:val="728"/>
    <w:qFormat/>
    <w:pPr>
      <w:jc w:val="center"/>
      <w:spacing w:before="100" w:beforeAutospacing="1" w:after="100" w:afterAutospacing="1"/>
      <w:widowControl/>
    </w:pPr>
    <w:rPr>
      <w:rFonts w:ascii="宋体" w:hAnsi="宋体" w:cs="宋体"/>
      <w:sz w:val="24"/>
    </w:rPr>
  </w:style>
  <w:style w:type="paragraph" w:styleId="1652">
    <w:name w:val="Achievement"/>
    <w:basedOn w:val="728"/>
    <w:next w:val="1652"/>
    <w:link w:val="728"/>
    <w:uiPriority w:val="99"/>
    <w:qFormat/>
    <w:pPr>
      <w:ind w:left="245" w:hanging="245"/>
      <w:spacing w:before="120" w:after="120" w:line="360" w:lineRule="auto"/>
      <w:tabs>
        <w:tab w:val="left" w:pos="360" w:leader="none"/>
      </w:tabs>
    </w:pPr>
    <w:rPr>
      <w:rFonts w:eastAsia="楷体_GB2312"/>
      <w:sz w:val="24"/>
      <w:szCs w:val="20"/>
    </w:rPr>
  </w:style>
  <w:style w:type="paragraph" w:styleId="1653">
    <w:name w:val="answer1-1"/>
    <w:basedOn w:val="728"/>
    <w:next w:val="1653"/>
    <w:link w:val="728"/>
    <w:uiPriority w:val="99"/>
    <w:qFormat/>
    <w:pPr>
      <w:ind w:firstLine="425"/>
      <w:spacing w:before="120" w:after="120" w:line="360" w:lineRule="auto"/>
    </w:pPr>
    <w:rPr>
      <w:rFonts w:eastAsia="楷体_GB2312"/>
      <w:sz w:val="24"/>
      <w:szCs w:val="20"/>
    </w:rPr>
  </w:style>
  <w:style w:type="character" w:styleId="1654">
    <w:name w:val="black91"/>
    <w:next w:val="1654"/>
    <w:link w:val="728"/>
    <w:qFormat/>
    <w:rPr>
      <w:rFonts w:ascii="Times New Roman" w:hAnsi="Times New Roman" w:eastAsia="宋体" w:cs="Times New Roman"/>
      <w:color w:val="000000"/>
      <w:sz w:val="24"/>
      <w:szCs w:val="24"/>
      <w:u w:val="none"/>
      <w:lang w:val="en-US" w:eastAsia="zh-CN" w:bidi="ar-SA"/>
    </w:rPr>
  </w:style>
  <w:style w:type="paragraph" w:styleId="1655">
    <w:name w:val="company name"/>
    <w:basedOn w:val="728"/>
    <w:next w:val="1655"/>
    <w:link w:val="72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56">
    <w:name w:val="c标题1"/>
    <w:basedOn w:val="729"/>
    <w:next w:val="1656"/>
    <w:link w:val="728"/>
    <w:uiPriority w:val="99"/>
    <w:qFormat/>
  </w:style>
  <w:style w:type="paragraph" w:styleId="1657">
    <w:name w:val="c标题2"/>
    <w:basedOn w:val="730"/>
    <w:next w:val="1657"/>
    <w:link w:val="728"/>
    <w:uiPriority w:val="99"/>
    <w:qFormat/>
  </w:style>
  <w:style w:type="character" w:styleId="1658">
    <w:name w:val="p21"/>
    <w:next w:val="1658"/>
    <w:link w:val="728"/>
    <w:qFormat/>
    <w:rPr>
      <w:rFonts w:hint="eastAsia" w:ascii="宋体" w:hAnsi="宋体" w:eastAsia="宋体" w:cs="Times New Roman"/>
      <w:spacing w:val="320"/>
      <w:sz w:val="18"/>
      <w:szCs w:val="18"/>
      <w:lang w:val="en-US" w:eastAsia="zh-CN" w:bidi="ar-SA"/>
    </w:rPr>
  </w:style>
  <w:style w:type="character" w:styleId="1659">
    <w:name w:val="p41"/>
    <w:next w:val="1659"/>
    <w:link w:val="728"/>
    <w:qFormat/>
    <w:rPr>
      <w:rFonts w:hint="eastAsia" w:ascii="宋体" w:hAnsi="宋体" w:eastAsia="宋体" w:cs="Times New Roman"/>
      <w:color w:val="336633"/>
      <w:sz w:val="22"/>
      <w:szCs w:val="22"/>
      <w:lang w:val="en-US" w:eastAsia="zh-CN" w:bidi="ar-SA"/>
    </w:rPr>
  </w:style>
  <w:style w:type="character" w:styleId="1660">
    <w:name w:val="p51"/>
    <w:next w:val="1660"/>
    <w:link w:val="728"/>
    <w:qFormat/>
    <w:rPr>
      <w:rFonts w:hint="eastAsia" w:ascii="宋体" w:hAnsi="宋体" w:eastAsia="宋体" w:cs="Times New Roman"/>
      <w:color w:val="336633"/>
      <w:spacing w:val="360"/>
      <w:sz w:val="24"/>
      <w:szCs w:val="24"/>
      <w:lang w:val="en-US" w:eastAsia="zh-CN" w:bidi="ar-SA"/>
    </w:rPr>
  </w:style>
  <w:style w:type="paragraph" w:styleId="1661">
    <w:name w:val="page 2 sub title"/>
    <w:basedOn w:val="728"/>
    <w:next w:val="1661"/>
    <w:link w:val="72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62">
    <w:name w:val="标题-2-1"/>
    <w:basedOn w:val="728"/>
    <w:next w:val="1662"/>
    <w:link w:val="728"/>
    <w:uiPriority w:val="99"/>
    <w:qFormat/>
    <w:pPr>
      <w:ind w:left="113" w:hanging="113"/>
      <w:spacing w:line="440" w:lineRule="atLeast"/>
      <w:tabs>
        <w:tab w:val="left" w:pos="360" w:leader="none"/>
      </w:tabs>
    </w:pPr>
    <w:rPr>
      <w:rFonts w:ascii="宋体" w:hAnsi="宋体" w:eastAsia="仿宋_GB2312"/>
      <w:sz w:val="28"/>
      <w:szCs w:val="20"/>
    </w:rPr>
  </w:style>
  <w:style w:type="paragraph" w:styleId="1663">
    <w:name w:val="标题-2-2"/>
    <w:basedOn w:val="1662"/>
    <w:next w:val="728"/>
    <w:link w:val="728"/>
    <w:uiPriority w:val="99"/>
    <w:qFormat/>
    <w:pPr>
      <w:ind w:left="0" w:firstLine="0"/>
      <w:tabs>
        <w:tab w:val="clear" w:pos="360" w:leader="none"/>
      </w:tabs>
    </w:pPr>
    <w:rPr>
      <w:rFonts w:ascii="Times New Roman" w:hAnsi="Times New Roman" w:eastAsia="宋体"/>
    </w:rPr>
  </w:style>
  <w:style w:type="paragraph" w:styleId="1664">
    <w:name w:val="标准段落"/>
    <w:basedOn w:val="728"/>
    <w:next w:val="1664"/>
    <w:link w:val="728"/>
    <w:uiPriority w:val="99"/>
    <w:qFormat/>
    <w:pPr>
      <w:ind w:left="180" w:firstLine="454"/>
      <w:spacing w:after="120" w:line="360" w:lineRule="auto"/>
    </w:pPr>
    <w:rPr>
      <w:rFonts w:ascii="宋体" w:hAnsi="宋体" w:eastAsia="楷体_GB2312"/>
      <w:sz w:val="24"/>
      <w:szCs w:val="20"/>
    </w:rPr>
  </w:style>
  <w:style w:type="paragraph" w:styleId="1665">
    <w:name w:val="二标题－1"/>
    <w:basedOn w:val="728"/>
    <w:next w:val="1665"/>
    <w:link w:val="728"/>
    <w:uiPriority w:val="99"/>
    <w:qFormat/>
    <w:pPr>
      <w:ind w:left="57" w:hanging="57"/>
      <w:spacing w:line="440" w:lineRule="atLeast"/>
      <w:tabs>
        <w:tab w:val="left" w:pos="720" w:leader="none"/>
      </w:tabs>
    </w:pPr>
    <w:rPr>
      <w:rFonts w:ascii="宋体" w:hAnsi="宋体" w:eastAsia="仿宋_GB2312"/>
      <w:sz w:val="28"/>
      <w:szCs w:val="20"/>
    </w:rPr>
  </w:style>
  <w:style w:type="paragraph" w:styleId="1666">
    <w:name w:val="二标题－2"/>
    <w:basedOn w:val="1665"/>
    <w:next w:val="1666"/>
    <w:link w:val="728"/>
    <w:uiPriority w:val="99"/>
    <w:qFormat/>
    <w:pPr>
      <w:ind w:firstLine="0"/>
      <w:tabs>
        <w:tab w:val="left" w:pos="720" w:leader="none"/>
      </w:tabs>
    </w:pPr>
    <w:rPr>
      <w:rFonts w:ascii="Times New Roman" w:hAnsi="Times New Roman" w:eastAsia="宋体"/>
    </w:rPr>
  </w:style>
  <w:style w:type="paragraph" w:styleId="1667">
    <w:name w:val="正文缩进3"/>
    <w:basedOn w:val="728"/>
    <w:next w:val="1667"/>
    <w:link w:val="728"/>
    <w:uiPriority w:val="99"/>
    <w:qFormat/>
    <w:pPr>
      <w:ind w:left="1588" w:firstLine="200"/>
      <w:spacing w:before="120" w:line="360" w:lineRule="auto"/>
    </w:pPr>
    <w:rPr>
      <w:sz w:val="24"/>
      <w:szCs w:val="20"/>
    </w:rPr>
  </w:style>
  <w:style w:type="paragraph" w:styleId="1668">
    <w:name w:val="正文缩进4"/>
    <w:basedOn w:val="728"/>
    <w:next w:val="1668"/>
    <w:link w:val="728"/>
    <w:uiPriority w:val="99"/>
    <w:qFormat/>
    <w:pPr>
      <w:ind w:left="2211" w:firstLine="200"/>
      <w:spacing w:before="120" w:line="360" w:lineRule="auto"/>
    </w:pPr>
    <w:rPr>
      <w:sz w:val="24"/>
      <w:szCs w:val="20"/>
    </w:rPr>
  </w:style>
  <w:style w:type="paragraph" w:styleId="1669">
    <w:name w:val="技术报告表标题"/>
    <w:basedOn w:val="728"/>
    <w:next w:val="728"/>
    <w:link w:val="728"/>
    <w:uiPriority w:val="99"/>
    <w:qFormat/>
    <w:pPr>
      <w:ind w:firstLine="200"/>
      <w:jc w:val="center"/>
      <w:spacing w:line="440" w:lineRule="exact"/>
    </w:pPr>
    <w:rPr>
      <w:rFonts w:ascii="楷体_GB2312" w:eastAsia="楷体_GB2312" w:cs="Arial"/>
      <w:b/>
      <w:bCs/>
      <w:sz w:val="28"/>
    </w:rPr>
  </w:style>
  <w:style w:type="paragraph" w:styleId="1670">
    <w:name w:val="技术报告节标题"/>
    <w:basedOn w:val="728"/>
    <w:next w:val="728"/>
    <w:link w:val="728"/>
    <w:uiPriority w:val="99"/>
    <w:qFormat/>
    <w:pPr>
      <w:ind w:firstLine="200"/>
      <w:spacing w:line="440" w:lineRule="exact"/>
      <w:outlineLvl w:val="1"/>
    </w:pPr>
    <w:rPr>
      <w:rFonts w:ascii="Arial" w:hAnsi="Arial" w:eastAsia="黑体" w:cs="Arial"/>
      <w:sz w:val="30"/>
    </w:rPr>
  </w:style>
  <w:style w:type="paragraph" w:styleId="1671">
    <w:name w:val="技术报告小节标题"/>
    <w:basedOn w:val="728"/>
    <w:next w:val="728"/>
    <w:link w:val="728"/>
    <w:uiPriority w:val="99"/>
    <w:qFormat/>
    <w:pPr>
      <w:ind w:firstLine="200"/>
      <w:spacing w:line="440" w:lineRule="exact"/>
      <w:outlineLvl w:val="2"/>
    </w:pPr>
    <w:rPr>
      <w:rFonts w:ascii="Arial" w:hAnsi="Arial" w:eastAsia="黑体" w:cs="Arial"/>
      <w:bCs/>
      <w:sz w:val="28"/>
    </w:rPr>
  </w:style>
  <w:style w:type="paragraph" w:styleId="1672">
    <w:name w:val="技术报告章标题"/>
    <w:basedOn w:val="728"/>
    <w:next w:val="1670"/>
    <w:link w:val="728"/>
    <w:uiPriority w:val="99"/>
    <w:qFormat/>
    <w:pPr>
      <w:ind w:firstLine="200"/>
      <w:jc w:val="center"/>
      <w:pageBreakBefore/>
      <w:spacing w:line="440" w:lineRule="exact"/>
      <w:outlineLvl w:val="0"/>
    </w:pPr>
    <w:rPr>
      <w:rFonts w:ascii="Arial" w:hAnsi="Arial" w:eastAsia="黑体"/>
      <w:sz w:val="36"/>
    </w:rPr>
  </w:style>
  <w:style w:type="paragraph" w:styleId="1673">
    <w:name w:val="features"/>
    <w:basedOn w:val="728"/>
    <w:next w:val="1673"/>
    <w:link w:val="72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74">
    <w:name w:val="style401"/>
    <w:next w:val="1674"/>
    <w:link w:val="728"/>
    <w:qFormat/>
    <w:rPr>
      <w:rFonts w:ascii="Arial" w:hAnsi="Arial" w:eastAsia="宋体" w:cs="Arial"/>
      <w:color w:val="666666"/>
      <w:sz w:val="18"/>
      <w:szCs w:val="18"/>
      <w:lang w:val="en-US" w:eastAsia="zh-CN" w:bidi="ar-SA"/>
    </w:rPr>
  </w:style>
  <w:style w:type="character" w:styleId="1675">
    <w:name w:val="text1"/>
    <w:next w:val="1675"/>
    <w:link w:val="728"/>
    <w:qFormat/>
    <w:rPr>
      <w:rFonts w:ascii="Verdana" w:hAnsi="Verdana" w:eastAsia="宋体" w:cs="Times New Roman"/>
      <w:color w:val="333333"/>
      <w:sz w:val="17"/>
      <w:szCs w:val="17"/>
      <w:lang w:val="en-US" w:eastAsia="zh-CN" w:bidi="ar-SA"/>
    </w:rPr>
  </w:style>
  <w:style w:type="character" w:styleId="1676">
    <w:name w:val="text style33 style60"/>
    <w:next w:val="1676"/>
    <w:link w:val="728"/>
    <w:qFormat/>
    <w:rPr>
      <w:rFonts w:ascii="Times New Roman" w:hAnsi="Times New Roman" w:eastAsia="宋体" w:cs="Times New Roman"/>
      <w:lang w:val="en-US" w:eastAsia="zh-CN" w:bidi="ar-SA"/>
    </w:rPr>
  </w:style>
  <w:style w:type="character" w:styleId="1677">
    <w:name w:val="style331"/>
    <w:next w:val="1677"/>
    <w:link w:val="728"/>
    <w:qFormat/>
    <w:rPr>
      <w:rFonts w:ascii="Verdana" w:hAnsi="Verdana" w:eastAsia="宋体" w:cs="Times New Roman"/>
      <w:sz w:val="17"/>
      <w:szCs w:val="17"/>
      <w:lang w:val="en-US" w:eastAsia="zh-CN" w:bidi="ar-SA"/>
    </w:rPr>
  </w:style>
  <w:style w:type="character" w:styleId="1678">
    <w:name w:val="big1"/>
    <w:next w:val="1678"/>
    <w:link w:val="728"/>
    <w:qFormat/>
    <w:rPr>
      <w:rFonts w:ascii="Times New Roman" w:hAnsi="Times New Roman" w:eastAsia="宋体" w:cs="Times New Roman"/>
      <w:spacing w:val="320"/>
      <w:sz w:val="20"/>
      <w:szCs w:val="20"/>
      <w:lang w:val="en-US" w:eastAsia="zh-CN" w:bidi="ar-SA"/>
    </w:rPr>
  </w:style>
  <w:style w:type="character" w:styleId="1679">
    <w:name w:val="style41"/>
    <w:next w:val="1679"/>
    <w:link w:val="728"/>
    <w:qFormat/>
    <w:rPr>
      <w:rFonts w:ascii="Times New Roman" w:hAnsi="Times New Roman" w:eastAsia="宋体" w:cs="Times New Roman"/>
      <w:color w:val="000000"/>
      <w:lang w:val="en-US" w:eastAsia="zh-CN" w:bidi="ar-SA"/>
    </w:rPr>
  </w:style>
  <w:style w:type="paragraph" w:styleId="1680">
    <w:name w:val="并列样式"/>
    <w:basedOn w:val="728"/>
    <w:next w:val="1680"/>
    <w:link w:val="728"/>
    <w:uiPriority w:val="99"/>
    <w:qFormat/>
    <w:pPr>
      <w:spacing w:before="60" w:after="60"/>
    </w:pPr>
    <w:rPr>
      <w:sz w:val="24"/>
      <w:szCs w:val="20"/>
    </w:rPr>
  </w:style>
  <w:style w:type="paragraph" w:styleId="1681">
    <w:name w:val="main"/>
    <w:basedOn w:val="728"/>
    <w:next w:val="1681"/>
    <w:link w:val="728"/>
    <w:uiPriority w:val="99"/>
    <w:qFormat/>
    <w:pPr>
      <w:jc w:val="left"/>
      <w:spacing w:before="100" w:beforeAutospacing="1" w:after="100" w:afterAutospacing="1"/>
      <w:widowControl/>
    </w:pPr>
    <w:rPr>
      <w:rFonts w:ascii="宋体" w:hAnsi="宋体" w:cs="宋体"/>
      <w:color w:val="000000"/>
      <w:sz w:val="24"/>
    </w:rPr>
  </w:style>
  <w:style w:type="character" w:styleId="1682">
    <w:name w:val="main1"/>
    <w:next w:val="1682"/>
    <w:link w:val="728"/>
    <w:qFormat/>
    <w:rPr>
      <w:rFonts w:ascii="Times New Roman" w:hAnsi="Times New Roman" w:eastAsia="宋体" w:cs="Times New Roman"/>
      <w:lang w:val="en-US" w:eastAsia="zh-CN" w:bidi="ar-SA"/>
    </w:rPr>
  </w:style>
  <w:style w:type="character" w:styleId="1683">
    <w:name w:val="search_content1"/>
    <w:next w:val="1683"/>
    <w:link w:val="728"/>
    <w:qFormat/>
    <w:rPr>
      <w:rFonts w:ascii="Times New Roman" w:hAnsi="Times New Roman" w:eastAsia="宋体" w:cs="Times New Roman"/>
      <w:sz w:val="22"/>
      <w:szCs w:val="22"/>
      <w:lang w:val="en-US" w:eastAsia="zh-CN" w:bidi="ar-SA"/>
    </w:rPr>
  </w:style>
  <w:style w:type="paragraph" w:styleId="1684">
    <w:name w:val="缺省文本:1"/>
    <w:basedOn w:val="728"/>
    <w:next w:val="1684"/>
    <w:link w:val="728"/>
    <w:uiPriority w:val="99"/>
    <w:qFormat/>
    <w:pPr>
      <w:ind w:firstLine="539"/>
      <w:spacing w:line="400" w:lineRule="exact"/>
    </w:pPr>
    <w:rPr>
      <w:sz w:val="24"/>
    </w:rPr>
  </w:style>
  <w:style w:type="paragraph" w:styleId="1685">
    <w:name w:val="Default 123  Text1"/>
    <w:basedOn w:val="728"/>
    <w:next w:val="1685"/>
    <w:link w:val="728"/>
    <w:uiPriority w:val="99"/>
    <w:qFormat/>
    <w:pPr>
      <w:jc w:val="left"/>
    </w:pPr>
    <w:rPr>
      <w:rFonts w:ascii="宋体"/>
      <w:sz w:val="26"/>
      <w:szCs w:val="26"/>
    </w:rPr>
  </w:style>
  <w:style w:type="paragraph" w:styleId="1686">
    <w:name w:val="小标题 1"/>
    <w:basedOn w:val="728"/>
    <w:next w:val="1686"/>
    <w:link w:val="728"/>
    <w:uiPriority w:val="99"/>
    <w:qFormat/>
    <w:pPr>
      <w:spacing w:line="360" w:lineRule="atLeast"/>
    </w:pPr>
    <w:rPr>
      <w:rFonts w:ascii="文鼎粗黑" w:eastAsia="文鼎粗黑"/>
      <w:sz w:val="22"/>
      <w:szCs w:val="20"/>
    </w:rPr>
  </w:style>
  <w:style w:type="character" w:styleId="1687">
    <w:name w:val="页码3"/>
    <w:next w:val="1687"/>
    <w:link w:val="728"/>
    <w:qFormat/>
    <w:rPr>
      <w:rFonts w:ascii="Times New Roman" w:hAnsi="Times New Roman" w:eastAsia="宋体" w:cs="Times New Roman"/>
      <w:lang w:val="en-US" w:eastAsia="zh-CN" w:bidi="ar-SA"/>
    </w:rPr>
  </w:style>
  <w:style w:type="paragraph" w:styleId="1688">
    <w:name w:val="正文文本缩进3"/>
    <w:basedOn w:val="728"/>
    <w:next w:val="1688"/>
    <w:link w:val="728"/>
    <w:uiPriority w:val="99"/>
    <w:qFormat/>
    <w:pPr>
      <w:ind w:left="420"/>
      <w:spacing w:after="120"/>
    </w:pPr>
  </w:style>
  <w:style w:type="paragraph" w:styleId="1689">
    <w:name w:val="文档结构图3"/>
    <w:basedOn w:val="728"/>
    <w:next w:val="1689"/>
    <w:link w:val="728"/>
    <w:uiPriority w:val="99"/>
    <w:qFormat/>
    <w:pPr>
      <w:shd w:val="clear" w:color="auto" w:fill="000080"/>
    </w:pPr>
  </w:style>
  <w:style w:type="paragraph" w:styleId="1690">
    <w:name w:val="正文首行缩进4"/>
    <w:basedOn w:val="778"/>
    <w:next w:val="1690"/>
    <w:link w:val="72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691">
    <w:name w:val="正文缩进5"/>
    <w:basedOn w:val="728"/>
    <w:next w:val="1691"/>
    <w:link w:val="728"/>
    <w:uiPriority w:val="99"/>
    <w:qFormat/>
    <w:pPr>
      <w:ind w:firstLine="420"/>
    </w:pPr>
  </w:style>
  <w:style w:type="character" w:styleId="1692">
    <w:name w:val="EmailStyle415"/>
    <w:next w:val="1692"/>
    <w:link w:val="728"/>
    <w:qFormat/>
    <w:rPr>
      <w:rFonts w:ascii="Arial" w:hAnsi="Arial" w:eastAsia="宋体" w:cs="Arial"/>
      <w:color w:val="000080"/>
      <w:sz w:val="18"/>
      <w:szCs w:val="20"/>
      <w:lang w:val="en-US" w:eastAsia="zh-CN" w:bidi="ar-SA"/>
    </w:rPr>
  </w:style>
  <w:style w:type="paragraph" w:styleId="1693">
    <w:name w:val="样式 标题 4H4PIM 4Ref Heading 1rh1Heading sqlsect 1.2.3.4Firs...1"/>
    <w:basedOn w:val="728"/>
    <w:next w:val="1693"/>
    <w:link w:val="728"/>
    <w:uiPriority w:val="99"/>
    <w:qFormat/>
    <w:pPr>
      <w:ind w:left="864" w:hanging="864"/>
      <w:jc w:val="left"/>
      <w:spacing w:line="360" w:lineRule="auto"/>
      <w:tabs>
        <w:tab w:val="left" w:pos="864" w:leader="none"/>
      </w:tabs>
    </w:pPr>
    <w:rPr>
      <w:rFonts w:ascii="Arial" w:hAnsi="Arial"/>
      <w:sz w:val="24"/>
      <w:szCs w:val="21"/>
    </w:rPr>
  </w:style>
  <w:style w:type="paragraph" w:styleId="1694">
    <w:name w:val="标准文件_标准正文"/>
    <w:basedOn w:val="728"/>
    <w:next w:val="1694"/>
    <w:link w:val="1695"/>
    <w:qFormat/>
    <w:pPr>
      <w:ind w:firstLine="200"/>
      <w:jc w:val="left"/>
      <w:spacing w:line="300" w:lineRule="auto"/>
      <w:widowControl/>
    </w:pPr>
    <w:rPr>
      <w:bCs/>
      <w:color w:val="000000"/>
      <w:spacing w:val="2"/>
      <w:sz w:val="24"/>
    </w:rPr>
  </w:style>
  <w:style w:type="character" w:styleId="1695">
    <w:name w:val="标准文件_标准正文 Char"/>
    <w:next w:val="1695"/>
    <w:link w:val="1694"/>
    <w:qFormat/>
    <w:rPr>
      <w:rFonts w:ascii="Times New Roman" w:hAnsi="Times New Roman" w:eastAsia="宋体" w:cs="Times New Roman"/>
      <w:bCs/>
      <w:color w:val="000000"/>
      <w:spacing w:val="2"/>
      <w:sz w:val="24"/>
      <w:szCs w:val="24"/>
    </w:rPr>
  </w:style>
  <w:style w:type="paragraph" w:styleId="1696">
    <w:name w:val="标准文件_二级项目符号"/>
    <w:basedOn w:val="1694"/>
    <w:next w:val="1696"/>
    <w:link w:val="728"/>
    <w:uiPriority w:val="99"/>
    <w:qFormat/>
    <w:pPr>
      <w:ind w:left="200" w:firstLine="0"/>
      <w:tabs>
        <w:tab w:val="left" w:pos="780" w:leader="none"/>
        <w:tab w:val="left" w:pos="900" w:leader="none"/>
      </w:tabs>
    </w:pPr>
  </w:style>
  <w:style w:type="paragraph" w:styleId="1697">
    <w:name w:val="Normal + 小四"/>
    <w:basedOn w:val="728"/>
    <w:next w:val="1697"/>
    <w:link w:val="728"/>
    <w:uiPriority w:val="99"/>
    <w:qFormat/>
    <w:pPr>
      <w:spacing w:line="360" w:lineRule="auto"/>
    </w:pPr>
    <w:rPr>
      <w:sz w:val="24"/>
    </w:rPr>
  </w:style>
  <w:style w:type="paragraph" w:styleId="1698">
    <w:name w:val="样式 仿宋_GB2312"/>
    <w:basedOn w:val="728"/>
    <w:next w:val="1698"/>
    <w:link w:val="728"/>
    <w:uiPriority w:val="99"/>
    <w:qFormat/>
    <w:pPr>
      <w:ind w:firstLine="640"/>
      <w:spacing w:line="360" w:lineRule="auto"/>
    </w:pPr>
    <w:rPr>
      <w:rFonts w:ascii="仿宋_GB2312" w:cs="宋体"/>
      <w:sz w:val="24"/>
      <w:szCs w:val="20"/>
    </w:rPr>
  </w:style>
  <w:style w:type="paragraph" w:styleId="1699">
    <w:name w:val="样式 首行缩进:  2 字符"/>
    <w:basedOn w:val="728"/>
    <w:next w:val="1699"/>
    <w:link w:val="728"/>
    <w:uiPriority w:val="99"/>
    <w:qFormat/>
    <w:pPr>
      <w:ind w:firstLine="480"/>
      <w:spacing w:line="360" w:lineRule="auto"/>
    </w:pPr>
    <w:rPr>
      <w:rFonts w:cs="宋体"/>
      <w:sz w:val="24"/>
      <w:szCs w:val="20"/>
    </w:rPr>
  </w:style>
  <w:style w:type="paragraph" w:styleId="1700">
    <w:name w:val="前言、引言标题"/>
    <w:next w:val="728"/>
    <w:link w:val="728"/>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01">
    <w:name w:val="章标题"/>
    <w:next w:val="728"/>
    <w:link w:val="728"/>
    <w:uiPriority w:val="99"/>
    <w:qFormat/>
    <w:pPr>
      <w:jc w:val="both"/>
      <w:outlineLvl w:val="1"/>
    </w:pPr>
    <w:rPr>
      <w:rFonts w:ascii="黑体" w:hAnsi="Times New Roman" w:eastAsia="黑体" w:cs="Times New Roman"/>
      <w:sz w:val="21"/>
      <w:szCs w:val="21"/>
      <w:lang w:val="en-US" w:eastAsia="zh-CN" w:bidi="ar-SA"/>
    </w:rPr>
  </w:style>
  <w:style w:type="paragraph" w:styleId="1702">
    <w:name w:val="一级条标题"/>
    <w:basedOn w:val="1701"/>
    <w:next w:val="728"/>
    <w:link w:val="728"/>
    <w:uiPriority w:val="99"/>
    <w:qFormat/>
    <w:pPr>
      <w:ind w:left="1080"/>
      <w:outlineLvl w:val="2"/>
    </w:pPr>
    <w:rPr>
      <w:rFonts w:ascii="Times New Roman" w:eastAsia="宋体"/>
    </w:rPr>
  </w:style>
  <w:style w:type="paragraph" w:styleId="1703">
    <w:name w:val="二级条标题"/>
    <w:basedOn w:val="1702"/>
    <w:next w:val="728"/>
    <w:link w:val="728"/>
    <w:uiPriority w:val="99"/>
    <w:qFormat/>
    <w:pPr>
      <w:ind w:left="0"/>
      <w:outlineLvl w:val="3"/>
    </w:pPr>
  </w:style>
  <w:style w:type="character" w:styleId="1704">
    <w:name w:val="列表符号项目级别1 Char"/>
    <w:next w:val="1704"/>
    <w:link w:val="1705"/>
    <w:qFormat/>
    <w:rPr>
      <w:rFonts w:ascii="Arial" w:hAnsi="Arial" w:eastAsia="宋体"/>
      <w:sz w:val="28"/>
      <w:szCs w:val="24"/>
    </w:rPr>
  </w:style>
  <w:style w:type="paragraph" w:styleId="1705">
    <w:name w:val="列表符号项目级别1"/>
    <w:basedOn w:val="728"/>
    <w:next w:val="1705"/>
    <w:link w:val="1704"/>
    <w:qFormat/>
    <w:pPr>
      <w:ind w:left="432" w:hanging="432"/>
      <w:spacing w:line="288" w:lineRule="auto"/>
      <w:widowControl/>
      <w:tabs>
        <w:tab w:val="left" w:pos="432" w:leader="none"/>
      </w:tabs>
    </w:pPr>
    <w:rPr>
      <w:rFonts w:ascii="Arial" w:hAnsi="Arial" w:cs="Times New Roman"/>
      <w:sz w:val="28"/>
    </w:rPr>
  </w:style>
  <w:style w:type="character" w:styleId="1706">
    <w:name w:val="style1411"/>
    <w:next w:val="1706"/>
    <w:link w:val="728"/>
    <w:qFormat/>
    <w:rPr>
      <w:rFonts w:hint="eastAsia" w:ascii="楷体_GB2312" w:hAnsi="Times New Roman" w:eastAsia="楷体_GB2312" w:cs="Times New Roman"/>
      <w:sz w:val="36"/>
      <w:szCs w:val="36"/>
      <w:lang w:val="en-US" w:eastAsia="zh-CN" w:bidi="ar-SA"/>
    </w:rPr>
  </w:style>
  <w:style w:type="paragraph" w:styleId="1707">
    <w:name w:val="样式 首行缩进:  0.85 厘米"/>
    <w:basedOn w:val="728"/>
    <w:next w:val="1707"/>
    <w:link w:val="728"/>
    <w:uiPriority w:val="99"/>
    <w:qFormat/>
    <w:pPr>
      <w:ind w:firstLine="480"/>
      <w:spacing w:line="360" w:lineRule="auto"/>
    </w:pPr>
    <w:rPr>
      <w:rFonts w:cs="宋体"/>
      <w:sz w:val="24"/>
      <w:szCs w:val="20"/>
    </w:rPr>
  </w:style>
  <w:style w:type="paragraph" w:styleId="1708">
    <w:name w:val="样式 题注 + (西文) Times New Roman (中文) 仿宋_GB2312 小四 黑色"/>
    <w:basedOn w:val="762"/>
    <w:next w:val="1708"/>
    <w:link w:val="1709"/>
    <w:qFormat/>
    <w:pPr>
      <w:jc w:val="both"/>
      <w:spacing w:before="0" w:after="0"/>
    </w:pPr>
    <w:rPr>
      <w:rFonts w:ascii="Times New Roman" w:hAnsi="Times New Roman" w:eastAsia="黑体" w:cs="Times New Roman"/>
      <w:color w:val="000000"/>
    </w:rPr>
  </w:style>
  <w:style w:type="character" w:styleId="1709">
    <w:name w:val="样式 题注 + (西文) Times New Roman (中文) 仿宋_GB2312 小四 黑色 Char"/>
    <w:next w:val="1709"/>
    <w:link w:val="1708"/>
    <w:qFormat/>
    <w:rPr>
      <w:rFonts w:ascii="Times New Roman" w:hAnsi="Times New Roman" w:eastAsia="黑体" w:cs="Times New Roman"/>
      <w:color w:val="000000"/>
      <w:sz w:val="24"/>
      <w:szCs w:val="20"/>
    </w:rPr>
  </w:style>
  <w:style w:type="paragraph" w:styleId="1710">
    <w:name w:val="标准文件_一级项目符号"/>
    <w:basedOn w:val="728"/>
    <w:next w:val="728"/>
    <w:link w:val="1711"/>
    <w:uiPriority w:val="99"/>
    <w:qFormat/>
    <w:pPr>
      <w:numPr>
        <w:ilvl w:val="0"/>
        <w:numId w:val="22"/>
      </w:numPr>
      <w:jc w:val="left"/>
      <w:spacing w:line="300" w:lineRule="auto"/>
      <w:widowControl/>
      <w:tabs>
        <w:tab w:val="left" w:pos="907" w:leader="none"/>
      </w:tabs>
    </w:pPr>
    <w:rPr>
      <w:bCs/>
      <w:color w:val="000000"/>
      <w:spacing w:val="2"/>
      <w:sz w:val="24"/>
      <w:lang w:val="zh-CN"/>
    </w:rPr>
  </w:style>
  <w:style w:type="character" w:styleId="1711">
    <w:name w:val="标准文件_一级项目符号 Char"/>
    <w:next w:val="1711"/>
    <w:link w:val="1710"/>
    <w:uiPriority w:val="99"/>
    <w:qFormat/>
    <w:rPr>
      <w:rFonts w:ascii="Times New Roman" w:hAnsi="Times New Roman" w:eastAsia="宋体" w:cs="Times New Roman"/>
      <w:bCs/>
      <w:color w:val="000000"/>
      <w:spacing w:val="2"/>
      <w:sz w:val="24"/>
      <w:szCs w:val="24"/>
      <w:lang w:val="zh-CN" w:eastAsia="zh-CN"/>
    </w:rPr>
  </w:style>
  <w:style w:type="paragraph" w:styleId="1712">
    <w:name w:val="样式 样式 样式 样式 标题 2 + 宋体 五号 非加粗 黑色 + 段前: 6 磅 段后: 0 磅 行距: 单倍行距 + 段前:..."/>
    <w:basedOn w:val="728"/>
    <w:next w:val="1712"/>
    <w:link w:val="728"/>
    <w:uiPriority w:val="99"/>
    <w:qFormat/>
    <w:pPr>
      <w:jc w:val="left"/>
      <w:keepLines/>
      <w:keepNext/>
      <w:spacing w:before="240"/>
      <w:outlineLvl w:val="1"/>
    </w:pPr>
    <w:rPr>
      <w:rFonts w:ascii="宋体" w:hAnsi="宋体" w:cs="宋体"/>
      <w:b/>
      <w:bCs/>
      <w:color w:val="000000"/>
      <w:szCs w:val="20"/>
    </w:rPr>
  </w:style>
  <w:style w:type="character" w:styleId="1713">
    <w:name w:val="正文new Char"/>
    <w:next w:val="1713"/>
    <w:link w:val="1714"/>
    <w:uiPriority w:val="99"/>
    <w:qFormat/>
    <w:rPr>
      <w:rFonts w:ascii="宋体" w:hAnsi="宋体"/>
      <w:color w:val="000000"/>
      <w:sz w:val="24"/>
      <w:szCs w:val="24"/>
      <w:lang w:val="zh-CN" w:eastAsia="zh-CN"/>
    </w:rPr>
  </w:style>
  <w:style w:type="paragraph" w:styleId="1714">
    <w:name w:val="正文new"/>
    <w:basedOn w:val="728"/>
    <w:next w:val="1714"/>
    <w:link w:val="1713"/>
    <w:uiPriority w:val="99"/>
    <w:qFormat/>
    <w:pPr>
      <w:numPr>
        <w:ilvl w:val="0"/>
        <w:numId w:val="23"/>
      </w:numPr>
      <w:spacing w:before="120" w:after="120" w:line="360" w:lineRule="auto"/>
      <w:tabs>
        <w:tab w:val="left" w:pos="0" w:leader="none"/>
      </w:tabs>
    </w:pPr>
    <w:rPr>
      <w:rFonts w:ascii="宋体" w:hAnsi="宋体" w:eastAsia="Arial" w:cs="Times New Roman"/>
      <w:color w:val="000000"/>
      <w:sz w:val="24"/>
      <w:lang w:val="zh-CN"/>
    </w:rPr>
  </w:style>
  <w:style w:type="paragraph" w:styleId="1715">
    <w:name w:val="正文段落"/>
    <w:basedOn w:val="728"/>
    <w:next w:val="1715"/>
    <w:link w:val="728"/>
    <w:uiPriority w:val="99"/>
    <w:qFormat/>
    <w:pPr>
      <w:ind w:firstLine="440"/>
      <w:spacing w:line="360" w:lineRule="auto"/>
      <w:widowControl/>
    </w:pPr>
    <w:rPr>
      <w:sz w:val="22"/>
      <w:szCs w:val="22"/>
      <w:lang w:val="de-DE"/>
    </w:rPr>
  </w:style>
  <w:style w:type="paragraph" w:styleId="1716">
    <w:name w:val="UH正文"/>
    <w:next w:val="1716"/>
    <w:link w:val="1717"/>
    <w:qFormat/>
    <w:pPr>
      <w:ind w:firstLine="200"/>
      <w:spacing w:line="360" w:lineRule="auto"/>
    </w:pPr>
    <w:rPr>
      <w:rFonts w:ascii="Arial" w:hAnsi="Arial" w:eastAsia="宋体" w:cs="Times New Roman"/>
      <w:sz w:val="24"/>
      <w:szCs w:val="21"/>
      <w:lang w:val="en-US" w:eastAsia="zh-CN" w:bidi="ar-SA"/>
    </w:rPr>
  </w:style>
  <w:style w:type="character" w:styleId="1717">
    <w:name w:val="UH正文 Char"/>
    <w:next w:val="1717"/>
    <w:link w:val="1716"/>
    <w:qFormat/>
    <w:rPr>
      <w:rFonts w:ascii="Arial" w:hAnsi="Arial" w:eastAsia="宋体" w:cs="Times New Roman"/>
      <w:sz w:val="24"/>
      <w:szCs w:val="21"/>
    </w:rPr>
  </w:style>
  <w:style w:type="character" w:styleId="1718">
    <w:name w:val="已访问的超链接1"/>
    <w:next w:val="1718"/>
    <w:link w:val="728"/>
    <w:qFormat/>
    <w:rPr>
      <w:rFonts w:ascii="Times New Roman" w:hAnsi="Times New Roman" w:eastAsia="宋体" w:cs="Times New Roman"/>
      <w:color w:val="800080"/>
      <w:u w:val="single"/>
      <w:lang w:val="en-US" w:eastAsia="zh-CN" w:bidi="ar-SA"/>
    </w:rPr>
  </w:style>
  <w:style w:type="paragraph" w:styleId="1719">
    <w:name w:val="列表项目符号1--嵌套文本"/>
    <w:basedOn w:val="847"/>
    <w:next w:val="1064"/>
    <w:link w:val="1720"/>
    <w:uiPriority w:val="99"/>
    <w:qFormat/>
    <w:pPr>
      <w:numPr>
        <w:ilvl w:val="0"/>
        <w:numId w:val="24"/>
      </w:numPr>
      <w:ind w:left="0" w:firstLine="0"/>
      <w:jc w:val="left"/>
      <w:spacing w:after="0"/>
      <w:widowControl w:val="off"/>
    </w:pPr>
    <w:rPr>
      <w:rFonts w:ascii="Times New Roman" w:eastAsia="宋体"/>
      <w:color w:val="000000"/>
      <w:szCs w:val="24"/>
      <w:lang w:val="zh-CN"/>
    </w:rPr>
  </w:style>
  <w:style w:type="character" w:styleId="1720">
    <w:name w:val="列表项目符号1--嵌套文本 Char"/>
    <w:next w:val="1720"/>
    <w:link w:val="1719"/>
    <w:uiPriority w:val="99"/>
    <w:qFormat/>
    <w:rPr>
      <w:rFonts w:ascii="Times New Roman" w:hAnsi="Times New Roman" w:eastAsia="宋体" w:cs="Times New Roman"/>
      <w:szCs w:val="24"/>
      <w:lang w:val="zh-CN" w:eastAsia="zh-CN"/>
    </w:rPr>
  </w:style>
  <w:style w:type="paragraph" w:styleId="1721">
    <w:name w:val="样式 (西文) 仿宋_GB2312 (中文) 仿宋_GB2312 小四 首行缩进:  0.85 厘米 行距: 1.5 倍..."/>
    <w:basedOn w:val="728"/>
    <w:next w:val="1721"/>
    <w:link w:val="728"/>
    <w:uiPriority w:val="99"/>
    <w:qFormat/>
    <w:pPr>
      <w:ind w:firstLine="480"/>
      <w:spacing w:line="360" w:lineRule="auto"/>
    </w:pPr>
    <w:rPr>
      <w:rFonts w:ascii="宋体" w:hAnsi="宋体" w:cs="宋体"/>
      <w:sz w:val="24"/>
      <w:szCs w:val="20"/>
    </w:rPr>
  </w:style>
  <w:style w:type="paragraph" w:styleId="1722">
    <w:name w:val="样式 (西文) 仿宋_GB2312 (中文) 仿宋_GB2312 小四 首行缩进:  0.74 厘米 行距: 1.5 倍..."/>
    <w:basedOn w:val="728"/>
    <w:next w:val="1722"/>
    <w:link w:val="728"/>
    <w:uiPriority w:val="99"/>
    <w:qFormat/>
    <w:pPr>
      <w:ind w:firstLine="420"/>
      <w:spacing w:line="360" w:lineRule="auto"/>
    </w:pPr>
    <w:rPr>
      <w:rFonts w:ascii="仿宋_GB2312" w:cs="宋体"/>
      <w:sz w:val="24"/>
      <w:szCs w:val="20"/>
    </w:rPr>
  </w:style>
  <w:style w:type="paragraph" w:styleId="1723">
    <w:name w:val="修订1"/>
    <w:next w:val="1723"/>
    <w:link w:val="728"/>
    <w:qFormat/>
    <w:rPr>
      <w:rFonts w:ascii="Times New Roman" w:hAnsi="Times New Roman" w:eastAsia="宋体" w:cs="Times New Roman"/>
      <w:sz w:val="21"/>
      <w:szCs w:val="24"/>
      <w:lang w:val="en-US" w:eastAsia="zh-CN" w:bidi="ar-SA"/>
    </w:rPr>
  </w:style>
  <w:style w:type="paragraph" w:styleId="1724">
    <w:name w:val="CM9"/>
    <w:basedOn w:val="1062"/>
    <w:next w:val="1062"/>
    <w:link w:val="728"/>
    <w:uiPriority w:val="99"/>
    <w:qFormat/>
    <w:pPr>
      <w:spacing w:line="468" w:lineRule="atLeast"/>
    </w:pPr>
    <w:rPr>
      <w:rFonts w:ascii="黑体" w:hAnsi="Calibri" w:eastAsia="黑体" w:cs="Times New Roman"/>
      <w:color w:val="000000"/>
    </w:rPr>
  </w:style>
  <w:style w:type="paragraph" w:styleId="1725">
    <w:name w:val="CM66"/>
    <w:basedOn w:val="1062"/>
    <w:next w:val="1062"/>
    <w:link w:val="728"/>
    <w:uiPriority w:val="99"/>
    <w:qFormat/>
    <w:rPr>
      <w:rFonts w:ascii="黑体" w:hAnsi="Calibri" w:eastAsia="黑体" w:cs="Times New Roman"/>
      <w:color w:val="000000"/>
    </w:rPr>
  </w:style>
  <w:style w:type="paragraph" w:styleId="1726">
    <w:name w:val="CM60"/>
    <w:basedOn w:val="1062"/>
    <w:next w:val="1062"/>
    <w:link w:val="728"/>
    <w:uiPriority w:val="99"/>
    <w:qFormat/>
    <w:rPr>
      <w:rFonts w:ascii="黑体" w:hAnsi="Calibri" w:eastAsia="黑体" w:cs="Times New Roman"/>
      <w:color w:val="000000"/>
    </w:rPr>
  </w:style>
  <w:style w:type="paragraph" w:styleId="1727">
    <w:name w:val="CM64"/>
    <w:basedOn w:val="1062"/>
    <w:next w:val="1062"/>
    <w:link w:val="728"/>
    <w:uiPriority w:val="99"/>
    <w:qFormat/>
    <w:rPr>
      <w:rFonts w:ascii="黑体" w:hAnsi="Calibri" w:eastAsia="黑体" w:cs="Times New Roman"/>
      <w:color w:val="000000"/>
    </w:rPr>
  </w:style>
  <w:style w:type="paragraph" w:styleId="1728">
    <w:name w:val="CM7"/>
    <w:basedOn w:val="1062"/>
    <w:next w:val="1062"/>
    <w:link w:val="728"/>
    <w:uiPriority w:val="99"/>
    <w:qFormat/>
    <w:pPr>
      <w:spacing w:line="468" w:lineRule="atLeast"/>
    </w:pPr>
    <w:rPr>
      <w:rFonts w:ascii="黑体" w:hAnsi="Calibri" w:eastAsia="黑体" w:cs="Times New Roman"/>
      <w:color w:val="000000"/>
    </w:rPr>
  </w:style>
  <w:style w:type="paragraph" w:styleId="1729">
    <w:name w:val="CM8"/>
    <w:basedOn w:val="1062"/>
    <w:next w:val="1062"/>
    <w:link w:val="728"/>
    <w:uiPriority w:val="99"/>
    <w:qFormat/>
    <w:pPr>
      <w:spacing w:line="468" w:lineRule="atLeast"/>
    </w:pPr>
    <w:rPr>
      <w:rFonts w:ascii="黑体" w:hAnsi="Calibri" w:eastAsia="黑体" w:cs="Times New Roman"/>
      <w:color w:val="000000"/>
    </w:rPr>
  </w:style>
  <w:style w:type="paragraph" w:styleId="1730">
    <w:name w:val="CM11"/>
    <w:basedOn w:val="1062"/>
    <w:next w:val="1062"/>
    <w:link w:val="728"/>
    <w:uiPriority w:val="99"/>
    <w:qFormat/>
    <w:pPr>
      <w:spacing w:line="468" w:lineRule="atLeast"/>
    </w:pPr>
    <w:rPr>
      <w:rFonts w:ascii="黑体" w:hAnsi="Calibri" w:eastAsia="黑体" w:cs="Times New Roman"/>
      <w:color w:val="000000"/>
    </w:rPr>
  </w:style>
  <w:style w:type="paragraph" w:styleId="1731">
    <w:name w:val="CM13"/>
    <w:basedOn w:val="1062"/>
    <w:next w:val="1062"/>
    <w:link w:val="728"/>
    <w:uiPriority w:val="99"/>
    <w:qFormat/>
    <w:pPr>
      <w:spacing w:line="468" w:lineRule="atLeast"/>
    </w:pPr>
    <w:rPr>
      <w:rFonts w:ascii="黑体" w:hAnsi="Calibri" w:eastAsia="黑体" w:cs="Times New Roman"/>
      <w:color w:val="000000"/>
    </w:rPr>
  </w:style>
  <w:style w:type="paragraph" w:styleId="1732">
    <w:name w:val="CM14"/>
    <w:basedOn w:val="1062"/>
    <w:next w:val="1062"/>
    <w:link w:val="728"/>
    <w:uiPriority w:val="99"/>
    <w:qFormat/>
    <w:pPr>
      <w:spacing w:line="468" w:lineRule="atLeast"/>
    </w:pPr>
    <w:rPr>
      <w:rFonts w:ascii="黑体" w:hAnsi="Calibri" w:eastAsia="黑体" w:cs="Times New Roman"/>
      <w:color w:val="000000"/>
    </w:rPr>
  </w:style>
  <w:style w:type="paragraph" w:styleId="1733">
    <w:name w:val="CM65"/>
    <w:basedOn w:val="1062"/>
    <w:next w:val="1062"/>
    <w:link w:val="728"/>
    <w:uiPriority w:val="99"/>
    <w:qFormat/>
    <w:rPr>
      <w:rFonts w:ascii="黑体" w:hAnsi="Calibri" w:eastAsia="黑体" w:cs="Times New Roman"/>
      <w:color w:val="000000"/>
    </w:rPr>
  </w:style>
  <w:style w:type="paragraph" w:styleId="1734">
    <w:name w:val="CM67"/>
    <w:basedOn w:val="1062"/>
    <w:next w:val="1062"/>
    <w:link w:val="728"/>
    <w:uiPriority w:val="99"/>
    <w:qFormat/>
    <w:rPr>
      <w:rFonts w:ascii="黑体" w:hAnsi="Calibri" w:eastAsia="黑体" w:cs="Times New Roman"/>
      <w:color w:val="000000"/>
    </w:rPr>
  </w:style>
  <w:style w:type="paragraph" w:styleId="1735">
    <w:name w:val="CM34"/>
    <w:basedOn w:val="1062"/>
    <w:next w:val="1062"/>
    <w:link w:val="728"/>
    <w:uiPriority w:val="99"/>
    <w:qFormat/>
    <w:pPr>
      <w:spacing w:line="468" w:lineRule="atLeast"/>
    </w:pPr>
    <w:rPr>
      <w:rFonts w:ascii="黑体" w:hAnsi="Calibri" w:eastAsia="黑体" w:cs="Times New Roman"/>
      <w:color w:val="000000"/>
    </w:rPr>
  </w:style>
  <w:style w:type="paragraph" w:styleId="1736">
    <w:name w:val="CM17"/>
    <w:basedOn w:val="1062"/>
    <w:next w:val="1062"/>
    <w:link w:val="728"/>
    <w:uiPriority w:val="99"/>
    <w:qFormat/>
    <w:pPr>
      <w:spacing w:line="468" w:lineRule="atLeast"/>
    </w:pPr>
    <w:rPr>
      <w:rFonts w:ascii="黑体" w:hAnsi="Calibri" w:eastAsia="黑体" w:cs="Times New Roman"/>
      <w:color w:val="000000"/>
    </w:rPr>
  </w:style>
  <w:style w:type="paragraph" w:styleId="1737">
    <w:name w:val="CM35"/>
    <w:basedOn w:val="1062"/>
    <w:next w:val="1062"/>
    <w:link w:val="728"/>
    <w:uiPriority w:val="99"/>
    <w:qFormat/>
    <w:pPr>
      <w:spacing w:line="468" w:lineRule="atLeast"/>
    </w:pPr>
    <w:rPr>
      <w:rFonts w:ascii="黑体" w:hAnsi="Calibri" w:eastAsia="黑体" w:cs="Times New Roman"/>
      <w:color w:val="000000"/>
    </w:rPr>
  </w:style>
  <w:style w:type="paragraph" w:styleId="1738">
    <w:name w:val="CM59"/>
    <w:basedOn w:val="1062"/>
    <w:next w:val="1062"/>
    <w:link w:val="728"/>
    <w:uiPriority w:val="99"/>
    <w:qFormat/>
    <w:rPr>
      <w:rFonts w:ascii="黑体" w:hAnsi="Calibri" w:eastAsia="黑体" w:cs="Times New Roman"/>
      <w:color w:val="000000"/>
    </w:rPr>
  </w:style>
  <w:style w:type="paragraph" w:styleId="1739">
    <w:name w:val="CM63"/>
    <w:basedOn w:val="1062"/>
    <w:next w:val="1062"/>
    <w:link w:val="728"/>
    <w:uiPriority w:val="99"/>
    <w:qFormat/>
    <w:rPr>
      <w:rFonts w:ascii="黑体" w:hAnsi="Calibri" w:eastAsia="黑体" w:cs="Times New Roman"/>
      <w:color w:val="000000"/>
    </w:rPr>
  </w:style>
  <w:style w:type="paragraph" w:styleId="1740">
    <w:name w:val="CM10"/>
    <w:basedOn w:val="1062"/>
    <w:next w:val="1062"/>
    <w:link w:val="728"/>
    <w:uiPriority w:val="99"/>
    <w:qFormat/>
    <w:pPr>
      <w:spacing w:line="468" w:lineRule="atLeast"/>
    </w:pPr>
    <w:rPr>
      <w:rFonts w:ascii="黑体" w:hAnsi="Calibri" w:eastAsia="黑体" w:cs="Times New Roman"/>
      <w:color w:val="000000"/>
    </w:rPr>
  </w:style>
  <w:style w:type="paragraph" w:styleId="1741">
    <w:name w:val="CM20"/>
    <w:basedOn w:val="1062"/>
    <w:next w:val="1062"/>
    <w:link w:val="728"/>
    <w:uiPriority w:val="99"/>
    <w:qFormat/>
    <w:pPr>
      <w:spacing w:line="468" w:lineRule="atLeast"/>
    </w:pPr>
    <w:rPr>
      <w:rFonts w:ascii="黑体" w:hAnsi="Calibri" w:eastAsia="黑体" w:cs="Times New Roman"/>
      <w:color w:val="000000"/>
    </w:rPr>
  </w:style>
  <w:style w:type="paragraph" w:styleId="1742">
    <w:name w:val="CM24"/>
    <w:basedOn w:val="1062"/>
    <w:next w:val="1062"/>
    <w:link w:val="728"/>
    <w:uiPriority w:val="99"/>
    <w:qFormat/>
    <w:pPr>
      <w:spacing w:line="468" w:lineRule="atLeast"/>
    </w:pPr>
    <w:rPr>
      <w:rFonts w:ascii="黑体" w:hAnsi="Calibri" w:eastAsia="黑体" w:cs="Times New Roman"/>
      <w:color w:val="000000"/>
    </w:rPr>
  </w:style>
  <w:style w:type="paragraph" w:styleId="1743">
    <w:name w:val="CM130"/>
    <w:basedOn w:val="1062"/>
    <w:next w:val="1062"/>
    <w:link w:val="728"/>
    <w:uiPriority w:val="99"/>
    <w:qFormat/>
    <w:rPr>
      <w:rFonts w:ascii="华文中宋" w:hAnsi="Calibri" w:eastAsia="华文中宋" w:cs="Times New Roman"/>
      <w:color w:val="000000"/>
    </w:rPr>
  </w:style>
  <w:style w:type="paragraph" w:styleId="1744">
    <w:name w:val="CM12"/>
    <w:basedOn w:val="1062"/>
    <w:next w:val="1062"/>
    <w:link w:val="728"/>
    <w:uiPriority w:val="99"/>
    <w:qFormat/>
    <w:pPr>
      <w:spacing w:line="468" w:lineRule="atLeast"/>
    </w:pPr>
    <w:rPr>
      <w:rFonts w:ascii="黑体" w:hAnsi="Calibri" w:eastAsia="黑体" w:cs="Times New Roman"/>
      <w:color w:val="000000"/>
    </w:rPr>
  </w:style>
  <w:style w:type="paragraph" w:styleId="1745">
    <w:name w:val="CM68"/>
    <w:basedOn w:val="1062"/>
    <w:next w:val="1062"/>
    <w:link w:val="728"/>
    <w:uiPriority w:val="99"/>
    <w:qFormat/>
    <w:pPr>
      <w:spacing w:line="468" w:lineRule="atLeast"/>
    </w:pPr>
    <w:rPr>
      <w:rFonts w:ascii="黑体" w:hAnsi="Calibri" w:eastAsia="黑体" w:cs="Times New Roman"/>
      <w:color w:val="000000"/>
    </w:rPr>
  </w:style>
  <w:style w:type="paragraph" w:styleId="1746">
    <w:name w:val="CM168"/>
    <w:basedOn w:val="1062"/>
    <w:next w:val="1062"/>
    <w:link w:val="728"/>
    <w:uiPriority w:val="99"/>
    <w:qFormat/>
    <w:rPr>
      <w:rFonts w:ascii="黑体" w:hAnsi="Calibri" w:eastAsia="黑体" w:cs="Times New Roman"/>
      <w:color w:val="000000"/>
    </w:rPr>
  </w:style>
  <w:style w:type="paragraph" w:styleId="1747">
    <w:name w:val="CM72"/>
    <w:basedOn w:val="1062"/>
    <w:next w:val="1062"/>
    <w:link w:val="728"/>
    <w:uiPriority w:val="99"/>
    <w:qFormat/>
    <w:pPr>
      <w:spacing w:line="468" w:lineRule="atLeast"/>
    </w:pPr>
    <w:rPr>
      <w:rFonts w:ascii="黑体" w:hAnsi="Calibri" w:eastAsia="黑体" w:cs="Times New Roman"/>
      <w:color w:val="000000"/>
    </w:rPr>
  </w:style>
  <w:style w:type="paragraph" w:styleId="1748">
    <w:name w:val="CM161"/>
    <w:basedOn w:val="1062"/>
    <w:next w:val="1062"/>
    <w:link w:val="728"/>
    <w:uiPriority w:val="99"/>
    <w:qFormat/>
    <w:rPr>
      <w:rFonts w:ascii="黑体" w:hAnsi="Calibri" w:eastAsia="黑体" w:cs="Times New Roman"/>
      <w:color w:val="000000"/>
    </w:rPr>
  </w:style>
  <w:style w:type="paragraph" w:styleId="1749">
    <w:name w:val="CM79"/>
    <w:basedOn w:val="1062"/>
    <w:next w:val="1062"/>
    <w:link w:val="728"/>
    <w:uiPriority w:val="99"/>
    <w:qFormat/>
    <w:pPr>
      <w:spacing w:line="468" w:lineRule="atLeast"/>
    </w:pPr>
    <w:rPr>
      <w:rFonts w:ascii="黑体" w:hAnsi="Calibri" w:eastAsia="黑体" w:cs="Times New Roman"/>
      <w:color w:val="000000"/>
    </w:rPr>
  </w:style>
  <w:style w:type="paragraph" w:styleId="1750">
    <w:name w:val="CM167"/>
    <w:basedOn w:val="1062"/>
    <w:next w:val="1062"/>
    <w:link w:val="728"/>
    <w:uiPriority w:val="99"/>
    <w:qFormat/>
    <w:rPr>
      <w:rFonts w:ascii="黑体" w:hAnsi="Calibri" w:eastAsia="黑体" w:cs="Times New Roman"/>
      <w:color w:val="000000"/>
    </w:rPr>
  </w:style>
  <w:style w:type="paragraph" w:styleId="1751">
    <w:name w:val="CM146"/>
    <w:basedOn w:val="1062"/>
    <w:next w:val="1062"/>
    <w:link w:val="728"/>
    <w:uiPriority w:val="99"/>
    <w:qFormat/>
    <w:pPr>
      <w:spacing w:line="508" w:lineRule="atLeast"/>
    </w:pPr>
    <w:rPr>
      <w:rFonts w:ascii="黑体" w:hAnsi="Calibri" w:eastAsia="黑体" w:cs="Times New Roman"/>
      <w:color w:val="000000"/>
    </w:rPr>
  </w:style>
  <w:style w:type="paragraph" w:styleId="1752">
    <w:name w:val="CM15"/>
    <w:basedOn w:val="1062"/>
    <w:next w:val="1062"/>
    <w:link w:val="728"/>
    <w:uiPriority w:val="99"/>
    <w:qFormat/>
    <w:pPr>
      <w:spacing w:line="468" w:lineRule="atLeast"/>
    </w:pPr>
    <w:rPr>
      <w:rFonts w:ascii="黑体" w:hAnsi="Calibri" w:eastAsia="黑体" w:cs="Times New Roman"/>
      <w:color w:val="000000"/>
    </w:rPr>
  </w:style>
  <w:style w:type="paragraph" w:styleId="1753">
    <w:name w:val="正文首行缩进 Char Char Char Char Char Char Char Char Char Char Char Char Char Char Char Char Char Char Char Char Char"/>
    <w:basedOn w:val="1062"/>
    <w:next w:val="1062"/>
    <w:link w:val="728"/>
    <w:uiPriority w:val="99"/>
    <w:qFormat/>
    <w:rPr>
      <w:rFonts w:ascii="宋体" w:hAnsi="Calibri" w:eastAsia="宋体" w:cs="Times New Roman"/>
      <w:color w:val="000000"/>
    </w:rPr>
  </w:style>
  <w:style w:type="paragraph" w:styleId="1754">
    <w:name w:val="CM39"/>
    <w:basedOn w:val="1062"/>
    <w:next w:val="1062"/>
    <w:link w:val="728"/>
    <w:uiPriority w:val="99"/>
    <w:qFormat/>
    <w:pPr>
      <w:spacing w:line="468" w:lineRule="atLeast"/>
    </w:pPr>
    <w:rPr>
      <w:rFonts w:ascii="黑体" w:hAnsi="Calibri" w:eastAsia="黑体" w:cs="Times New Roman"/>
      <w:color w:val="000000"/>
    </w:rPr>
  </w:style>
  <w:style w:type="paragraph" w:styleId="1755">
    <w:name w:val="CM16"/>
    <w:basedOn w:val="1062"/>
    <w:next w:val="1062"/>
    <w:link w:val="728"/>
    <w:uiPriority w:val="99"/>
    <w:qFormat/>
    <w:pPr>
      <w:spacing w:line="468" w:lineRule="atLeast"/>
    </w:pPr>
    <w:rPr>
      <w:rFonts w:ascii="黑体" w:hAnsi="Calibri" w:eastAsia="黑体" w:cs="Times New Roman"/>
      <w:color w:val="000000"/>
    </w:rPr>
  </w:style>
  <w:style w:type="paragraph" w:styleId="1756">
    <w:name w:val="CM166"/>
    <w:basedOn w:val="1062"/>
    <w:next w:val="1062"/>
    <w:link w:val="728"/>
    <w:uiPriority w:val="99"/>
    <w:qFormat/>
    <w:rPr>
      <w:rFonts w:ascii="黑体" w:hAnsi="Calibri" w:eastAsia="黑体" w:cs="Times New Roman"/>
      <w:color w:val="000000"/>
    </w:rPr>
  </w:style>
  <w:style w:type="paragraph" w:styleId="1757">
    <w:name w:val="CM164"/>
    <w:basedOn w:val="1062"/>
    <w:next w:val="1062"/>
    <w:link w:val="728"/>
    <w:uiPriority w:val="99"/>
    <w:qFormat/>
    <w:rPr>
      <w:rFonts w:ascii="黑体" w:hAnsi="Calibri" w:eastAsia="黑体" w:cs="Times New Roman"/>
      <w:color w:val="000000"/>
    </w:rPr>
  </w:style>
  <w:style w:type="paragraph" w:styleId="1758">
    <w:name w:val="CM171"/>
    <w:basedOn w:val="1062"/>
    <w:next w:val="1062"/>
    <w:link w:val="728"/>
    <w:uiPriority w:val="99"/>
    <w:qFormat/>
    <w:rPr>
      <w:rFonts w:ascii="黑体" w:hAnsi="Calibri" w:eastAsia="黑体" w:cs="Times New Roman"/>
      <w:color w:val="000000"/>
    </w:rPr>
  </w:style>
  <w:style w:type="paragraph" w:styleId="1759">
    <w:name w:val="CM45"/>
    <w:basedOn w:val="1062"/>
    <w:next w:val="1062"/>
    <w:link w:val="728"/>
    <w:uiPriority w:val="99"/>
    <w:qFormat/>
    <w:pPr>
      <w:spacing w:line="508" w:lineRule="atLeast"/>
    </w:pPr>
    <w:rPr>
      <w:rFonts w:ascii="黑体" w:hAnsi="Calibri" w:eastAsia="黑体" w:cs="Times New Roman"/>
      <w:color w:val="000000"/>
    </w:rPr>
  </w:style>
  <w:style w:type="paragraph" w:styleId="1760">
    <w:name w:val="CM77"/>
    <w:basedOn w:val="1062"/>
    <w:next w:val="1062"/>
    <w:link w:val="728"/>
    <w:uiPriority w:val="99"/>
    <w:qFormat/>
    <w:pPr>
      <w:spacing w:line="468" w:lineRule="atLeast"/>
    </w:pPr>
    <w:rPr>
      <w:rFonts w:ascii="黑体" w:hAnsi="Calibri" w:eastAsia="黑体" w:cs="Times New Roman"/>
      <w:color w:val="000000"/>
    </w:rPr>
  </w:style>
  <w:style w:type="paragraph" w:styleId="1761">
    <w:name w:val="CM31"/>
    <w:basedOn w:val="1062"/>
    <w:next w:val="1062"/>
    <w:link w:val="728"/>
    <w:uiPriority w:val="99"/>
    <w:qFormat/>
    <w:pPr>
      <w:spacing w:line="468" w:lineRule="atLeast"/>
    </w:pPr>
    <w:rPr>
      <w:rFonts w:ascii="黑体" w:hAnsi="Calibri" w:eastAsia="黑体" w:cs="Times New Roman"/>
      <w:color w:val="000000"/>
    </w:rPr>
  </w:style>
  <w:style w:type="paragraph" w:styleId="1762">
    <w:name w:val="CM138"/>
    <w:basedOn w:val="1062"/>
    <w:next w:val="1062"/>
    <w:link w:val="728"/>
    <w:uiPriority w:val="99"/>
    <w:qFormat/>
    <w:pPr>
      <w:spacing w:line="468" w:lineRule="atLeast"/>
    </w:pPr>
    <w:rPr>
      <w:rFonts w:ascii="黑体" w:hAnsi="Calibri" w:eastAsia="黑体" w:cs="Times New Roman"/>
      <w:color w:val="000000"/>
    </w:rPr>
  </w:style>
  <w:style w:type="paragraph" w:styleId="1763">
    <w:name w:val="CM26"/>
    <w:basedOn w:val="1062"/>
    <w:next w:val="1062"/>
    <w:link w:val="728"/>
    <w:uiPriority w:val="99"/>
    <w:qFormat/>
    <w:pPr>
      <w:spacing w:line="468" w:lineRule="atLeast"/>
    </w:pPr>
    <w:rPr>
      <w:rFonts w:ascii="黑体" w:hAnsi="Calibri" w:eastAsia="黑体" w:cs="Times New Roman"/>
      <w:color w:val="000000"/>
    </w:rPr>
  </w:style>
  <w:style w:type="paragraph" w:styleId="1764">
    <w:name w:val="正文+1"/>
    <w:basedOn w:val="1062"/>
    <w:next w:val="1062"/>
    <w:link w:val="728"/>
    <w:uiPriority w:val="99"/>
    <w:qFormat/>
    <w:pPr>
      <w:widowControl/>
    </w:pPr>
    <w:rPr>
      <w:rFonts w:ascii="宋体" w:hAnsi="Calibri" w:eastAsia="宋体" w:cs="Times New Roman"/>
      <w:color w:val="000000"/>
    </w:rPr>
  </w:style>
  <w:style w:type="character" w:styleId="1765">
    <w:name w:val="atitle"/>
    <w:next w:val="1765"/>
    <w:link w:val="728"/>
    <w:qFormat/>
    <w:rPr>
      <w:rFonts w:ascii="Times New Roman" w:hAnsi="Times New Roman" w:eastAsia="宋体" w:cs="Times New Roman"/>
      <w:lang w:val="en-US" w:eastAsia="zh-CN" w:bidi="ar-SA"/>
    </w:rPr>
  </w:style>
  <w:style w:type="paragraph" w:styleId="1766">
    <w:name w:val="List Paragraph1"/>
    <w:basedOn w:val="728"/>
    <w:next w:val="1766"/>
    <w:link w:val="728"/>
    <w:uiPriority w:val="99"/>
    <w:qFormat/>
    <w:pPr>
      <w:ind w:firstLine="420"/>
    </w:pPr>
    <w:rPr>
      <w:rFonts w:ascii="Calibri" w:hAnsi="Calibri"/>
      <w:szCs w:val="22"/>
    </w:rPr>
  </w:style>
  <w:style w:type="paragraph" w:styleId="1767">
    <w:name w:val="样式 标题 2 + 段后: 0.1 行"/>
    <w:basedOn w:val="730"/>
    <w:next w:val="1767"/>
    <w:link w:val="728"/>
    <w:uiPriority w:val="99"/>
    <w:qFormat/>
  </w:style>
  <w:style w:type="paragraph" w:styleId="1768">
    <w:name w:val="样式 样式 样式 三号 行距: 固定值 28 磅 + 首行缩进:  2 字符2 + 首行缩进:  2 字符"/>
    <w:basedOn w:val="728"/>
    <w:next w:val="1768"/>
    <w:link w:val="728"/>
    <w:uiPriority w:val="99"/>
    <w:qFormat/>
    <w:pPr>
      <w:ind w:firstLine="200"/>
      <w:jc w:val="left"/>
      <w:spacing w:line="400" w:lineRule="exact"/>
    </w:pPr>
    <w:rPr>
      <w:rFonts w:ascii="宋体" w:cs="宋体"/>
      <w:sz w:val="24"/>
      <w:szCs w:val="20"/>
    </w:rPr>
  </w:style>
  <w:style w:type="paragraph" w:styleId="1769">
    <w:name w:val="标题1级"/>
    <w:next w:val="1769"/>
    <w:link w:val="728"/>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70">
    <w:name w:val="标题2级"/>
    <w:next w:val="1770"/>
    <w:link w:val="728"/>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771">
    <w:name w:val="正文2"/>
    <w:basedOn w:val="1062"/>
    <w:next w:val="1062"/>
    <w:link w:val="728"/>
    <w:qFormat/>
    <w:rPr>
      <w:rFonts w:ascii="宋体" w:hAnsi="Calibri" w:eastAsia="宋体" w:cs="Times New Roman"/>
      <w:color w:val="000000"/>
    </w:rPr>
  </w:style>
  <w:style w:type="paragraph" w:styleId="1772">
    <w:name w:val="列出段落5"/>
    <w:basedOn w:val="1062"/>
    <w:next w:val="1062"/>
    <w:link w:val="728"/>
    <w:uiPriority w:val="99"/>
    <w:qFormat/>
    <w:pPr>
      <w:widowControl/>
    </w:pPr>
    <w:rPr>
      <w:rFonts w:ascii="宋体" w:hAnsi="Calibri" w:eastAsia="宋体" w:cs="Times New Roman"/>
      <w:color w:val="000000"/>
    </w:rPr>
  </w:style>
  <w:style w:type="paragraph" w:styleId="1773">
    <w:name w:val="纯文本3"/>
    <w:basedOn w:val="1062"/>
    <w:next w:val="1062"/>
    <w:link w:val="728"/>
    <w:uiPriority w:val="99"/>
    <w:qFormat/>
    <w:pPr>
      <w:widowControl/>
    </w:pPr>
    <w:rPr>
      <w:rFonts w:ascii="宋体" w:hAnsi="Calibri" w:eastAsia="宋体" w:cs="Times New Roman"/>
      <w:color w:val="000000"/>
    </w:rPr>
  </w:style>
  <w:style w:type="paragraph" w:styleId="1774">
    <w:name w:val="正文3"/>
    <w:basedOn w:val="1062"/>
    <w:next w:val="1062"/>
    <w:link w:val="728"/>
    <w:uiPriority w:val="99"/>
    <w:qFormat/>
    <w:rPr>
      <w:rFonts w:ascii="宋体" w:hAnsi="Calibri" w:eastAsia="宋体" w:cs="Times New Roman"/>
      <w:color w:val="000000"/>
    </w:rPr>
  </w:style>
  <w:style w:type="paragraph" w:styleId="1775">
    <w:name w:val="列出段落6"/>
    <w:basedOn w:val="1062"/>
    <w:next w:val="1062"/>
    <w:link w:val="728"/>
    <w:uiPriority w:val="99"/>
    <w:qFormat/>
    <w:pPr>
      <w:widowControl/>
    </w:pPr>
    <w:rPr>
      <w:rFonts w:ascii="宋体" w:hAnsi="Calibri" w:eastAsia="宋体" w:cs="Times New Roman"/>
      <w:color w:val="000000"/>
    </w:rPr>
  </w:style>
  <w:style w:type="paragraph" w:styleId="1776">
    <w:name w:val="纯文本4"/>
    <w:basedOn w:val="1062"/>
    <w:next w:val="1062"/>
    <w:link w:val="1777"/>
    <w:qFormat/>
    <w:pPr>
      <w:widowControl/>
    </w:pPr>
    <w:rPr>
      <w:rFonts w:ascii="宋体" w:hAnsi="Calibri" w:eastAsia="宋体" w:cs="Times New Roman"/>
      <w:color w:val="000000"/>
    </w:rPr>
  </w:style>
  <w:style w:type="character" w:styleId="1777">
    <w:name w:val="Plain Text Char Char"/>
    <w:next w:val="1777"/>
    <w:link w:val="1776"/>
    <w:qFormat/>
    <w:rPr>
      <w:rFonts w:ascii="宋体" w:hAnsi="Calibri" w:eastAsia="宋体" w:cs="Times New Roman"/>
      <w:sz w:val="24"/>
      <w:szCs w:val="24"/>
    </w:rPr>
  </w:style>
  <w:style w:type="character" w:styleId="1778">
    <w:name w:val="文章正文 Char"/>
    <w:next w:val="1778"/>
    <w:link w:val="1779"/>
    <w:qFormat/>
    <w:rPr>
      <w:rFonts w:eastAsia="宋体"/>
      <w:sz w:val="24"/>
      <w:szCs w:val="24"/>
    </w:rPr>
  </w:style>
  <w:style w:type="paragraph" w:styleId="1779">
    <w:name w:val="文章正文"/>
    <w:basedOn w:val="728"/>
    <w:next w:val="1779"/>
    <w:link w:val="1778"/>
    <w:qFormat/>
    <w:pPr>
      <w:ind w:firstLine="420"/>
      <w:spacing w:line="360" w:lineRule="auto"/>
    </w:pPr>
    <w:rPr>
      <w:rFonts w:ascii="Calibri" w:hAnsi="Calibri" w:cs="Times New Roman"/>
      <w:sz w:val="24"/>
    </w:rPr>
  </w:style>
  <w:style w:type="paragraph" w:styleId="1780">
    <w:name w:val="标题6"/>
    <w:basedOn w:val="733"/>
    <w:next w:val="1780"/>
    <w:link w:val="728"/>
    <w:uiPriority w:val="99"/>
    <w:qFormat/>
  </w:style>
  <w:style w:type="paragraph" w:styleId="1781">
    <w:name w:val="首行缩进:  0.85 厘米"/>
    <w:basedOn w:val="728"/>
    <w:next w:val="1781"/>
    <w:link w:val="1782"/>
    <w:qFormat/>
    <w:pPr>
      <w:ind w:firstLine="482"/>
      <w:jc w:val="left"/>
      <w:spacing w:after="100" w:line="360" w:lineRule="auto"/>
      <w:widowControl/>
    </w:pPr>
    <w:rPr>
      <w:rFonts w:cs="宋体"/>
      <w:sz w:val="24"/>
      <w:szCs w:val="20"/>
      <w:lang w:eastAsia="en-US" w:bidi="en-US"/>
    </w:rPr>
  </w:style>
  <w:style w:type="character" w:styleId="1782">
    <w:name w:val="首行缩进:  0.85 厘米 Char"/>
    <w:next w:val="1782"/>
    <w:link w:val="1781"/>
    <w:qFormat/>
    <w:rPr>
      <w:rFonts w:ascii="Times New Roman" w:hAnsi="Times New Roman" w:eastAsia="宋体" w:cs="宋体"/>
      <w:sz w:val="24"/>
      <w:szCs w:val="20"/>
      <w:lang w:eastAsia="en-US" w:bidi="en-US"/>
    </w:rPr>
  </w:style>
  <w:style w:type="paragraph" w:styleId="1783">
    <w:name w:val="TableNormal1"/>
    <w:basedOn w:val="728"/>
    <w:next w:val="1783"/>
    <w:link w:val="1784"/>
    <w:qFormat/>
    <w:pPr>
      <w:jc w:val="left"/>
      <w:spacing w:before="40" w:after="40" w:line="264" w:lineRule="auto"/>
      <w:widowControl/>
    </w:pPr>
    <w:rPr>
      <w:rFonts w:ascii="Arial" w:hAnsi="Arial"/>
      <w:szCs w:val="20"/>
      <w:lang w:eastAsia="en-US"/>
    </w:rPr>
  </w:style>
  <w:style w:type="character" w:styleId="1784">
    <w:name w:val="TableNormal Char"/>
    <w:next w:val="1784"/>
    <w:link w:val="1783"/>
    <w:qFormat/>
    <w:rPr>
      <w:rFonts w:ascii="Arial" w:hAnsi="Arial" w:eastAsia="宋体" w:cs="Times New Roman"/>
      <w:szCs w:val="20"/>
      <w:lang w:eastAsia="en-US"/>
    </w:rPr>
  </w:style>
  <w:style w:type="table" w:styleId="1785">
    <w:name w:val="表格样式-左侧清单"/>
    <w:basedOn w:val="739"/>
    <w:next w:val="1785"/>
    <w:link w:val="728"/>
    <w:qFormat/>
    <w:pPr>
      <w:jc w:val="both"/>
    </w:pPr>
    <w:tblPr/>
  </w:style>
  <w:style w:type="character" w:styleId="1786">
    <w:name w:val="Z-符号层进 Char"/>
    <w:next w:val="1786"/>
    <w:link w:val="1787"/>
    <w:uiPriority w:val="99"/>
    <w:qFormat/>
    <w:rPr>
      <w:sz w:val="24"/>
      <w:lang w:val="zh-CN" w:eastAsia="zh-CN" w:bidi="en-US"/>
    </w:rPr>
  </w:style>
  <w:style w:type="paragraph" w:styleId="1787">
    <w:name w:val="Z-符号层进"/>
    <w:basedOn w:val="728"/>
    <w:next w:val="1787"/>
    <w:link w:val="1786"/>
    <w:uiPriority w:val="99"/>
    <w:qFormat/>
    <w:pPr>
      <w:numPr>
        <w:ilvl w:val="0"/>
        <w:numId w:val="25"/>
      </w:numPr>
      <w:jc w:val="left"/>
      <w:spacing w:line="360" w:lineRule="auto"/>
      <w:widowControl/>
      <w:tabs>
        <w:tab w:val="left" w:pos="880" w:leader="none"/>
      </w:tabs>
    </w:pPr>
    <w:rPr>
      <w:rFonts w:ascii="Calibri" w:hAnsi="Calibri" w:eastAsia="Arial" w:cs="Times New Roman"/>
      <w:sz w:val="24"/>
      <w:szCs w:val="22"/>
      <w:lang w:val="zh-CN" w:bidi="en-US"/>
    </w:rPr>
  </w:style>
  <w:style w:type="character" w:styleId="1788">
    <w:name w:val="Z-符号层进 Char Char"/>
    <w:next w:val="1788"/>
    <w:link w:val="728"/>
    <w:qFormat/>
    <w:rPr>
      <w:rFonts w:ascii="Times New Roman" w:hAnsi="Times New Roman" w:eastAsia="宋体" w:cs="Times New Roman"/>
      <w:sz w:val="24"/>
      <w:szCs w:val="22"/>
      <w:lang w:val="en-US" w:eastAsia="zh-CN" w:bidi="en-US"/>
    </w:rPr>
  </w:style>
  <w:style w:type="character" w:styleId="1789">
    <w:name w:val="样式 正文文本缩进 + 左  0 字符 Char Char"/>
    <w:next w:val="1789"/>
    <w:link w:val="728"/>
    <w:qFormat/>
    <w:rPr>
      <w:rFonts w:ascii="Times New Roman" w:hAnsi="Times New Roman" w:eastAsia="宋体" w:cs="宋体"/>
      <w:sz w:val="24"/>
      <w:lang w:val="en-US" w:eastAsia="zh-CN" w:bidi="ar-SA"/>
    </w:rPr>
  </w:style>
  <w:style w:type="paragraph" w:styleId="1790">
    <w:name w:val="正文样式"/>
    <w:basedOn w:val="728"/>
    <w:next w:val="1790"/>
    <w:link w:val="1791"/>
    <w:qFormat/>
    <w:pPr>
      <w:ind w:firstLine="480"/>
      <w:spacing w:line="360" w:lineRule="auto"/>
    </w:pPr>
    <w:rPr>
      <w:rFonts w:ascii="Calibri" w:hAnsi="Calibri"/>
      <w:sz w:val="24"/>
      <w:szCs w:val="22"/>
    </w:rPr>
  </w:style>
  <w:style w:type="character" w:styleId="1791">
    <w:name w:val="正文样式 Char"/>
    <w:next w:val="1791"/>
    <w:link w:val="1790"/>
    <w:qFormat/>
    <w:rPr>
      <w:rFonts w:ascii="Calibri" w:hAnsi="Calibri" w:eastAsia="宋体" w:cs="Times New Roman"/>
      <w:sz w:val="24"/>
    </w:rPr>
  </w:style>
  <w:style w:type="paragraph" w:styleId="1792">
    <w:name w:val="列项——（一级）"/>
    <w:next w:val="1792"/>
    <w:link w:val="728"/>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793">
    <w:name w:val="列项●（二级）"/>
    <w:next w:val="1793"/>
    <w:link w:val="728"/>
    <w:uiPriority w:val="99"/>
    <w:qFormat/>
    <w:pPr>
      <w:numPr>
        <w:ilvl w:val="1"/>
        <w:numId w:val="26"/>
      </w:numPr>
      <w:jc w:val="both"/>
      <w:tabs>
        <w:tab w:val="left" w:pos="760" w:leader="none"/>
        <w:tab w:val="left" w:pos="840" w:leader="none"/>
      </w:tabs>
    </w:pPr>
    <w:rPr>
      <w:rFonts w:ascii="宋体" w:hAnsi="Times New Roman" w:eastAsia="宋体" w:cs="Times New Roman"/>
      <w:sz w:val="21"/>
      <w:lang w:val="en-US" w:eastAsia="zh-CN" w:bidi="ar-SA"/>
    </w:rPr>
  </w:style>
  <w:style w:type="paragraph" w:styleId="1794">
    <w:name w:val="列项◆（三级）"/>
    <w:basedOn w:val="728"/>
    <w:next w:val="1794"/>
    <w:link w:val="728"/>
    <w:uiPriority w:val="99"/>
    <w:qFormat/>
    <w:pPr>
      <w:numPr>
        <w:ilvl w:val="2"/>
        <w:numId w:val="26"/>
      </w:numPr>
      <w:tabs>
        <w:tab w:val="left" w:pos="1678" w:leader="none"/>
      </w:tabs>
    </w:pPr>
    <w:rPr>
      <w:rFonts w:ascii="宋体"/>
      <w:szCs w:val="21"/>
    </w:rPr>
  </w:style>
  <w:style w:type="paragraph" w:styleId="1795">
    <w:name w:val="其他发布日期"/>
    <w:basedOn w:val="728"/>
    <w:next w:val="1795"/>
    <w:link w:val="728"/>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796">
    <w:name w:val="正文文本缩进4"/>
    <w:basedOn w:val="728"/>
    <w:next w:val="1796"/>
    <w:link w:val="728"/>
    <w:uiPriority w:val="99"/>
    <w:qFormat/>
    <w:pPr>
      <w:ind w:left="420"/>
      <w:spacing w:after="120"/>
    </w:pPr>
  </w:style>
  <w:style w:type="paragraph" w:styleId="1797">
    <w:name w:val="Char Char Char1"/>
    <w:basedOn w:val="728"/>
    <w:next w:val="1797"/>
    <w:link w:val="728"/>
    <w:uiPriority w:val="99"/>
    <w:qFormat/>
  </w:style>
  <w:style w:type="character" w:styleId="1798">
    <w:name w:val="cr5 Char"/>
    <w:next w:val="1798"/>
    <w:link w:val="1799"/>
    <w:uiPriority w:val="99"/>
    <w:qFormat/>
    <w:rPr>
      <w:rFonts w:ascii="宋体" w:hAnsi="宋体"/>
      <w:sz w:val="28"/>
      <w:lang w:val="zh-CN" w:eastAsia="zh-CN"/>
    </w:rPr>
  </w:style>
  <w:style w:type="paragraph" w:styleId="1799">
    <w:name w:val="cr5"/>
    <w:basedOn w:val="733"/>
    <w:next w:val="728"/>
    <w:link w:val="1798"/>
    <w:uiPriority w:val="99"/>
    <w:qFormat/>
    <w:rPr>
      <w:rFonts w:ascii="宋体" w:hAnsi="宋体" w:eastAsia="Arial" w:cs="Times New Roman"/>
      <w:b w:val="0"/>
      <w:bCs w:val="0"/>
      <w:szCs w:val="22"/>
    </w:rPr>
  </w:style>
  <w:style w:type="character" w:styleId="1800">
    <w:name w:val="w正文 Char"/>
    <w:next w:val="1800"/>
    <w:link w:val="728"/>
    <w:qFormat/>
    <w:rPr>
      <w:rFonts w:ascii="Times New Roman" w:hAnsi="Times New Roman" w:eastAsia="宋体" w:cs="Times New Roman"/>
      <w:sz w:val="20"/>
      <w:szCs w:val="20"/>
      <w:lang w:val="en-US" w:eastAsia="zh-CN" w:bidi="ar-SA"/>
    </w:rPr>
  </w:style>
  <w:style w:type="character" w:styleId="1801">
    <w:name w:val="样式 正文缩进 + 首行缩进:  2 字符 Char Char"/>
    <w:next w:val="1801"/>
    <w:link w:val="728"/>
    <w:qFormat/>
    <w:rPr>
      <w:rFonts w:ascii="Times New Roman" w:hAnsi="Times New Roman" w:eastAsia="宋体" w:cs="宋体"/>
      <w:sz w:val="24"/>
      <w:lang w:val="en-US" w:eastAsia="zh-CN" w:bidi="ar-SA"/>
    </w:rPr>
  </w:style>
  <w:style w:type="character" w:styleId="1802">
    <w:name w:val="st1"/>
    <w:next w:val="1802"/>
    <w:link w:val="728"/>
    <w:qFormat/>
    <w:rPr>
      <w:rFonts w:ascii="Times New Roman" w:hAnsi="Times New Roman" w:eastAsia="宋体" w:cs="Times New Roman"/>
      <w:lang w:val="en-US" w:eastAsia="zh-CN" w:bidi="ar-SA"/>
    </w:rPr>
  </w:style>
  <w:style w:type="paragraph" w:styleId="1803">
    <w:name w:val="正文 New New"/>
    <w:next w:val="1803"/>
    <w:link w:val="728"/>
    <w:uiPriority w:val="99"/>
    <w:qFormat/>
    <w:pPr>
      <w:jc w:val="both"/>
      <w:widowControl w:val="off"/>
    </w:pPr>
    <w:rPr>
      <w:rFonts w:ascii="Times New Roman" w:hAnsi="Times New Roman" w:eastAsia="宋体" w:cs="Times New Roman"/>
      <w:sz w:val="21"/>
      <w:szCs w:val="24"/>
      <w:lang w:val="en-US" w:eastAsia="zh-CN" w:bidi="ar-SA"/>
    </w:rPr>
  </w:style>
  <w:style w:type="paragraph" w:styleId="1804">
    <w:name w:val="_正文段落"/>
    <w:basedOn w:val="728"/>
    <w:next w:val="1804"/>
    <w:link w:val="1805"/>
    <w:qFormat/>
    <w:pPr>
      <w:ind w:firstLine="200"/>
      <w:spacing w:line="360" w:lineRule="auto"/>
    </w:pPr>
    <w:rPr>
      <w:sz w:val="24"/>
    </w:rPr>
  </w:style>
  <w:style w:type="character" w:styleId="1805">
    <w:name w:val="_正文段落 Char"/>
    <w:next w:val="1805"/>
    <w:link w:val="1804"/>
    <w:qFormat/>
    <w:rPr>
      <w:rFonts w:ascii="Times New Roman" w:hAnsi="Times New Roman" w:eastAsia="宋体" w:cs="Times New Roman"/>
      <w:sz w:val="24"/>
      <w:szCs w:val="24"/>
    </w:rPr>
  </w:style>
  <w:style w:type="paragraph" w:styleId="1806">
    <w:name w:val="Z-数字层进"/>
    <w:basedOn w:val="728"/>
    <w:next w:val="1806"/>
    <w:link w:val="1807"/>
    <w:uiPriority w:val="99"/>
    <w:qFormat/>
    <w:pPr>
      <w:numPr>
        <w:ilvl w:val="0"/>
        <w:numId w:val="28"/>
      </w:numPr>
      <w:jc w:val="left"/>
      <w:spacing w:after="100" w:line="360" w:lineRule="auto"/>
      <w:widowControl/>
      <w:tabs>
        <w:tab w:val="left" w:pos="879" w:leader="none"/>
      </w:tabs>
    </w:pPr>
    <w:rPr>
      <w:sz w:val="24"/>
      <w:szCs w:val="22"/>
      <w:lang w:val="zh-CN" w:eastAsia="en-US" w:bidi="en-US"/>
    </w:rPr>
  </w:style>
  <w:style w:type="character" w:styleId="1807">
    <w:name w:val="Z-数字层进 Char"/>
    <w:next w:val="1807"/>
    <w:link w:val="1806"/>
    <w:uiPriority w:val="99"/>
    <w:qFormat/>
    <w:rPr>
      <w:rFonts w:ascii="Times New Roman" w:hAnsi="Times New Roman" w:eastAsia="宋体" w:cs="Times New Roman"/>
      <w:sz w:val="24"/>
      <w:lang w:val="zh-CN" w:eastAsia="en-US" w:bidi="en-US"/>
    </w:rPr>
  </w:style>
  <w:style w:type="paragraph" w:styleId="1808">
    <w:name w:val="NumList_2"/>
    <w:basedOn w:val="728"/>
    <w:next w:val="1808"/>
    <w:link w:val="728"/>
    <w:uiPriority w:val="99"/>
    <w:qFormat/>
    <w:pPr>
      <w:numPr>
        <w:ilvl w:val="1"/>
        <w:numId w:val="28"/>
      </w:numPr>
      <w:jc w:val="left"/>
      <w:spacing w:after="100" w:line="360" w:lineRule="auto"/>
      <w:widowControl/>
      <w:tabs>
        <w:tab w:val="left" w:pos="1281" w:leader="none"/>
      </w:tabs>
    </w:pPr>
    <w:rPr>
      <w:sz w:val="24"/>
      <w:szCs w:val="22"/>
      <w:lang w:eastAsia="en-US" w:bidi="en-US"/>
    </w:rPr>
  </w:style>
  <w:style w:type="paragraph" w:styleId="1809">
    <w:name w:val="NumList_3"/>
    <w:basedOn w:val="728"/>
    <w:next w:val="1809"/>
    <w:link w:val="728"/>
    <w:uiPriority w:val="99"/>
    <w:qFormat/>
    <w:pPr>
      <w:numPr>
        <w:ilvl w:val="2"/>
        <w:numId w:val="28"/>
      </w:numPr>
      <w:jc w:val="left"/>
      <w:spacing w:after="100" w:line="360" w:lineRule="auto"/>
      <w:widowControl/>
      <w:tabs>
        <w:tab w:val="left" w:pos="1678" w:leader="none"/>
      </w:tabs>
    </w:pPr>
    <w:rPr>
      <w:sz w:val="24"/>
      <w:szCs w:val="22"/>
      <w:lang w:eastAsia="en-US" w:bidi="en-US"/>
    </w:rPr>
  </w:style>
  <w:style w:type="paragraph" w:styleId="1810">
    <w:name w:val="普通(网站)3"/>
    <w:basedOn w:val="728"/>
    <w:next w:val="1810"/>
    <w:link w:val="72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11">
    <w:name w:val="style3"/>
    <w:basedOn w:val="728"/>
    <w:next w:val="1811"/>
    <w:link w:val="728"/>
    <w:uiPriority w:val="99"/>
    <w:qFormat/>
    <w:pPr>
      <w:jc w:val="left"/>
      <w:spacing w:before="100" w:beforeAutospacing="1" w:after="100" w:afterAutospacing="1" w:line="360" w:lineRule="auto"/>
      <w:widowControl/>
    </w:pPr>
    <w:rPr>
      <w:rFonts w:ascii="宋体" w:hAnsi="宋体"/>
      <w:color w:val="666666"/>
      <w:sz w:val="24"/>
    </w:rPr>
  </w:style>
  <w:style w:type="paragraph" w:styleId="1812">
    <w:name w:val="标准正文格式"/>
    <w:basedOn w:val="728"/>
    <w:next w:val="1812"/>
    <w:link w:val="1813"/>
    <w:qFormat/>
    <w:pPr>
      <w:ind w:firstLine="200"/>
      <w:spacing w:line="360" w:lineRule="auto"/>
      <w:widowControl/>
    </w:pPr>
    <w:rPr>
      <w:rFonts w:ascii="宋体"/>
      <w:color w:val="000000"/>
      <w:sz w:val="24"/>
      <w:szCs w:val="20"/>
    </w:rPr>
  </w:style>
  <w:style w:type="character" w:styleId="1813">
    <w:name w:val="标准正文格式 Char"/>
    <w:next w:val="1813"/>
    <w:link w:val="1812"/>
    <w:qFormat/>
    <w:rPr>
      <w:rFonts w:ascii="宋体" w:hAnsi="Times New Roman" w:eastAsia="宋体" w:cs="Times New Roman"/>
      <w:color w:val="000000"/>
      <w:sz w:val="24"/>
      <w:szCs w:val="20"/>
    </w:rPr>
  </w:style>
  <w:style w:type="character" w:styleId="1814">
    <w:name w:val="列出段落 字符"/>
    <w:next w:val="1814"/>
    <w:link w:val="728"/>
    <w:qFormat/>
    <w:rPr>
      <w:rFonts w:ascii="Times New Roman" w:hAnsi="Times New Roman" w:eastAsia="宋体" w:cs="Times New Roman"/>
      <w:sz w:val="24"/>
      <w:lang w:val="en-US" w:eastAsia="zh-CN" w:bidi="ar-SA"/>
    </w:rPr>
  </w:style>
  <w:style w:type="character" w:styleId="1815">
    <w:name w:val="批注文字 字符"/>
    <w:next w:val="1815"/>
    <w:link w:val="728"/>
    <w:qFormat/>
    <w:rPr>
      <w:rFonts w:ascii="Times New Roman" w:hAnsi="Times New Roman" w:eastAsia="宋体" w:cs="Times New Roman"/>
      <w:sz w:val="24"/>
      <w:szCs w:val="24"/>
      <w:lang w:val="en-US" w:eastAsia="zh-CN" w:bidi="ar-SA"/>
    </w:rPr>
  </w:style>
  <w:style w:type="character" w:styleId="1816">
    <w:name w:val="批注文字 字符1"/>
    <w:next w:val="1816"/>
    <w:link w:val="728"/>
    <w:qFormat/>
    <w:rPr>
      <w:rFonts w:ascii="Times New Roman" w:hAnsi="Times New Roman" w:eastAsia="宋体" w:cs="Times New Roman"/>
      <w:sz w:val="21"/>
      <w:lang w:val="en-US" w:eastAsia="zh-CN" w:bidi="ar-SA"/>
    </w:rPr>
  </w:style>
  <w:style w:type="table" w:styleId="1817">
    <w:name w:val="浅色底纹 - 强调文字颜色 51"/>
    <w:basedOn w:val="739"/>
    <w:next w:val="1817"/>
    <w:link w:val="728"/>
    <w:qFormat/>
    <w:rPr>
      <w:color w:val="31849b"/>
    </w:rPr>
    <w:tblPr/>
  </w:style>
  <w:style w:type="table" w:styleId="1818">
    <w:name w:val="浅色列表 - 强调文字颜色 21"/>
    <w:basedOn w:val="739"/>
    <w:next w:val="1818"/>
    <w:link w:val="728"/>
    <w:qFormat/>
    <w:tblPr/>
  </w:style>
  <w:style w:type="table" w:styleId="1819">
    <w:name w:val="中等深浅网格 3 - 强调文字颜色 61"/>
    <w:basedOn w:val="739"/>
    <w:next w:val="1819"/>
    <w:link w:val="728"/>
    <w:qFormat/>
    <w:tblPr/>
  </w:style>
  <w:style w:type="table" w:styleId="1820">
    <w:name w:val="中等深浅网格 1 - 强调文字颜色 51"/>
    <w:basedOn w:val="739"/>
    <w:next w:val="1820"/>
    <w:link w:val="728"/>
    <w:qFormat/>
    <w:tblPr/>
  </w:style>
  <w:style w:type="character" w:styleId="1821">
    <w:name w:val="正文首行缩进 Char1"/>
    <w:basedOn w:val="779"/>
    <w:next w:val="1821"/>
    <w:link w:val="728"/>
    <w:qFormat/>
    <w:rPr>
      <w:rFonts w:ascii="华文彩云" w:hAnsi="宋体" w:eastAsia="华文彩云" w:cs="Times New Roman"/>
      <w:color w:val="000000"/>
      <w:sz w:val="28"/>
      <w:szCs w:val="24"/>
    </w:rPr>
  </w:style>
  <w:style w:type="character" w:styleId="1822">
    <w:name w:val="HTML 地址 Char1"/>
    <w:basedOn w:val="738"/>
    <w:next w:val="1822"/>
    <w:link w:val="728"/>
    <w:uiPriority w:val="99"/>
    <w:semiHidden/>
    <w:qFormat/>
    <w:rPr>
      <w:rFonts w:ascii="Times New Roman" w:hAnsi="Times New Roman" w:eastAsia="宋体" w:cs="Times New Roman"/>
      <w:i/>
      <w:iCs/>
      <w:szCs w:val="24"/>
    </w:rPr>
  </w:style>
  <w:style w:type="character" w:styleId="1823">
    <w:name w:val="HTML 预设格式 Char1"/>
    <w:basedOn w:val="738"/>
    <w:next w:val="1823"/>
    <w:link w:val="728"/>
    <w:uiPriority w:val="99"/>
    <w:semiHidden/>
    <w:qFormat/>
    <w:rPr>
      <w:rFonts w:ascii="Courier New" w:hAnsi="Courier New" w:eastAsia="宋体" w:cs="Courier New"/>
      <w:sz w:val="20"/>
      <w:szCs w:val="20"/>
    </w:rPr>
  </w:style>
  <w:style w:type="character" w:styleId="1824">
    <w:name w:val="电子邮件签名 Char1"/>
    <w:basedOn w:val="738"/>
    <w:next w:val="1824"/>
    <w:link w:val="728"/>
    <w:uiPriority w:val="99"/>
    <w:semiHidden/>
    <w:qFormat/>
    <w:rPr>
      <w:rFonts w:ascii="Times New Roman" w:hAnsi="Times New Roman" w:eastAsia="宋体" w:cs="Times New Roman"/>
      <w:szCs w:val="24"/>
    </w:rPr>
  </w:style>
  <w:style w:type="character" w:styleId="1825">
    <w:name w:val="宏文本 Char1"/>
    <w:basedOn w:val="738"/>
    <w:next w:val="1825"/>
    <w:link w:val="728"/>
    <w:uiPriority w:val="99"/>
    <w:semiHidden/>
    <w:qFormat/>
    <w:rPr>
      <w:rFonts w:ascii="Courier New" w:hAnsi="Courier New" w:eastAsia="宋体" w:cs="Courier New"/>
      <w:sz w:val="24"/>
      <w:szCs w:val="24"/>
    </w:rPr>
  </w:style>
  <w:style w:type="character" w:styleId="1826">
    <w:name w:val="脚注文本 Char2"/>
    <w:basedOn w:val="738"/>
    <w:next w:val="1826"/>
    <w:link w:val="728"/>
    <w:uiPriority w:val="99"/>
    <w:semiHidden/>
    <w:qFormat/>
    <w:rPr>
      <w:rFonts w:ascii="Times New Roman" w:hAnsi="Times New Roman" w:eastAsia="宋体" w:cs="Times New Roman"/>
      <w:sz w:val="18"/>
      <w:szCs w:val="18"/>
    </w:rPr>
  </w:style>
  <w:style w:type="character" w:styleId="1827">
    <w:name w:val="结束语 Char1"/>
    <w:basedOn w:val="738"/>
    <w:next w:val="1827"/>
    <w:link w:val="728"/>
    <w:uiPriority w:val="99"/>
    <w:semiHidden/>
    <w:qFormat/>
    <w:rPr>
      <w:rFonts w:ascii="Times New Roman" w:hAnsi="Times New Roman" w:eastAsia="宋体" w:cs="Times New Roman"/>
      <w:szCs w:val="24"/>
    </w:rPr>
  </w:style>
  <w:style w:type="character" w:styleId="1828">
    <w:name w:val="签名 Char1"/>
    <w:basedOn w:val="738"/>
    <w:next w:val="1828"/>
    <w:link w:val="728"/>
    <w:uiPriority w:val="99"/>
    <w:semiHidden/>
    <w:qFormat/>
    <w:rPr>
      <w:rFonts w:ascii="Times New Roman" w:hAnsi="Times New Roman" w:eastAsia="宋体" w:cs="Times New Roman"/>
      <w:szCs w:val="24"/>
    </w:rPr>
  </w:style>
  <w:style w:type="character" w:styleId="1829">
    <w:name w:val="尾注文本 Char2"/>
    <w:basedOn w:val="738"/>
    <w:next w:val="1829"/>
    <w:link w:val="728"/>
    <w:uiPriority w:val="99"/>
    <w:semiHidden/>
    <w:qFormat/>
    <w:rPr>
      <w:rFonts w:ascii="Times New Roman" w:hAnsi="Times New Roman" w:eastAsia="宋体" w:cs="Times New Roman"/>
      <w:szCs w:val="24"/>
    </w:rPr>
  </w:style>
  <w:style w:type="character" w:styleId="1830">
    <w:name w:val="信息标题 Char1"/>
    <w:basedOn w:val="738"/>
    <w:next w:val="1830"/>
    <w:link w:val="728"/>
    <w:uiPriority w:val="99"/>
    <w:semiHidden/>
    <w:qFormat/>
    <w:rPr>
      <w:rFonts w:ascii="Cambria" w:hAnsi="Cambria" w:eastAsia="Arial" w:cs="Times New Roman"/>
      <w:sz w:val="24"/>
      <w:szCs w:val="24"/>
      <w:shd w:val="pct20" w:color="auto" w:fill="auto"/>
    </w:rPr>
  </w:style>
  <w:style w:type="character" w:styleId="1831">
    <w:name w:val="注释标题 Char1"/>
    <w:basedOn w:val="738"/>
    <w:next w:val="1831"/>
    <w:link w:val="728"/>
    <w:qFormat/>
    <w:rPr>
      <w:rFonts w:ascii="Times New Roman" w:hAnsi="Times New Roman" w:eastAsia="宋体" w:cs="Times New Roman"/>
      <w:szCs w:val="24"/>
    </w:rPr>
  </w:style>
  <w:style w:type="character" w:styleId="1832">
    <w:name w:val="param-name"/>
    <w:basedOn w:val="738"/>
    <w:next w:val="1832"/>
    <w:link w:val="728"/>
    <w:qFormat/>
  </w:style>
  <w:style w:type="character" w:styleId="1833">
    <w:name w:val="标题1.7.2 Char"/>
    <w:next w:val="1833"/>
    <w:link w:val="1834"/>
    <w:qFormat/>
    <w:rPr>
      <w:rFonts w:ascii="Cambria" w:hAnsi="Cambria"/>
      <w:b/>
      <w:bCs/>
      <w:sz w:val="28"/>
      <w:szCs w:val="28"/>
    </w:rPr>
  </w:style>
  <w:style w:type="paragraph" w:styleId="1834">
    <w:name w:val="标题1.7.2"/>
    <w:basedOn w:val="732"/>
    <w:next w:val="1834"/>
    <w:link w:val="1833"/>
    <w:qFormat/>
    <w:pPr>
      <w:numPr>
        <w:ilvl w:val="0"/>
        <w:numId w:val="0"/>
      </w:numPr>
      <w:spacing w:before="0" w:after="0" w:line="360" w:lineRule="auto"/>
    </w:pPr>
    <w:rPr>
      <w:rFonts w:eastAsia="Arial" w:cs="Times New Roman"/>
      <w:lang w:val="en-US"/>
    </w:rPr>
  </w:style>
  <w:style w:type="character" w:styleId="1835">
    <w:name w:val="方案正文 Char"/>
    <w:next w:val="1835"/>
    <w:link w:val="1836"/>
    <w:qFormat/>
    <w:rPr>
      <w:rFonts w:eastAsia="仿宋"/>
      <w:sz w:val="28"/>
      <w:szCs w:val="24"/>
    </w:rPr>
  </w:style>
  <w:style w:type="paragraph" w:styleId="1836">
    <w:name w:val="方案正文"/>
    <w:basedOn w:val="728"/>
    <w:next w:val="1836"/>
    <w:link w:val="1835"/>
    <w:qFormat/>
    <w:pPr>
      <w:ind w:firstLine="480"/>
      <w:jc w:val="left"/>
      <w:spacing w:line="360" w:lineRule="auto"/>
    </w:pPr>
    <w:rPr>
      <w:rFonts w:ascii="Calibri" w:hAnsi="Calibri" w:eastAsia="仿宋" w:cs="Times New Roman"/>
      <w:sz w:val="28"/>
    </w:rPr>
  </w:style>
  <w:style w:type="character" w:styleId="1837">
    <w:name w:val="正文-1 Char"/>
    <w:next w:val="1837"/>
    <w:link w:val="1838"/>
    <w:qFormat/>
    <w:rPr>
      <w:rFonts w:ascii="宋体" w:hAnsi="宋体"/>
      <w:sz w:val="24"/>
      <w:szCs w:val="24"/>
    </w:rPr>
  </w:style>
  <w:style w:type="paragraph" w:styleId="1838">
    <w:name w:val="正文-1"/>
    <w:basedOn w:val="837"/>
    <w:next w:val="1838"/>
    <w:link w:val="1837"/>
    <w:qFormat/>
    <w:pPr>
      <w:ind w:firstLine="200"/>
      <w:jc w:val="both"/>
      <w:spacing w:line="360" w:lineRule="auto"/>
    </w:pPr>
    <w:rPr>
      <w:rFonts w:eastAsia="Arial" w:cs="Times New Roman"/>
    </w:rPr>
  </w:style>
  <w:style w:type="character" w:styleId="1839">
    <w:name w:val="标题1.1.1.1 Char"/>
    <w:next w:val="1839"/>
    <w:link w:val="1840"/>
    <w:qFormat/>
    <w:rPr>
      <w:rFonts w:ascii="Cambria" w:hAnsi="Cambria"/>
      <w:b/>
      <w:bCs/>
      <w:sz w:val="28"/>
      <w:szCs w:val="28"/>
    </w:rPr>
  </w:style>
  <w:style w:type="paragraph" w:styleId="1840">
    <w:name w:val="标题1.1.1.1"/>
    <w:basedOn w:val="732"/>
    <w:next w:val="1840"/>
    <w:link w:val="1839"/>
    <w:qFormat/>
    <w:pPr>
      <w:numPr>
        <w:ilvl w:val="0"/>
        <w:numId w:val="0"/>
      </w:numPr>
      <w:ind w:left="851" w:hanging="851"/>
      <w:spacing w:before="0" w:after="0" w:line="360" w:lineRule="auto"/>
    </w:pPr>
    <w:rPr>
      <w:rFonts w:eastAsia="Arial" w:cs="Times New Roman"/>
      <w:lang w:val="en-US"/>
    </w:rPr>
  </w:style>
  <w:style w:type="character" w:styleId="1841">
    <w:name w:val="标题1.1.1 Char"/>
    <w:next w:val="1841"/>
    <w:link w:val="1842"/>
    <w:qFormat/>
    <w:rPr>
      <w:b/>
      <w:bCs/>
      <w:sz w:val="32"/>
      <w:szCs w:val="32"/>
    </w:rPr>
  </w:style>
  <w:style w:type="paragraph" w:styleId="1842">
    <w:name w:val="标题1.1.1"/>
    <w:basedOn w:val="731"/>
    <w:next w:val="1842"/>
    <w:link w:val="1841"/>
    <w:qFormat/>
    <w:pPr>
      <w:numPr>
        <w:ilvl w:val="0"/>
        <w:numId w:val="0"/>
      </w:numPr>
      <w:spacing w:after="0" w:line="360" w:lineRule="auto"/>
    </w:pPr>
    <w:rPr>
      <w:rFonts w:ascii="Calibri" w:hAnsi="Calibri" w:eastAsia="Arial" w:cs="Times New Roman"/>
      <w:bCs/>
      <w:szCs w:val="32"/>
      <w:lang w:val="en-US"/>
    </w:rPr>
  </w:style>
  <w:style w:type="character" w:styleId="1843">
    <w:name w:val="投标正文 Char"/>
    <w:next w:val="1843"/>
    <w:link w:val="1844"/>
    <w:qFormat/>
    <w:rPr>
      <w:rFonts w:ascii="宋体" w:hAnsi="宋体"/>
      <w:sz w:val="24"/>
      <w:szCs w:val="24"/>
    </w:rPr>
  </w:style>
  <w:style w:type="paragraph" w:styleId="1844">
    <w:name w:val="投标正文"/>
    <w:basedOn w:val="728"/>
    <w:next w:val="1844"/>
    <w:link w:val="1843"/>
    <w:qFormat/>
    <w:pPr>
      <w:ind w:firstLine="480"/>
      <w:spacing w:line="360" w:lineRule="auto"/>
    </w:pPr>
    <w:rPr>
      <w:rFonts w:ascii="宋体" w:hAnsi="宋体" w:eastAsia="Arial" w:cs="Times New Roman"/>
      <w:sz w:val="24"/>
    </w:rPr>
  </w:style>
  <w:style w:type="character" w:styleId="1845">
    <w:name w:val="批注主题 字符"/>
    <w:next w:val="1845"/>
    <w:link w:val="728"/>
    <w:uiPriority w:val="99"/>
    <w:qFormat/>
    <w:rPr>
      <w:b/>
      <w:bCs/>
      <w:sz w:val="24"/>
      <w:szCs w:val="22"/>
    </w:rPr>
  </w:style>
  <w:style w:type="character" w:styleId="1846">
    <w:name w:val="标题1.1 Char"/>
    <w:next w:val="1846"/>
    <w:link w:val="1847"/>
    <w:qFormat/>
    <w:rPr>
      <w:rFonts w:ascii="Cambria" w:hAnsi="Cambria" w:eastAsia="宋体"/>
      <w:b/>
      <w:bCs/>
      <w:sz w:val="32"/>
      <w:szCs w:val="32"/>
    </w:rPr>
  </w:style>
  <w:style w:type="paragraph" w:styleId="1847">
    <w:name w:val="标题1.1"/>
    <w:basedOn w:val="730"/>
    <w:next w:val="1847"/>
    <w:link w:val="1846"/>
    <w:qFormat/>
    <w:pPr>
      <w:numPr>
        <w:ilvl w:val="0"/>
        <w:numId w:val="0"/>
      </w:numPr>
      <w:spacing w:before="120" w:after="0" w:line="360" w:lineRule="auto"/>
    </w:pPr>
    <w:rPr>
      <w:rFonts w:ascii="Cambria" w:hAnsi="Cambria" w:eastAsia="宋体" w:cs="Times New Roman"/>
      <w:bCs/>
      <w:szCs w:val="32"/>
    </w:rPr>
  </w:style>
  <w:style w:type="character" w:styleId="1848">
    <w:name w:val="批注框文本 字符"/>
    <w:next w:val="1848"/>
    <w:link w:val="728"/>
    <w:semiHidden/>
    <w:qFormat/>
    <w:rPr>
      <w:sz w:val="18"/>
      <w:szCs w:val="18"/>
    </w:rPr>
  </w:style>
  <w:style w:type="paragraph" w:styleId="1849">
    <w:name w:val="TOC 标题2"/>
    <w:basedOn w:val="729"/>
    <w:next w:val="728"/>
    <w:link w:val="72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850">
    <w:name w:val="Char Char3 Char Char"/>
    <w:basedOn w:val="728"/>
    <w:next w:val="1850"/>
    <w:link w:val="728"/>
    <w:qFormat/>
    <w:pPr>
      <w:jc w:val="left"/>
      <w:spacing w:after="160" w:line="240" w:lineRule="exact"/>
      <w:widowControl/>
    </w:pPr>
    <w:rPr>
      <w:rFonts w:ascii="Arial" w:hAnsi="Arial" w:eastAsia="Times New Roman" w:cs="Verdana"/>
      <w:b/>
      <w:sz w:val="24"/>
      <w:lang w:eastAsia="en-US"/>
    </w:rPr>
  </w:style>
  <w:style w:type="paragraph" w:styleId="1851">
    <w:name w:val="列出段落11"/>
    <w:basedOn w:val="728"/>
    <w:next w:val="1851"/>
    <w:link w:val="728"/>
    <w:uiPriority w:val="99"/>
    <w:qFormat/>
    <w:pPr>
      <w:ind w:firstLine="420"/>
    </w:pPr>
    <w:rPr>
      <w:rFonts w:ascii="Calibri" w:hAnsi="Calibri"/>
      <w:szCs w:val="22"/>
    </w:rPr>
  </w:style>
  <w:style w:type="character" w:styleId="1852">
    <w:name w:val="font71"/>
    <w:next w:val="1852"/>
    <w:link w:val="728"/>
    <w:uiPriority w:val="99"/>
    <w:qFormat/>
    <w:rPr>
      <w:rFonts w:hint="eastAsia" w:ascii="宋体" w:hAnsi="宋体" w:eastAsia="宋体" w:cs="宋体"/>
      <w:color w:val="000000"/>
      <w:sz w:val="20"/>
      <w:szCs w:val="20"/>
      <w:u w:val="none"/>
    </w:rPr>
  </w:style>
  <w:style w:type="character" w:styleId="1853">
    <w:name w:val="font31"/>
    <w:next w:val="1853"/>
    <w:link w:val="728"/>
    <w:uiPriority w:val="99"/>
    <w:qFormat/>
    <w:rPr>
      <w:rFonts w:hint="eastAsia" w:ascii="宋体" w:hAnsi="宋体" w:eastAsia="宋体" w:cs="宋体"/>
      <w:color w:val="000000"/>
      <w:sz w:val="20"/>
      <w:szCs w:val="20"/>
      <w:u w:val="none"/>
    </w:rPr>
  </w:style>
  <w:style w:type="character" w:styleId="1854">
    <w:name w:val="font21"/>
    <w:next w:val="1854"/>
    <w:link w:val="728"/>
    <w:qFormat/>
    <w:rPr>
      <w:rFonts w:hint="eastAsia" w:ascii="宋体" w:hAnsi="宋体" w:eastAsia="宋体" w:cs="宋体"/>
      <w:color w:val="000000"/>
      <w:sz w:val="20"/>
      <w:szCs w:val="20"/>
      <w:u w:val="none"/>
    </w:rPr>
  </w:style>
  <w:style w:type="character" w:styleId="1855">
    <w:name w:val="font51"/>
    <w:next w:val="1855"/>
    <w:link w:val="728"/>
    <w:qFormat/>
    <w:rPr>
      <w:rFonts w:ascii="Calibri" w:hAnsi="Calibri" w:cs="Calibri"/>
      <w:color w:val="000000"/>
      <w:sz w:val="20"/>
      <w:szCs w:val="20"/>
      <w:u w:val="none"/>
    </w:rPr>
  </w:style>
  <w:style w:type="character" w:styleId="1856">
    <w:name w:val="font41"/>
    <w:next w:val="1856"/>
    <w:link w:val="728"/>
    <w:qFormat/>
    <w:rPr>
      <w:rFonts w:ascii="Arial" w:hAnsi="Arial" w:cs="Arial"/>
      <w:color w:val="000000"/>
      <w:sz w:val="20"/>
      <w:szCs w:val="20"/>
      <w:u w:val="none"/>
    </w:rPr>
  </w:style>
  <w:style w:type="character" w:styleId="1857">
    <w:name w:val="font01"/>
    <w:next w:val="1857"/>
    <w:link w:val="728"/>
    <w:qFormat/>
    <w:rPr>
      <w:rFonts w:hint="eastAsia" w:ascii="宋体" w:hAnsi="宋体" w:eastAsia="宋体" w:cs="宋体"/>
      <w:color w:val="000000"/>
      <w:sz w:val="20"/>
      <w:szCs w:val="20"/>
      <w:u w:val="none"/>
    </w:rPr>
  </w:style>
  <w:style w:type="character" w:styleId="1858">
    <w:name w:val="font61"/>
    <w:next w:val="1858"/>
    <w:link w:val="728"/>
    <w:uiPriority w:val="99"/>
    <w:qFormat/>
    <w:rPr>
      <w:rFonts w:ascii="Times New Roman" w:hAnsi="Times New Roman" w:cs="Times New Roman"/>
      <w:color w:val="000000"/>
      <w:sz w:val="20"/>
      <w:szCs w:val="20"/>
      <w:u w:val="none"/>
    </w:rPr>
  </w:style>
  <w:style w:type="paragraph" w:styleId="1859">
    <w:name w:val="正文 New New New New New New New New New New New New New New New"/>
    <w:next w:val="1859"/>
    <w:link w:val="728"/>
    <w:uiPriority w:val="99"/>
    <w:qFormat/>
    <w:pPr>
      <w:jc w:val="both"/>
      <w:widowControl w:val="off"/>
    </w:pPr>
    <w:rPr>
      <w:rFonts w:ascii="Arial" w:hAnsi="Arial" w:eastAsia="宋体" w:cs="Arial"/>
      <w:sz w:val="21"/>
      <w:szCs w:val="24"/>
      <w:lang w:val="en-US" w:eastAsia="zh-CN" w:bidi="ar-SA"/>
    </w:rPr>
  </w:style>
  <w:style w:type="paragraph" w:styleId="1860">
    <w:name w:val="列出段落8"/>
    <w:basedOn w:val="728"/>
    <w:next w:val="1860"/>
    <w:link w:val="1861"/>
    <w:qFormat/>
    <w:pPr>
      <w:ind w:firstLine="420"/>
    </w:pPr>
    <w:rPr>
      <w:szCs w:val="20"/>
    </w:rPr>
  </w:style>
  <w:style w:type="character" w:styleId="1861">
    <w:name w:val="List Paragraph Char"/>
    <w:next w:val="1861"/>
    <w:link w:val="1860"/>
    <w:qFormat/>
    <w:rPr>
      <w:rFonts w:ascii="Times New Roman" w:hAnsi="Times New Roman" w:eastAsia="宋体" w:cs="Times New Roman"/>
      <w:szCs w:val="20"/>
    </w:rPr>
  </w:style>
  <w:style w:type="character" w:styleId="1862">
    <w:name w:val="Heading 1 Char"/>
    <w:next w:val="1862"/>
    <w:link w:val="728"/>
    <w:qFormat/>
    <w:rPr>
      <w:rFonts w:ascii="Calibri" w:hAnsi="Calibri" w:cs="Times New Roman"/>
      <w:b/>
      <w:bCs/>
      <w:sz w:val="44"/>
      <w:szCs w:val="44"/>
    </w:rPr>
  </w:style>
  <w:style w:type="character" w:styleId="1863">
    <w:name w:val="Balloon Text Char"/>
    <w:next w:val="1863"/>
    <w:link w:val="728"/>
    <w:qFormat/>
    <w:rPr>
      <w:rFonts w:ascii="Calibri" w:hAnsi="Calibri" w:eastAsia="宋体" w:cs="Times New Roman"/>
      <w:sz w:val="18"/>
      <w:szCs w:val="18"/>
    </w:rPr>
  </w:style>
  <w:style w:type="character" w:styleId="1864">
    <w:name w:val="Footer Char"/>
    <w:next w:val="1864"/>
    <w:link w:val="728"/>
    <w:qFormat/>
    <w:rPr>
      <w:rFonts w:ascii="Calibri" w:hAnsi="Calibri" w:eastAsia="宋体" w:cs="Times New Roman"/>
      <w:sz w:val="18"/>
      <w:szCs w:val="18"/>
    </w:rPr>
  </w:style>
  <w:style w:type="character" w:styleId="1865">
    <w:name w:val="Header Char"/>
    <w:next w:val="1865"/>
    <w:link w:val="728"/>
    <w:qFormat/>
    <w:rPr>
      <w:rFonts w:ascii="Calibri" w:hAnsi="Calibri" w:eastAsia="宋体" w:cs="Times New Roman"/>
      <w:sz w:val="18"/>
      <w:szCs w:val="18"/>
    </w:rPr>
  </w:style>
  <w:style w:type="character" w:styleId="1866">
    <w:name w:val="标题 2 Char1"/>
    <w:next w:val="1866"/>
    <w:link w:val="728"/>
    <w:qFormat/>
    <w:rPr>
      <w:rFonts w:ascii="Arial" w:hAnsi="Arial" w:eastAsia="黑体" w:cs="Times New Roman"/>
      <w:b/>
      <w:bCs/>
      <w:sz w:val="32"/>
      <w:szCs w:val="32"/>
    </w:rPr>
  </w:style>
  <w:style w:type="paragraph" w:styleId="1867">
    <w:name w:val="reader-word-layer reader-word-s1-1"/>
    <w:basedOn w:val="728"/>
    <w:next w:val="1867"/>
    <w:link w:val="728"/>
    <w:uiPriority w:val="99"/>
    <w:qFormat/>
    <w:pPr>
      <w:jc w:val="left"/>
      <w:spacing w:before="100" w:beforeAutospacing="1" w:after="100" w:afterAutospacing="1"/>
      <w:widowControl/>
    </w:pPr>
    <w:rPr>
      <w:rFonts w:ascii="宋体" w:hAnsi="宋体" w:cs="宋体"/>
      <w:sz w:val="24"/>
    </w:rPr>
  </w:style>
  <w:style w:type="character" w:styleId="1868">
    <w:name w:val="Body Text Char"/>
    <w:next w:val="1868"/>
    <w:link w:val="728"/>
    <w:qFormat/>
    <w:rPr>
      <w:rFonts w:eastAsia="宋体"/>
      <w:sz w:val="24"/>
    </w:rPr>
  </w:style>
  <w:style w:type="character" w:styleId="1869">
    <w:name w:val="font261"/>
    <w:next w:val="1869"/>
    <w:link w:val="728"/>
    <w:qFormat/>
    <w:rPr>
      <w:rFonts w:hint="eastAsia" w:ascii="宋体" w:hAnsi="宋体" w:eastAsia="宋体" w:cs="宋体"/>
      <w:b/>
      <w:color w:val="000000"/>
      <w:sz w:val="20"/>
      <w:szCs w:val="20"/>
      <w:u w:val="none"/>
    </w:rPr>
  </w:style>
  <w:style w:type="character" w:styleId="1870">
    <w:name w:val="font231"/>
    <w:next w:val="1870"/>
    <w:link w:val="728"/>
    <w:qFormat/>
    <w:rPr>
      <w:rFonts w:hint="eastAsia" w:ascii="宋体" w:hAnsi="宋体" w:eastAsia="宋体" w:cs="宋体"/>
      <w:color w:val="000000"/>
      <w:sz w:val="21"/>
      <w:szCs w:val="21"/>
      <w:u w:val="none"/>
    </w:rPr>
  </w:style>
  <w:style w:type="character" w:styleId="1871">
    <w:name w:val="font151"/>
    <w:next w:val="1871"/>
    <w:link w:val="728"/>
    <w:qFormat/>
    <w:rPr>
      <w:rFonts w:hint="eastAsia" w:ascii="宋体" w:hAnsi="宋体" w:eastAsia="宋体" w:cs="宋体"/>
      <w:b/>
      <w:color w:val="000000"/>
      <w:sz w:val="18"/>
      <w:szCs w:val="18"/>
      <w:u w:val="none"/>
    </w:rPr>
  </w:style>
  <w:style w:type="character" w:styleId="1872">
    <w:name w:val="font161"/>
    <w:next w:val="1872"/>
    <w:link w:val="728"/>
    <w:qFormat/>
    <w:rPr>
      <w:rFonts w:ascii="新宋体" w:hAnsi="新宋体" w:eastAsia="新宋体" w:cs="新宋体"/>
      <w:b/>
      <w:color w:val="000000"/>
      <w:sz w:val="18"/>
      <w:szCs w:val="18"/>
      <w:u w:val="none"/>
    </w:rPr>
  </w:style>
  <w:style w:type="character" w:styleId="1873">
    <w:name w:val="font271"/>
    <w:next w:val="1873"/>
    <w:link w:val="728"/>
    <w:qFormat/>
    <w:rPr>
      <w:rFonts w:hint="eastAsia" w:ascii="宋体" w:hAnsi="宋体" w:eastAsia="宋体" w:cs="宋体"/>
      <w:b/>
      <w:color w:val="000000"/>
      <w:sz w:val="18"/>
      <w:szCs w:val="18"/>
      <w:u w:val="none"/>
    </w:rPr>
  </w:style>
  <w:style w:type="character" w:styleId="1874">
    <w:name w:val="font331"/>
    <w:next w:val="1874"/>
    <w:link w:val="728"/>
    <w:qFormat/>
    <w:rPr>
      <w:rFonts w:hint="eastAsia" w:ascii="宋体" w:hAnsi="宋体" w:eastAsia="宋体" w:cs="宋体"/>
      <w:color w:val="000000"/>
      <w:sz w:val="22"/>
      <w:szCs w:val="22"/>
      <w:u w:val="none"/>
    </w:rPr>
  </w:style>
  <w:style w:type="character" w:styleId="1875">
    <w:name w:val="font211"/>
    <w:next w:val="1875"/>
    <w:link w:val="728"/>
    <w:qFormat/>
    <w:rPr>
      <w:rFonts w:hint="eastAsia" w:ascii="宋体" w:hAnsi="宋体" w:eastAsia="宋体" w:cs="宋体"/>
      <w:color w:val="000000"/>
      <w:sz w:val="18"/>
      <w:szCs w:val="18"/>
      <w:u w:val="none"/>
    </w:rPr>
  </w:style>
  <w:style w:type="character" w:styleId="1876">
    <w:name w:val="font241"/>
    <w:next w:val="1876"/>
    <w:link w:val="728"/>
    <w:qFormat/>
    <w:rPr>
      <w:rFonts w:hint="eastAsia" w:ascii="宋体" w:hAnsi="宋体" w:eastAsia="宋体" w:cs="宋体"/>
      <w:b/>
      <w:color w:val="000000"/>
      <w:sz w:val="18"/>
      <w:szCs w:val="18"/>
      <w:u w:val="none"/>
    </w:rPr>
  </w:style>
  <w:style w:type="character" w:styleId="1877">
    <w:name w:val="font131"/>
    <w:next w:val="1877"/>
    <w:link w:val="728"/>
    <w:uiPriority w:val="99"/>
    <w:qFormat/>
    <w:rPr>
      <w:rFonts w:hint="eastAsia" w:ascii="宋体" w:hAnsi="宋体" w:eastAsia="宋体"/>
      <w:color w:val="000000"/>
      <w:sz w:val="18"/>
      <w:szCs w:val="18"/>
      <w:u w:val="none"/>
    </w:rPr>
  </w:style>
  <w:style w:type="character" w:styleId="1878">
    <w:name w:val="font401"/>
    <w:next w:val="1878"/>
    <w:link w:val="728"/>
    <w:qFormat/>
    <w:rPr>
      <w:rFonts w:hint="eastAsia" w:ascii="宋体" w:hAnsi="宋体" w:eastAsia="宋体" w:cs="宋体"/>
      <w:b/>
      <w:color w:val="000000"/>
      <w:sz w:val="21"/>
      <w:szCs w:val="21"/>
      <w:u w:val="none"/>
    </w:rPr>
  </w:style>
  <w:style w:type="character" w:styleId="1879">
    <w:name w:val="font251"/>
    <w:next w:val="1879"/>
    <w:link w:val="728"/>
    <w:qFormat/>
    <w:rPr>
      <w:rFonts w:hint="eastAsia" w:ascii="宋体" w:hAnsi="宋体" w:eastAsia="宋体" w:cs="宋体"/>
      <w:b/>
      <w:color w:val="000000"/>
      <w:sz w:val="18"/>
      <w:szCs w:val="18"/>
      <w:u w:val="none"/>
    </w:rPr>
  </w:style>
  <w:style w:type="character" w:styleId="1880">
    <w:name w:val="font361"/>
    <w:next w:val="1880"/>
    <w:link w:val="728"/>
    <w:qFormat/>
    <w:rPr>
      <w:rFonts w:ascii="新宋体" w:hAnsi="新宋体" w:eastAsia="新宋体" w:cs="新宋体"/>
      <w:b/>
      <w:color w:val="000000"/>
      <w:sz w:val="18"/>
      <w:szCs w:val="18"/>
      <w:u w:val="none"/>
    </w:rPr>
  </w:style>
  <w:style w:type="character" w:styleId="1881">
    <w:name w:val="font311"/>
    <w:next w:val="1881"/>
    <w:link w:val="728"/>
    <w:qFormat/>
    <w:rPr>
      <w:rFonts w:hint="eastAsia" w:ascii="新宋体" w:hAnsi="新宋体" w:eastAsia="新宋体" w:cs="新宋体"/>
      <w:color w:val="000000"/>
      <w:sz w:val="18"/>
      <w:szCs w:val="18"/>
      <w:u w:val="none"/>
    </w:rPr>
  </w:style>
  <w:style w:type="character" w:styleId="1882">
    <w:name w:val="font111"/>
    <w:next w:val="1882"/>
    <w:link w:val="728"/>
    <w:uiPriority w:val="99"/>
    <w:qFormat/>
    <w:rPr>
      <w:rFonts w:hint="eastAsia" w:ascii="宋体" w:hAnsi="宋体" w:eastAsia="宋体" w:cs="宋体"/>
      <w:color w:val="000000"/>
      <w:sz w:val="20"/>
      <w:szCs w:val="20"/>
      <w:u w:val="none"/>
    </w:rPr>
  </w:style>
  <w:style w:type="character" w:styleId="1883">
    <w:name w:val="font101"/>
    <w:next w:val="1883"/>
    <w:link w:val="728"/>
    <w:uiPriority w:val="99"/>
    <w:qFormat/>
    <w:rPr>
      <w:rFonts w:hint="eastAsia" w:ascii="宋体" w:hAnsi="宋体" w:eastAsia="宋体" w:cs="宋体"/>
      <w:color w:val="000000"/>
      <w:sz w:val="18"/>
      <w:szCs w:val="18"/>
      <w:u w:val="none"/>
    </w:rPr>
  </w:style>
  <w:style w:type="character" w:styleId="1884">
    <w:name w:val="font341"/>
    <w:next w:val="1884"/>
    <w:link w:val="728"/>
    <w:qFormat/>
    <w:rPr>
      <w:rFonts w:hint="eastAsia" w:ascii="宋体" w:hAnsi="宋体" w:eastAsia="宋体" w:cs="宋体"/>
      <w:b/>
      <w:color w:val="000000"/>
      <w:sz w:val="20"/>
      <w:szCs w:val="20"/>
      <w:u w:val="none"/>
    </w:rPr>
  </w:style>
  <w:style w:type="character" w:styleId="1885">
    <w:name w:val="font351"/>
    <w:next w:val="1885"/>
    <w:link w:val="728"/>
    <w:qFormat/>
    <w:rPr>
      <w:rFonts w:hint="eastAsia" w:ascii="宋体" w:hAnsi="宋体" w:eastAsia="宋体" w:cs="宋体"/>
      <w:b/>
      <w:color w:val="000000"/>
      <w:sz w:val="18"/>
      <w:szCs w:val="18"/>
      <w:u w:val="none"/>
    </w:rPr>
  </w:style>
  <w:style w:type="character" w:styleId="1886">
    <w:name w:val="font122"/>
    <w:next w:val="1886"/>
    <w:link w:val="728"/>
    <w:qFormat/>
    <w:rPr>
      <w:rFonts w:hint="eastAsia" w:ascii="宋体" w:hAnsi="宋体" w:eastAsia="宋体" w:cs="宋体"/>
      <w:color w:val="000000"/>
      <w:sz w:val="18"/>
      <w:szCs w:val="18"/>
      <w:u w:val="none"/>
    </w:rPr>
  </w:style>
  <w:style w:type="character" w:styleId="1887">
    <w:name w:val="font301"/>
    <w:next w:val="1887"/>
    <w:link w:val="728"/>
    <w:qFormat/>
    <w:rPr>
      <w:rFonts w:hint="eastAsia" w:ascii="新宋体" w:hAnsi="新宋体" w:eastAsia="新宋体" w:cs="新宋体"/>
      <w:color w:val="000000"/>
      <w:sz w:val="18"/>
      <w:szCs w:val="18"/>
      <w:u w:val="none"/>
    </w:rPr>
  </w:style>
  <w:style w:type="character" w:styleId="1888">
    <w:name w:val="标题 4字符"/>
    <w:next w:val="1888"/>
    <w:link w:val="728"/>
    <w:qFormat/>
    <w:rPr>
      <w:rFonts w:ascii="Cambria" w:hAnsi="Cambria"/>
      <w:b/>
      <w:bCs/>
      <w:sz w:val="28"/>
      <w:szCs w:val="28"/>
    </w:rPr>
  </w:style>
  <w:style w:type="character" w:styleId="1889">
    <w:name w:val="font141"/>
    <w:next w:val="1889"/>
    <w:link w:val="728"/>
    <w:qFormat/>
    <w:rPr>
      <w:rFonts w:hint="eastAsia" w:ascii="宋体" w:hAnsi="宋体" w:eastAsia="宋体" w:cs="宋体"/>
      <w:color w:val="000000"/>
      <w:sz w:val="22"/>
      <w:szCs w:val="22"/>
      <w:u w:val="none"/>
    </w:rPr>
  </w:style>
  <w:style w:type="character" w:styleId="1890">
    <w:name w:val="纯文本字符"/>
    <w:next w:val="1890"/>
    <w:link w:val="728"/>
    <w:qFormat/>
    <w:rPr>
      <w:rFonts w:ascii="宋体" w:hAnsi="Courier New" w:eastAsia="宋体"/>
      <w:sz w:val="21"/>
      <w:lang w:val="en-US" w:eastAsia="zh-CN" w:bidi="ar-SA"/>
    </w:rPr>
  </w:style>
  <w:style w:type="character" w:styleId="1891">
    <w:name w:val="font81"/>
    <w:next w:val="1891"/>
    <w:link w:val="728"/>
    <w:uiPriority w:val="99"/>
    <w:qFormat/>
    <w:rPr>
      <w:rFonts w:hint="eastAsia" w:ascii="宋体" w:hAnsi="宋体" w:eastAsia="宋体" w:cs="宋体"/>
      <w:color w:val="000000"/>
      <w:sz w:val="18"/>
      <w:szCs w:val="18"/>
      <w:u w:val="none"/>
    </w:rPr>
  </w:style>
  <w:style w:type="character" w:styleId="1892">
    <w:name w:val="批注框文本字符"/>
    <w:next w:val="1892"/>
    <w:link w:val="728"/>
    <w:qFormat/>
    <w:rPr>
      <w:rFonts w:ascii="Calibri" w:hAnsi="Calibri"/>
      <w:sz w:val="18"/>
      <w:szCs w:val="18"/>
    </w:rPr>
  </w:style>
  <w:style w:type="character" w:styleId="1893">
    <w:name w:val="font391"/>
    <w:next w:val="1893"/>
    <w:link w:val="728"/>
    <w:qFormat/>
    <w:rPr>
      <w:rFonts w:hint="eastAsia" w:ascii="宋体" w:hAnsi="宋体" w:eastAsia="宋体" w:cs="宋体"/>
      <w:color w:val="000000"/>
      <w:sz w:val="22"/>
      <w:szCs w:val="22"/>
      <w:u w:val="none"/>
    </w:rPr>
  </w:style>
  <w:style w:type="character" w:styleId="1894">
    <w:name w:val="font281"/>
    <w:next w:val="1894"/>
    <w:link w:val="728"/>
    <w:qFormat/>
    <w:rPr>
      <w:rFonts w:hint="eastAsia" w:ascii="宋体" w:hAnsi="宋体" w:eastAsia="宋体" w:cs="宋体"/>
      <w:b/>
      <w:color w:val="000000"/>
      <w:sz w:val="21"/>
      <w:szCs w:val="21"/>
      <w:u w:val="none"/>
    </w:rPr>
  </w:style>
  <w:style w:type="character" w:styleId="1895">
    <w:name w:val="font91"/>
    <w:next w:val="1895"/>
    <w:link w:val="728"/>
    <w:uiPriority w:val="99"/>
    <w:qFormat/>
    <w:rPr>
      <w:rFonts w:hint="eastAsia" w:ascii="宋体" w:hAnsi="宋体" w:eastAsia="宋体" w:cs="宋体"/>
      <w:color w:val="000000"/>
      <w:sz w:val="20"/>
      <w:szCs w:val="20"/>
      <w:u w:val="none"/>
    </w:rPr>
  </w:style>
  <w:style w:type="character" w:styleId="1896">
    <w:name w:val="font381"/>
    <w:next w:val="1896"/>
    <w:link w:val="728"/>
    <w:qFormat/>
    <w:rPr>
      <w:rFonts w:hint="eastAsia" w:ascii="宋体" w:hAnsi="宋体" w:eastAsia="宋体" w:cs="宋体"/>
      <w:b/>
      <w:color w:val="000000"/>
      <w:sz w:val="20"/>
      <w:szCs w:val="20"/>
      <w:u w:val="none"/>
    </w:rPr>
  </w:style>
  <w:style w:type="character" w:styleId="1897">
    <w:name w:val="font412"/>
    <w:next w:val="1897"/>
    <w:link w:val="728"/>
    <w:qFormat/>
    <w:rPr>
      <w:rFonts w:hint="eastAsia" w:ascii="宋体" w:hAnsi="宋体" w:eastAsia="宋体" w:cs="宋体"/>
      <w:b/>
      <w:color w:val="000000"/>
      <w:sz w:val="18"/>
      <w:szCs w:val="18"/>
      <w:u w:val="none"/>
    </w:rPr>
  </w:style>
  <w:style w:type="character" w:styleId="1898">
    <w:name w:val="列出段落字符"/>
    <w:next w:val="1898"/>
    <w:link w:val="728"/>
    <w:qFormat/>
    <w:rPr>
      <w:rFonts w:ascii="Calibri" w:hAnsi="Calibri"/>
      <w:sz w:val="21"/>
      <w:szCs w:val="22"/>
    </w:rPr>
  </w:style>
  <w:style w:type="character" w:styleId="1899">
    <w:name w:val="font431"/>
    <w:next w:val="1899"/>
    <w:link w:val="728"/>
    <w:qFormat/>
    <w:rPr>
      <w:rFonts w:hint="eastAsia" w:ascii="宋体" w:hAnsi="宋体" w:eastAsia="宋体" w:cs="宋体"/>
      <w:color w:val="000000"/>
      <w:sz w:val="18"/>
      <w:szCs w:val="18"/>
      <w:u w:val="none"/>
      <w:vertAlign w:val="superscript"/>
    </w:rPr>
  </w:style>
  <w:style w:type="character" w:styleId="1900">
    <w:name w:val="font421"/>
    <w:next w:val="1900"/>
    <w:link w:val="728"/>
    <w:qFormat/>
    <w:rPr>
      <w:rFonts w:hint="eastAsia" w:ascii="宋体" w:hAnsi="宋体" w:eastAsia="宋体" w:cs="宋体"/>
      <w:color w:val="000000"/>
      <w:sz w:val="22"/>
      <w:szCs w:val="22"/>
      <w:u w:val="none"/>
    </w:rPr>
  </w:style>
  <w:style w:type="character" w:styleId="1901">
    <w:name w:val="font321"/>
    <w:next w:val="1901"/>
    <w:link w:val="728"/>
    <w:qFormat/>
    <w:rPr>
      <w:rFonts w:hint="eastAsia" w:ascii="宋体" w:hAnsi="宋体" w:eastAsia="宋体" w:cs="宋体"/>
      <w:color w:val="ff0000"/>
      <w:sz w:val="20"/>
      <w:szCs w:val="20"/>
      <w:u w:val="none"/>
    </w:rPr>
  </w:style>
  <w:style w:type="character" w:styleId="1902">
    <w:name w:val="font112"/>
    <w:next w:val="1902"/>
    <w:link w:val="728"/>
    <w:qFormat/>
    <w:rPr>
      <w:rFonts w:hint="eastAsia" w:ascii="宋体" w:hAnsi="宋体" w:eastAsia="宋体" w:cs="宋体"/>
      <w:b/>
      <w:color w:val="000000"/>
      <w:sz w:val="18"/>
      <w:szCs w:val="18"/>
      <w:u w:val="none"/>
    </w:rPr>
  </w:style>
  <w:style w:type="character" w:styleId="1903">
    <w:name w:val="font371"/>
    <w:next w:val="1903"/>
    <w:link w:val="728"/>
    <w:qFormat/>
    <w:rPr>
      <w:rFonts w:hint="eastAsia" w:ascii="宋体" w:hAnsi="宋体" w:eastAsia="宋体" w:cs="宋体"/>
      <w:color w:val="ff0000"/>
      <w:sz w:val="20"/>
      <w:szCs w:val="20"/>
      <w:u w:val="none"/>
    </w:rPr>
  </w:style>
  <w:style w:type="character" w:styleId="1904">
    <w:name w:val="font201"/>
    <w:next w:val="1904"/>
    <w:link w:val="728"/>
    <w:qFormat/>
    <w:rPr>
      <w:rFonts w:hint="eastAsia" w:ascii="宋体" w:hAnsi="宋体" w:eastAsia="宋体" w:cs="宋体"/>
      <w:b/>
      <w:color w:val="000000"/>
      <w:sz w:val="18"/>
      <w:szCs w:val="18"/>
      <w:u w:val="none"/>
    </w:rPr>
  </w:style>
  <w:style w:type="character" w:styleId="1905">
    <w:name w:val="标题 5字符"/>
    <w:next w:val="1905"/>
    <w:link w:val="728"/>
    <w:qFormat/>
    <w:rPr>
      <w:b/>
      <w:bCs/>
      <w:sz w:val="28"/>
      <w:szCs w:val="28"/>
    </w:rPr>
  </w:style>
  <w:style w:type="character" w:styleId="1906">
    <w:name w:val="font171"/>
    <w:next w:val="1906"/>
    <w:link w:val="728"/>
    <w:qFormat/>
    <w:rPr>
      <w:rFonts w:hint="eastAsia" w:ascii="宋体" w:hAnsi="宋体" w:eastAsia="宋体"/>
      <w:color w:val="000000"/>
      <w:sz w:val="18"/>
      <w:szCs w:val="18"/>
      <w:u w:val="none"/>
    </w:rPr>
  </w:style>
  <w:style w:type="character" w:styleId="1907">
    <w:name w:val="批注文字字符"/>
    <w:next w:val="1907"/>
    <w:link w:val="728"/>
    <w:qFormat/>
    <w:rPr>
      <w:sz w:val="21"/>
      <w:szCs w:val="24"/>
    </w:rPr>
  </w:style>
  <w:style w:type="character" w:styleId="1908">
    <w:name w:val="日期字符"/>
    <w:next w:val="1908"/>
    <w:link w:val="728"/>
    <w:qFormat/>
    <w:rPr>
      <w:sz w:val="21"/>
    </w:rPr>
  </w:style>
  <w:style w:type="character" w:styleId="1909">
    <w:name w:val="font291"/>
    <w:next w:val="1909"/>
    <w:link w:val="728"/>
    <w:qFormat/>
    <w:rPr>
      <w:rFonts w:hint="eastAsia" w:ascii="宋体" w:hAnsi="宋体" w:eastAsia="宋体" w:cs="宋体"/>
      <w:b/>
      <w:color w:val="000000"/>
      <w:sz w:val="18"/>
      <w:szCs w:val="18"/>
      <w:u w:val="none"/>
    </w:rPr>
  </w:style>
  <w:style w:type="character" w:styleId="1910">
    <w:name w:val="font121"/>
    <w:next w:val="1910"/>
    <w:link w:val="728"/>
    <w:qFormat/>
    <w:rPr>
      <w:rFonts w:hint="eastAsia" w:ascii="新宋体" w:hAnsi="新宋体" w:eastAsia="新宋体"/>
      <w:b/>
      <w:bCs/>
      <w:color w:val="000000"/>
      <w:sz w:val="18"/>
      <w:szCs w:val="18"/>
      <w:u w:val="none"/>
    </w:rPr>
  </w:style>
  <w:style w:type="character" w:styleId="1911">
    <w:name w:val="正文缩进字符"/>
    <w:next w:val="1911"/>
    <w:link w:val="728"/>
    <w:qFormat/>
    <w:rPr>
      <w:sz w:val="21"/>
    </w:rPr>
  </w:style>
  <w:style w:type="paragraph" w:styleId="1912">
    <w:name w:val="段落"/>
    <w:basedOn w:val="728"/>
    <w:next w:val="1912"/>
    <w:link w:val="1913"/>
    <w:qFormat/>
    <w:pPr>
      <w:ind w:firstLine="200"/>
      <w:spacing w:line="276" w:lineRule="auto"/>
    </w:pPr>
    <w:rPr>
      <w:rFonts w:ascii="Calibri" w:hAnsi="Calibri"/>
      <w:sz w:val="24"/>
      <w:szCs w:val="21"/>
    </w:rPr>
  </w:style>
  <w:style w:type="character" w:styleId="1913">
    <w:name w:val="段落 Char1"/>
    <w:next w:val="1913"/>
    <w:link w:val="1912"/>
    <w:qFormat/>
    <w:rPr>
      <w:rFonts w:ascii="Calibri" w:hAnsi="Calibri" w:eastAsia="宋体" w:cs="Times New Roman"/>
      <w:sz w:val="24"/>
      <w:szCs w:val="21"/>
    </w:rPr>
  </w:style>
  <w:style w:type="paragraph" w:styleId="1914">
    <w:name w:val="xl139"/>
    <w:basedOn w:val="728"/>
    <w:next w:val="1914"/>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15">
    <w:name w:val="xl140"/>
    <w:basedOn w:val="728"/>
    <w:next w:val="1915"/>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16">
    <w:name w:val="xl141"/>
    <w:basedOn w:val="728"/>
    <w:next w:val="1916"/>
    <w:link w:val="72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17">
    <w:name w:val="xl142"/>
    <w:basedOn w:val="728"/>
    <w:next w:val="1917"/>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18">
    <w:name w:val="xl143"/>
    <w:basedOn w:val="728"/>
    <w:next w:val="1918"/>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19">
    <w:name w:val="xl144"/>
    <w:basedOn w:val="728"/>
    <w:next w:val="1919"/>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0">
    <w:name w:val="xl145"/>
    <w:basedOn w:val="728"/>
    <w:next w:val="1920"/>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1">
    <w:name w:val="xl146"/>
    <w:basedOn w:val="728"/>
    <w:next w:val="1921"/>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2">
    <w:name w:val="xl147"/>
    <w:basedOn w:val="728"/>
    <w:next w:val="1922"/>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3">
    <w:name w:val="xl148"/>
    <w:basedOn w:val="728"/>
    <w:next w:val="1923"/>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4">
    <w:name w:val="xl149"/>
    <w:basedOn w:val="728"/>
    <w:next w:val="1924"/>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5">
    <w:name w:val="xl150"/>
    <w:basedOn w:val="728"/>
    <w:next w:val="192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6">
    <w:name w:val="xl151"/>
    <w:basedOn w:val="728"/>
    <w:next w:val="1926"/>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7">
    <w:name w:val="xl152"/>
    <w:basedOn w:val="728"/>
    <w:next w:val="1927"/>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8">
    <w:name w:val="xl153"/>
    <w:basedOn w:val="728"/>
    <w:next w:val="1928"/>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9">
    <w:name w:val="xl154"/>
    <w:basedOn w:val="728"/>
    <w:next w:val="1929"/>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0">
    <w:name w:val="xl155"/>
    <w:basedOn w:val="728"/>
    <w:next w:val="1930"/>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1">
    <w:name w:val="xl156"/>
    <w:basedOn w:val="728"/>
    <w:next w:val="1931"/>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2">
    <w:name w:val="xl157"/>
    <w:basedOn w:val="728"/>
    <w:next w:val="1932"/>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3">
    <w:name w:val="xl158"/>
    <w:basedOn w:val="728"/>
    <w:next w:val="1933"/>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4">
    <w:name w:val="xl159"/>
    <w:basedOn w:val="728"/>
    <w:next w:val="1934"/>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5">
    <w:name w:val="xl160"/>
    <w:basedOn w:val="728"/>
    <w:next w:val="193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6">
    <w:name w:val="xl161"/>
    <w:basedOn w:val="728"/>
    <w:next w:val="1936"/>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7">
    <w:name w:val="xl162"/>
    <w:basedOn w:val="728"/>
    <w:next w:val="1937"/>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8">
    <w:name w:val="xl163"/>
    <w:basedOn w:val="728"/>
    <w:next w:val="1938"/>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9">
    <w:name w:val="xl164"/>
    <w:basedOn w:val="728"/>
    <w:next w:val="1939"/>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0">
    <w:name w:val="xl165"/>
    <w:basedOn w:val="728"/>
    <w:next w:val="1940"/>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1">
    <w:name w:val="xl166"/>
    <w:basedOn w:val="728"/>
    <w:next w:val="1941"/>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2">
    <w:name w:val="xl167"/>
    <w:basedOn w:val="728"/>
    <w:next w:val="1942"/>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3">
    <w:name w:val="xl168"/>
    <w:basedOn w:val="728"/>
    <w:next w:val="1943"/>
    <w:link w:val="72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44">
    <w:name w:val="xl169"/>
    <w:basedOn w:val="728"/>
    <w:next w:val="1944"/>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5">
    <w:name w:val="xl170"/>
    <w:basedOn w:val="728"/>
    <w:next w:val="194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6">
    <w:name w:val="xl171"/>
    <w:basedOn w:val="728"/>
    <w:next w:val="1946"/>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7">
    <w:name w:val="xl172"/>
    <w:basedOn w:val="728"/>
    <w:next w:val="1947"/>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8">
    <w:name w:val="xl173"/>
    <w:basedOn w:val="728"/>
    <w:next w:val="1948"/>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9">
    <w:name w:val="xl174"/>
    <w:basedOn w:val="728"/>
    <w:next w:val="1949"/>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0">
    <w:name w:val="xl175"/>
    <w:basedOn w:val="728"/>
    <w:next w:val="1950"/>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1">
    <w:name w:val="xl176"/>
    <w:basedOn w:val="728"/>
    <w:next w:val="1951"/>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2">
    <w:name w:val="xl177"/>
    <w:basedOn w:val="728"/>
    <w:next w:val="1952"/>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3">
    <w:name w:val="xl178"/>
    <w:basedOn w:val="728"/>
    <w:next w:val="1953"/>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4">
    <w:name w:val="xl179"/>
    <w:basedOn w:val="728"/>
    <w:next w:val="1954"/>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5">
    <w:name w:val="xl180"/>
    <w:basedOn w:val="728"/>
    <w:next w:val="1955"/>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6">
    <w:name w:val="xl181"/>
    <w:basedOn w:val="728"/>
    <w:next w:val="1956"/>
    <w:link w:val="728"/>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7">
    <w:name w:val="xl182"/>
    <w:basedOn w:val="728"/>
    <w:next w:val="1957"/>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8">
    <w:name w:val="xl183"/>
    <w:basedOn w:val="728"/>
    <w:next w:val="1958"/>
    <w:link w:val="728"/>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9">
    <w:name w:val="xl184"/>
    <w:basedOn w:val="728"/>
    <w:next w:val="195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60">
    <w:name w:val="xl185"/>
    <w:basedOn w:val="728"/>
    <w:next w:val="1960"/>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1">
    <w:name w:val="xl186"/>
    <w:basedOn w:val="728"/>
    <w:next w:val="196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2">
    <w:name w:val="xl187"/>
    <w:basedOn w:val="728"/>
    <w:next w:val="1962"/>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3">
    <w:name w:val="xl188"/>
    <w:basedOn w:val="728"/>
    <w:next w:val="196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4">
    <w:name w:val="xl189"/>
    <w:basedOn w:val="728"/>
    <w:next w:val="1964"/>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5">
    <w:name w:val="xl190"/>
    <w:basedOn w:val="728"/>
    <w:next w:val="196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6">
    <w:name w:val="xl191"/>
    <w:basedOn w:val="728"/>
    <w:next w:val="1966"/>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67">
    <w:name w:val="xl192"/>
    <w:basedOn w:val="728"/>
    <w:next w:val="1967"/>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68">
    <w:name w:val="xl193"/>
    <w:basedOn w:val="728"/>
    <w:next w:val="1968"/>
    <w:link w:val="728"/>
    <w:uiPriority w:val="99"/>
    <w:qFormat/>
    <w:pPr>
      <w:jc w:val="center"/>
      <w:spacing w:before="100" w:beforeAutospacing="1" w:after="100" w:afterAutospacing="1"/>
      <w:shd w:val="clear" w:color="auto" w:fill="ffffff"/>
      <w:widowControl/>
      <w:pBdr>
        <w:bottom w:val="single" w:color="000000" w:sz="4" w:space="0"/>
      </w:pBdr>
    </w:pPr>
    <w:rPr>
      <w:rFonts w:ascii="宋体" w:hAnsi="宋体" w:cs="宋体"/>
      <w:b/>
      <w:bCs/>
      <w:sz w:val="28"/>
      <w:szCs w:val="28"/>
    </w:rPr>
  </w:style>
  <w:style w:type="paragraph" w:styleId="1969">
    <w:name w:val="正文_0"/>
    <w:next w:val="1969"/>
    <w:link w:val="728"/>
    <w:uiPriority w:val="99"/>
    <w:qFormat/>
    <w:pPr>
      <w:jc w:val="both"/>
      <w:widowControl w:val="off"/>
    </w:pPr>
    <w:rPr>
      <w:rFonts w:ascii="Arial" w:hAnsi="Arial" w:eastAsia="楷体_GB2312" w:cs="Times New Roman"/>
      <w:sz w:val="24"/>
      <w:lang w:val="en-US" w:eastAsia="zh-CN" w:bidi="ar-SA"/>
    </w:rPr>
  </w:style>
  <w:style w:type="paragraph" w:styleId="1970">
    <w:name w:val="标题 3_0"/>
    <w:basedOn w:val="1969"/>
    <w:next w:val="1969"/>
    <w:link w:val="1971"/>
    <w:qFormat/>
    <w:pPr>
      <w:spacing w:before="120" w:after="120" w:line="300" w:lineRule="auto"/>
      <w:widowControl/>
      <w:outlineLvl w:val="2"/>
    </w:pPr>
    <w:rPr>
      <w:rFonts w:ascii="Times New Roman" w:hAnsi="Times New Roman" w:eastAsia="宋体"/>
    </w:rPr>
  </w:style>
  <w:style w:type="character" w:styleId="1971">
    <w:name w:val="标题 3 Char_0"/>
    <w:next w:val="1971"/>
    <w:link w:val="1970"/>
    <w:qFormat/>
    <w:rPr>
      <w:rFonts w:ascii="Times New Roman" w:hAnsi="Times New Roman" w:eastAsia="宋体" w:cs="Times New Roman"/>
      <w:sz w:val="24"/>
      <w:szCs w:val="20"/>
    </w:rPr>
  </w:style>
  <w:style w:type="character" w:styleId="1972">
    <w:name w:val="标题 3 Char1"/>
    <w:next w:val="1972"/>
    <w:link w:val="728"/>
    <w:qFormat/>
    <w:rPr>
      <w:b/>
      <w:bCs/>
      <w:sz w:val="32"/>
      <w:szCs w:val="32"/>
    </w:rPr>
  </w:style>
  <w:style w:type="character" w:styleId="1973">
    <w:name w:val="标准文本 Char Char"/>
    <w:next w:val="1973"/>
    <w:link w:val="1974"/>
    <w:qFormat/>
    <w:rPr>
      <w:rFonts w:ascii="宋体" w:hAnsi="宋体" w:eastAsia="宋体"/>
      <w:sz w:val="24"/>
      <w:szCs w:val="24"/>
    </w:rPr>
  </w:style>
  <w:style w:type="paragraph" w:styleId="1974">
    <w:name w:val="标准文本"/>
    <w:basedOn w:val="728"/>
    <w:next w:val="1974"/>
    <w:link w:val="1973"/>
    <w:qFormat/>
    <w:pPr>
      <w:ind w:firstLine="480"/>
      <w:spacing w:before="100" w:beforeAutospacing="1" w:after="100" w:afterAutospacing="1" w:line="360" w:lineRule="auto"/>
    </w:pPr>
    <w:rPr>
      <w:rFonts w:ascii="宋体" w:hAnsi="宋体" w:cs="Times New Roman"/>
      <w:sz w:val="24"/>
    </w:rPr>
  </w:style>
  <w:style w:type="character" w:styleId="1975">
    <w:name w:val="headline-content2"/>
    <w:basedOn w:val="738"/>
    <w:next w:val="1975"/>
    <w:link w:val="728"/>
    <w:qFormat/>
  </w:style>
  <w:style w:type="character" w:styleId="1976">
    <w:name w:val="编号符号圆 Char Char"/>
    <w:next w:val="1976"/>
    <w:link w:val="1977"/>
    <w:uiPriority w:val="99"/>
    <w:qFormat/>
    <w:rPr>
      <w:rFonts w:ascii="Arial" w:hAnsi="Arial" w:eastAsia="华文中宋"/>
      <w:sz w:val="24"/>
      <w:szCs w:val="24"/>
      <w:lang w:val="zh-CN" w:eastAsia="zh-CN"/>
    </w:rPr>
  </w:style>
  <w:style w:type="paragraph" w:styleId="1977">
    <w:name w:val="编号符号圆"/>
    <w:basedOn w:val="1025"/>
    <w:next w:val="1977"/>
    <w:link w:val="1976"/>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978">
    <w:name w:val="正文文本缩进 2 Char1"/>
    <w:next w:val="1978"/>
    <w:link w:val="728"/>
    <w:qFormat/>
    <w:rPr>
      <w:sz w:val="24"/>
      <w:szCs w:val="22"/>
    </w:rPr>
  </w:style>
  <w:style w:type="character" w:styleId="1979">
    <w:name w:val="Item list Char Char"/>
    <w:next w:val="1979"/>
    <w:link w:val="1980"/>
    <w:qFormat/>
    <w:rPr>
      <w:rFonts w:eastAsia="宋体"/>
      <w:sz w:val="24"/>
      <w:szCs w:val="18"/>
    </w:rPr>
  </w:style>
  <w:style w:type="paragraph" w:styleId="1980">
    <w:name w:val="Item list"/>
    <w:basedOn w:val="728"/>
    <w:next w:val="1980"/>
    <w:link w:val="1979"/>
    <w:qFormat/>
    <w:pPr>
      <w:ind w:left="420" w:hanging="420"/>
      <w:spacing w:before="100" w:beforeAutospacing="1" w:after="100" w:afterAutospacing="1" w:line="360" w:lineRule="auto"/>
      <w:widowControl/>
      <w:tabs>
        <w:tab w:val="left" w:pos="420" w:leader="none"/>
      </w:tabs>
    </w:pPr>
    <w:rPr>
      <w:rFonts w:ascii="Calibri" w:hAnsi="Calibri" w:cs="Times New Roman"/>
      <w:sz w:val="24"/>
      <w:szCs w:val="18"/>
    </w:rPr>
  </w:style>
  <w:style w:type="character" w:styleId="1981">
    <w:name w:val="标题 3-3.1.1 Char"/>
    <w:next w:val="1981"/>
    <w:link w:val="728"/>
    <w:qFormat/>
    <w:rPr>
      <w:rFonts w:eastAsia="宋体"/>
      <w:b/>
      <w:bCs/>
      <w:sz w:val="32"/>
      <w:szCs w:val="32"/>
      <w:lang w:val="en-US" w:eastAsia="zh-CN" w:bidi="ar-SA"/>
    </w:rPr>
  </w:style>
  <w:style w:type="character" w:styleId="1982">
    <w:name w:val="编号符号箭 Char Char"/>
    <w:next w:val="1982"/>
    <w:link w:val="1983"/>
    <w:uiPriority w:val="99"/>
    <w:qFormat/>
    <w:rPr>
      <w:rFonts w:ascii="Arial" w:hAnsi="Arial" w:eastAsia="华文中宋"/>
      <w:b/>
      <w:szCs w:val="24"/>
      <w:lang w:val="zh-CN" w:eastAsia="zh-CN"/>
    </w:rPr>
  </w:style>
  <w:style w:type="paragraph" w:styleId="1983">
    <w:name w:val="编号符号箭"/>
    <w:basedOn w:val="1025"/>
    <w:next w:val="1983"/>
    <w:link w:val="1982"/>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984">
    <w:name w:val="w011"/>
    <w:next w:val="1984"/>
    <w:link w:val="728"/>
    <w:qFormat/>
    <w:rPr>
      <w:rFonts w:ascii="Arial" w:hAnsi="Arial" w:cs="Arial"/>
      <w:color w:val="000000"/>
      <w:sz w:val="18"/>
      <w:szCs w:val="18"/>
    </w:rPr>
  </w:style>
  <w:style w:type="character" w:styleId="1985">
    <w:name w:val="style31"/>
    <w:next w:val="1985"/>
    <w:link w:val="728"/>
    <w:qFormat/>
    <w:rPr>
      <w:sz w:val="23"/>
      <w:szCs w:val="23"/>
    </w:rPr>
  </w:style>
  <w:style w:type="character" w:styleId="1986">
    <w:name w:val="标题 5 Char1"/>
    <w:next w:val="1986"/>
    <w:link w:val="728"/>
    <w:uiPriority w:val="9"/>
    <w:qFormat/>
    <w:rPr>
      <w:b/>
      <w:bCs/>
      <w:sz w:val="28"/>
      <w:szCs w:val="28"/>
    </w:rPr>
  </w:style>
  <w:style w:type="character" w:styleId="1987">
    <w:name w:val="表正文 Char1"/>
    <w:next w:val="1987"/>
    <w:link w:val="1988"/>
    <w:qFormat/>
    <w:rPr>
      <w:rFonts w:eastAsia="宋体"/>
    </w:rPr>
  </w:style>
  <w:style w:type="paragraph" w:styleId="1988">
    <w:name w:val="标题4"/>
    <w:basedOn w:val="728"/>
    <w:next w:val="1988"/>
    <w:link w:val="1987"/>
    <w:qFormat/>
    <w:pPr>
      <w:ind w:firstLine="454"/>
    </w:pPr>
    <w:rPr>
      <w:rFonts w:ascii="Calibri" w:hAnsi="Calibri" w:cs="Times New Roman"/>
      <w:szCs w:val="22"/>
    </w:rPr>
  </w:style>
  <w:style w:type="character" w:styleId="1989">
    <w:name w:val="编号列表♢ Char Char"/>
    <w:next w:val="1989"/>
    <w:link w:val="1990"/>
    <w:qFormat/>
    <w:rPr>
      <w:rFonts w:ascii="Arial" w:hAnsi="Arial" w:eastAsia="华文中宋"/>
      <w:szCs w:val="24"/>
      <w:lang w:val="zh-CN" w:eastAsia="zh-CN"/>
    </w:rPr>
  </w:style>
  <w:style w:type="paragraph" w:styleId="1990">
    <w:name w:val="编号列表♢"/>
    <w:basedOn w:val="1977"/>
    <w:next w:val="1990"/>
    <w:link w:val="1989"/>
    <w:qFormat/>
    <w:pPr>
      <w:ind w:left="1554"/>
      <w:spacing w:before="0" w:beforeAutospacing="0" w:after="0" w:afterAutospacing="0"/>
      <w:tabs>
        <w:tab w:val="left" w:pos="360" w:leader="none"/>
        <w:tab w:val="left" w:pos="420" w:leader="none"/>
      </w:tabs>
    </w:pPr>
    <w:rPr>
      <w:sz w:val="21"/>
    </w:rPr>
  </w:style>
  <w:style w:type="character" w:styleId="1991">
    <w:name w:val="普通段落 Char Char"/>
    <w:next w:val="1991"/>
    <w:link w:val="1992"/>
    <w:qFormat/>
    <w:rPr>
      <w:rFonts w:ascii="Arial" w:hAnsi="Arial" w:eastAsia="宋体"/>
    </w:rPr>
  </w:style>
  <w:style w:type="paragraph" w:styleId="1992">
    <w:name w:val="普通段落"/>
    <w:basedOn w:val="728"/>
    <w:next w:val="1992"/>
    <w:link w:val="1991"/>
    <w:qFormat/>
    <w:pPr>
      <w:spacing w:line="360" w:lineRule="auto"/>
    </w:pPr>
    <w:rPr>
      <w:rFonts w:ascii="Arial" w:hAnsi="Arial" w:cs="Times New Roman"/>
      <w:szCs w:val="22"/>
    </w:rPr>
  </w:style>
  <w:style w:type="character" w:styleId="1993">
    <w:name w:val="Char Char42"/>
    <w:next w:val="1993"/>
    <w:link w:val="728"/>
    <w:qFormat/>
    <w:rPr>
      <w:rFonts w:ascii="Arial" w:hAnsi="Arial" w:eastAsia="黑体"/>
      <w:b/>
      <w:bCs/>
      <w:sz w:val="32"/>
      <w:szCs w:val="32"/>
      <w:lang w:val="en-US" w:eastAsia="zh-CN" w:bidi="ar-SA"/>
    </w:rPr>
  </w:style>
  <w:style w:type="character" w:styleId="1994">
    <w:name w:val="编号符号菱 Char Char"/>
    <w:next w:val="1994"/>
    <w:link w:val="1995"/>
    <w:uiPriority w:val="99"/>
    <w:qFormat/>
    <w:rPr>
      <w:rFonts w:ascii="Arial" w:hAnsi="Arial" w:eastAsia="华文中宋"/>
      <w:b/>
      <w:bCs/>
      <w:szCs w:val="24"/>
      <w:lang w:val="zh-CN" w:eastAsia="zh-CN"/>
    </w:rPr>
  </w:style>
  <w:style w:type="paragraph" w:styleId="1995">
    <w:name w:val="编号符号菱"/>
    <w:basedOn w:val="1025"/>
    <w:next w:val="1995"/>
    <w:link w:val="1994"/>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996">
    <w:name w:val="m11"/>
    <w:next w:val="1996"/>
    <w:link w:val="728"/>
    <w:qFormat/>
    <w:rPr>
      <w:szCs w:val="28"/>
    </w:rPr>
  </w:style>
  <w:style w:type="character" w:styleId="1997">
    <w:name w:val="大汉方案正文 Char1"/>
    <w:next w:val="1997"/>
    <w:link w:val="1998"/>
    <w:qFormat/>
    <w:rPr>
      <w:rFonts w:ascii="Arial" w:hAnsi="Arial" w:eastAsia="宋体"/>
      <w:sz w:val="24"/>
      <w:szCs w:val="24"/>
    </w:rPr>
  </w:style>
  <w:style w:type="paragraph" w:styleId="1998">
    <w:name w:val="大汉方案正文"/>
    <w:basedOn w:val="728"/>
    <w:next w:val="1998"/>
    <w:link w:val="1997"/>
    <w:qFormat/>
    <w:pPr>
      <w:ind w:firstLine="200"/>
      <w:spacing w:before="100" w:beforeAutospacing="1" w:after="100" w:afterAutospacing="1" w:line="360" w:lineRule="auto"/>
    </w:pPr>
    <w:rPr>
      <w:rFonts w:ascii="Arial" w:hAnsi="Arial" w:cs="Times New Roman"/>
      <w:sz w:val="24"/>
    </w:rPr>
  </w:style>
  <w:style w:type="character" w:styleId="1999">
    <w:name w:val="标题 4 Char1"/>
    <w:next w:val="1999"/>
    <w:link w:val="728"/>
    <w:uiPriority w:val="9"/>
    <w:qFormat/>
    <w:rPr>
      <w:rFonts w:ascii="Cambria" w:hAnsi="Cambria" w:eastAsia="宋体" w:cs="Times New Roman"/>
      <w:b/>
      <w:bCs/>
      <w:sz w:val="28"/>
      <w:szCs w:val="28"/>
    </w:rPr>
  </w:style>
  <w:style w:type="character" w:styleId="2000">
    <w:name w:val="Char Char44"/>
    <w:next w:val="2000"/>
    <w:link w:val="728"/>
    <w:qFormat/>
    <w:rPr>
      <w:rFonts w:eastAsia="宋体"/>
      <w:b/>
      <w:bCs/>
      <w:sz w:val="44"/>
      <w:szCs w:val="44"/>
      <w:lang w:val="en-US" w:eastAsia="zh-CN" w:bidi="ar-SA"/>
    </w:rPr>
  </w:style>
  <w:style w:type="character" w:styleId="2001">
    <w:name w:val="Char Char43"/>
    <w:next w:val="2001"/>
    <w:link w:val="728"/>
    <w:qFormat/>
    <w:rPr>
      <w:rFonts w:ascii="Arial" w:hAnsi="Arial" w:eastAsia="黑体"/>
      <w:b/>
      <w:bCs/>
      <w:sz w:val="32"/>
      <w:szCs w:val="32"/>
      <w:lang w:val="en-US" w:eastAsia="zh-CN" w:bidi="ar-SA"/>
    </w:rPr>
  </w:style>
  <w:style w:type="character" w:styleId="2002">
    <w:name w:val="称呼 Char1"/>
    <w:next w:val="2002"/>
    <w:link w:val="728"/>
    <w:qFormat/>
    <w:rPr>
      <w:sz w:val="24"/>
      <w:szCs w:val="22"/>
    </w:rPr>
  </w:style>
  <w:style w:type="character" w:styleId="2003">
    <w:name w:val="正文 首行缩进:  2 字符 Char Char"/>
    <w:next w:val="2003"/>
    <w:link w:val="2004"/>
    <w:qFormat/>
    <w:rPr>
      <w:rFonts w:eastAsia="楷体_GB2312"/>
      <w:sz w:val="28"/>
    </w:rPr>
  </w:style>
  <w:style w:type="paragraph" w:styleId="2004">
    <w:name w:val="正文 首行缩进:  2 字符"/>
    <w:basedOn w:val="728"/>
    <w:next w:val="2004"/>
    <w:link w:val="2003"/>
    <w:qFormat/>
    <w:pPr>
      <w:ind w:firstLine="560"/>
      <w:spacing w:before="100" w:beforeAutospacing="1" w:after="100" w:afterAutospacing="1" w:line="360" w:lineRule="auto"/>
    </w:pPr>
    <w:rPr>
      <w:rFonts w:ascii="Calibri" w:hAnsi="Calibri" w:eastAsia="楷体_GB2312" w:cs="Times New Roman"/>
      <w:sz w:val="28"/>
      <w:szCs w:val="22"/>
    </w:rPr>
  </w:style>
  <w:style w:type="character" w:styleId="2005">
    <w:name w:val="Char Char10"/>
    <w:next w:val="2005"/>
    <w:link w:val="728"/>
    <w:qFormat/>
    <w:rPr>
      <w:rFonts w:ascii="宋体" w:hAnsi="宋体"/>
      <w:sz w:val="24"/>
      <w:szCs w:val="24"/>
      <w:u w:val="single"/>
    </w:rPr>
  </w:style>
  <w:style w:type="character" w:styleId="2006">
    <w:name w:val="px14"/>
    <w:basedOn w:val="738"/>
    <w:next w:val="2006"/>
    <w:link w:val="728"/>
    <w:qFormat/>
  </w:style>
  <w:style w:type="character" w:styleId="2007">
    <w:name w:val="标题 1 Char1"/>
    <w:next w:val="2007"/>
    <w:link w:val="728"/>
    <w:qFormat/>
    <w:rPr>
      <w:b/>
      <w:bCs/>
      <w:sz w:val="44"/>
      <w:szCs w:val="44"/>
    </w:rPr>
  </w:style>
  <w:style w:type="character" w:styleId="2008">
    <w:name w:val="无间隔 Char1"/>
    <w:next w:val="2008"/>
    <w:link w:val="2009"/>
    <w:qFormat/>
    <w:rPr>
      <w:rFonts w:ascii="Calibri" w:hAnsi="Calibri" w:eastAsia="Times New Roman"/>
      <w:sz w:val="22"/>
    </w:rPr>
  </w:style>
  <w:style w:type="paragraph" w:styleId="2009">
    <w:name w:val="No Spacing"/>
    <w:next w:val="2009"/>
    <w:link w:val="2008"/>
    <w:qFormat/>
    <w:rPr>
      <w:rFonts w:ascii="Calibri" w:hAnsi="Calibri" w:eastAsia="Times New Roman" w:cs="Times New Roman"/>
      <w:sz w:val="22"/>
      <w:szCs w:val="22"/>
      <w:lang w:val="en-US" w:eastAsia="zh-CN" w:bidi="ar-SA"/>
    </w:rPr>
  </w:style>
  <w:style w:type="character" w:styleId="2010">
    <w:name w:val="明显强调1"/>
    <w:next w:val="2010"/>
    <w:link w:val="728"/>
    <w:qFormat/>
    <w:rPr>
      <w:b/>
      <w:bCs/>
      <w:i/>
      <w:iCs/>
      <w:color w:val="4f81bd"/>
    </w:rPr>
  </w:style>
  <w:style w:type="character" w:styleId="2011">
    <w:name w:val="正文文本 3 Char1"/>
    <w:next w:val="2011"/>
    <w:link w:val="728"/>
    <w:qFormat/>
    <w:rPr>
      <w:sz w:val="16"/>
      <w:szCs w:val="16"/>
    </w:rPr>
  </w:style>
  <w:style w:type="character" w:styleId="2012">
    <w:name w:val="样式4 Char Char"/>
    <w:next w:val="2012"/>
    <w:link w:val="728"/>
    <w:qFormat/>
    <w:rPr>
      <w:rFonts w:ascii="Arial Black" w:hAnsi="Arial Black" w:eastAsia="宋体"/>
      <w:color w:val="000000"/>
      <w:sz w:val="24"/>
      <w:szCs w:val="52"/>
      <w:lang w:bidi="ar-SA"/>
    </w:rPr>
  </w:style>
  <w:style w:type="character" w:styleId="2013">
    <w:name w:val="p1481"/>
    <w:next w:val="2013"/>
    <w:link w:val="728"/>
    <w:qFormat/>
    <w:rPr>
      <w:color w:val="515151"/>
      <w:sz w:val="22"/>
      <w:szCs w:val="22"/>
    </w:rPr>
  </w:style>
  <w:style w:type="character" w:styleId="2014">
    <w:name w:val="正文符号1 Char Char"/>
    <w:next w:val="2014"/>
    <w:link w:val="2015"/>
    <w:uiPriority w:val="99"/>
    <w:qFormat/>
    <w:rPr>
      <w:rFonts w:eastAsia="楷体_GB2312"/>
      <w:sz w:val="24"/>
      <w:szCs w:val="24"/>
      <w:lang w:val="zh-CN" w:eastAsia="zh-CN"/>
    </w:rPr>
  </w:style>
  <w:style w:type="paragraph" w:styleId="2015">
    <w:name w:val="正文符号1"/>
    <w:basedOn w:val="728"/>
    <w:next w:val="2015"/>
    <w:link w:val="2014"/>
    <w:uiPriority w:val="99"/>
    <w:qFormat/>
    <w:pPr>
      <w:ind w:left="900" w:firstLine="200"/>
      <w:spacing w:before="100" w:beforeAutospacing="1" w:after="100" w:afterAutospacing="1" w:line="288" w:lineRule="auto"/>
      <w:tabs>
        <w:tab w:val="left" w:pos="1080" w:leader="none"/>
      </w:tabs>
    </w:pPr>
    <w:rPr>
      <w:rFonts w:ascii="Calibri" w:hAnsi="Calibri" w:eastAsia="楷体_GB2312" w:cs="Times New Roman"/>
      <w:sz w:val="24"/>
      <w:lang w:val="zh-CN"/>
    </w:rPr>
  </w:style>
  <w:style w:type="character" w:styleId="2016">
    <w:name w:val="无格式标题 Char Char"/>
    <w:next w:val="2016"/>
    <w:link w:val="2017"/>
    <w:qFormat/>
    <w:rPr>
      <w:rFonts w:ascii="宋体" w:hAnsi="宋体" w:eastAsia="宋体"/>
      <w:b/>
      <w:sz w:val="24"/>
      <w:szCs w:val="24"/>
    </w:rPr>
  </w:style>
  <w:style w:type="paragraph" w:styleId="2017">
    <w:name w:val="无格式标题"/>
    <w:basedOn w:val="728"/>
    <w:next w:val="2017"/>
    <w:link w:val="2016"/>
    <w:qFormat/>
    <w:pPr>
      <w:ind w:firstLine="200"/>
      <w:spacing w:before="100" w:beforeAutospacing="1" w:after="100" w:afterAutospacing="1" w:line="360" w:lineRule="auto"/>
    </w:pPr>
    <w:rPr>
      <w:rFonts w:ascii="宋体" w:hAnsi="宋体" w:cs="Times New Roman"/>
      <w:b/>
      <w:sz w:val="24"/>
    </w:rPr>
  </w:style>
  <w:style w:type="character" w:styleId="2018">
    <w:name w:val="普通文字 Char"/>
    <w:next w:val="2018"/>
    <w:link w:val="728"/>
    <w:qFormat/>
    <w:rPr>
      <w:rFonts w:ascii="宋体" w:hAnsi="Courier New"/>
      <w:szCs w:val="21"/>
    </w:rPr>
  </w:style>
  <w:style w:type="character" w:styleId="2019">
    <w:name w:val="style11"/>
    <w:next w:val="2019"/>
    <w:link w:val="728"/>
    <w:qFormat/>
    <w:rPr>
      <w:sz w:val="27"/>
      <w:szCs w:val="27"/>
    </w:rPr>
  </w:style>
  <w:style w:type="character" w:styleId="2020">
    <w:name w:val="style3 style3 style3 样式2"/>
    <w:basedOn w:val="738"/>
    <w:next w:val="2020"/>
    <w:link w:val="728"/>
    <w:qFormat/>
  </w:style>
  <w:style w:type="character" w:styleId="2021">
    <w:name w:val="图表说明 Char Char"/>
    <w:next w:val="2021"/>
    <w:link w:val="2022"/>
    <w:qFormat/>
    <w:rPr>
      <w:rFonts w:ascii="Arial" w:hAnsi="Arial" w:eastAsia="宋体"/>
      <w:b/>
      <w:sz w:val="18"/>
      <w:szCs w:val="24"/>
    </w:rPr>
  </w:style>
  <w:style w:type="paragraph" w:styleId="2022">
    <w:name w:val="图表说明"/>
    <w:basedOn w:val="728"/>
    <w:next w:val="2022"/>
    <w:link w:val="2021"/>
    <w:qFormat/>
    <w:pPr>
      <w:ind w:firstLine="200"/>
      <w:jc w:val="center"/>
      <w:spacing w:before="100" w:beforeAutospacing="1" w:after="100" w:afterAutospacing="1" w:line="360" w:lineRule="auto"/>
    </w:pPr>
    <w:rPr>
      <w:rFonts w:ascii="Arial" w:hAnsi="Arial" w:cs="Times New Roman"/>
      <w:b/>
      <w:sz w:val="18"/>
    </w:rPr>
  </w:style>
  <w:style w:type="character" w:styleId="2023">
    <w:name w:val="文章标题1级 Char Char"/>
    <w:next w:val="2023"/>
    <w:link w:val="2024"/>
    <w:uiPriority w:val="99"/>
    <w:qFormat/>
    <w:rPr>
      <w:rFonts w:ascii="黑体" w:hAnsi="宋体" w:eastAsia="黑体"/>
      <w:b/>
      <w:spacing w:val="20"/>
      <w:sz w:val="36"/>
      <w:szCs w:val="32"/>
    </w:rPr>
  </w:style>
  <w:style w:type="paragraph" w:styleId="2024">
    <w:name w:val="文章标题1级"/>
    <w:next w:val="728"/>
    <w:link w:val="2023"/>
    <w:uiPriority w:val="99"/>
    <w:qFormat/>
    <w:pPr>
      <w:ind w:left="283"/>
      <w:jc w:val="center"/>
      <w:pageBreakBefore/>
      <w:spacing w:before="624" w:line="360" w:lineRule="auto"/>
      <w:outlineLvl w:val="0"/>
    </w:pPr>
    <w:rPr>
      <w:rFonts w:ascii="黑体" w:hAnsi="宋体" w:eastAsia="黑体" w:cs="Times New Roman"/>
      <w:b/>
      <w:spacing w:val="20"/>
      <w:sz w:val="36"/>
      <w:szCs w:val="32"/>
      <w:lang w:val="en-US" w:eastAsia="zh-CN" w:bidi="ar-SA"/>
    </w:rPr>
  </w:style>
  <w:style w:type="character" w:styleId="2025">
    <w:name w:val="SOW正文 Char Char"/>
    <w:next w:val="2025"/>
    <w:link w:val="2026"/>
    <w:qFormat/>
    <w:rPr>
      <w:rFonts w:ascii="Calibri" w:hAnsi="Calibri" w:eastAsia="宋体"/>
      <w:sz w:val="24"/>
    </w:rPr>
  </w:style>
  <w:style w:type="paragraph" w:styleId="2026">
    <w:name w:val="SOW正文"/>
    <w:basedOn w:val="728"/>
    <w:next w:val="2026"/>
    <w:link w:val="2025"/>
    <w:qFormat/>
    <w:pPr>
      <w:ind w:firstLine="425"/>
      <w:spacing w:before="100" w:beforeAutospacing="1" w:after="100" w:afterAutospacing="1" w:line="400" w:lineRule="exact"/>
    </w:pPr>
    <w:rPr>
      <w:rFonts w:ascii="Calibri" w:hAnsi="Calibri" w:cs="Times New Roman"/>
      <w:sz w:val="24"/>
      <w:szCs w:val="22"/>
    </w:rPr>
  </w:style>
  <w:style w:type="character" w:styleId="2027">
    <w:name w:val="Char Char41"/>
    <w:next w:val="2027"/>
    <w:link w:val="728"/>
    <w:qFormat/>
    <w:rPr>
      <w:rFonts w:eastAsia="宋体"/>
      <w:b/>
      <w:bCs/>
      <w:sz w:val="32"/>
      <w:szCs w:val="32"/>
      <w:lang w:val="en-US" w:eastAsia="zh-CN" w:bidi="ar-SA"/>
    </w:rPr>
  </w:style>
  <w:style w:type="character" w:styleId="2028">
    <w:name w:val="标题 7 Char1"/>
    <w:next w:val="2028"/>
    <w:link w:val="728"/>
    <w:qFormat/>
    <w:rPr>
      <w:b/>
      <w:bCs/>
      <w:sz w:val="24"/>
      <w:szCs w:val="24"/>
    </w:rPr>
  </w:style>
  <w:style w:type="character" w:styleId="2029">
    <w:name w:val="Body Char Char"/>
    <w:next w:val="2029"/>
    <w:link w:val="2030"/>
    <w:qFormat/>
    <w:rPr>
      <w:rFonts w:ascii="宋体" w:hAnsi="宋体" w:eastAsia="宋体"/>
      <w:b/>
      <w:sz w:val="24"/>
      <w:szCs w:val="24"/>
    </w:rPr>
  </w:style>
  <w:style w:type="paragraph" w:styleId="2030">
    <w:name w:val="Body"/>
    <w:basedOn w:val="728"/>
    <w:next w:val="2030"/>
    <w:link w:val="2029"/>
    <w:qFormat/>
    <w:pPr>
      <w:ind w:left="1" w:right="210" w:firstLine="482"/>
      <w:jc w:val="left"/>
      <w:spacing w:before="80" w:after="80" w:line="360" w:lineRule="auto"/>
      <w:widowControl/>
      <w:tabs>
        <w:tab w:val="left" w:pos="9255" w:leader="none"/>
      </w:tabs>
    </w:pPr>
    <w:rPr>
      <w:rFonts w:ascii="宋体" w:hAnsi="宋体" w:cs="Times New Roman"/>
      <w:b/>
      <w:sz w:val="24"/>
    </w:rPr>
  </w:style>
  <w:style w:type="character" w:styleId="2031">
    <w:name w:val="标题 0 Char Char"/>
    <w:next w:val="2031"/>
    <w:link w:val="2032"/>
    <w:qFormat/>
    <w:rPr>
      <w:rFonts w:ascii="黑体" w:hAnsi="黑体" w:eastAsia="黑体"/>
      <w:b/>
      <w:bCs/>
      <w:sz w:val="30"/>
      <w:szCs w:val="44"/>
    </w:rPr>
  </w:style>
  <w:style w:type="paragraph" w:styleId="2032">
    <w:name w:val="标题 0"/>
    <w:basedOn w:val="729"/>
    <w:next w:val="2032"/>
    <w:link w:val="2031"/>
    <w:qFormat/>
    <w:pPr>
      <w:numPr>
        <w:ilvl w:val="0"/>
        <w:numId w:val="0"/>
      </w:numPr>
      <w:ind w:left="432" w:hanging="432"/>
      <w:jc w:val="center"/>
      <w:spacing w:before="120" w:after="120" w:line="360" w:lineRule="auto"/>
      <w:tabs>
        <w:tab w:val="left" w:pos="851" w:leader="none"/>
      </w:tabs>
    </w:pPr>
    <w:rPr>
      <w:rFonts w:ascii="黑体" w:hAnsi="黑体" w:eastAsia="黑体" w:cs="Times New Roman"/>
      <w:sz w:val="30"/>
      <w:lang w:val="en-US"/>
    </w:rPr>
  </w:style>
  <w:style w:type="character" w:styleId="2033">
    <w:name w:val="列出段落 Char1"/>
    <w:next w:val="2033"/>
    <w:link w:val="728"/>
    <w:qFormat/>
    <w:rPr>
      <w:rFonts w:ascii="Calibri" w:hAnsi="Calibri" w:eastAsia="宋体"/>
      <w:sz w:val="21"/>
      <w:szCs w:val="22"/>
      <w:lang w:val="en-US" w:eastAsia="zh-CN" w:bidi="ar-SA"/>
    </w:rPr>
  </w:style>
  <w:style w:type="character" w:styleId="2034">
    <w:name w:val="style5"/>
    <w:basedOn w:val="738"/>
    <w:next w:val="2034"/>
    <w:link w:val="728"/>
    <w:qFormat/>
  </w:style>
  <w:style w:type="character" w:styleId="2035">
    <w:name w:val="标题  4 Char Char"/>
    <w:next w:val="2035"/>
    <w:link w:val="728"/>
    <w:qFormat/>
    <w:rPr>
      <w:rFonts w:eastAsia="宋体"/>
      <w:b/>
      <w:sz w:val="28"/>
      <w:lang w:val="en-US" w:eastAsia="zh-CN" w:bidi="ar-SA"/>
    </w:rPr>
  </w:style>
  <w:style w:type="character" w:styleId="2036">
    <w:name w:val="标题 9 Char1"/>
    <w:next w:val="2036"/>
    <w:link w:val="728"/>
    <w:qFormat/>
    <w:rPr>
      <w:rFonts w:ascii="Cambria" w:hAnsi="Cambria" w:eastAsia="宋体" w:cs="Times New Roman"/>
      <w:sz w:val="21"/>
      <w:szCs w:val="21"/>
    </w:rPr>
  </w:style>
  <w:style w:type="character" w:styleId="2037">
    <w:name w:val="FA正文 Char Char"/>
    <w:next w:val="2037"/>
    <w:link w:val="2038"/>
    <w:qFormat/>
    <w:rPr>
      <w:rFonts w:hAnsi="宋体" w:eastAsia="仿宋_GB2312"/>
      <w:sz w:val="24"/>
    </w:rPr>
  </w:style>
  <w:style w:type="paragraph" w:styleId="2038">
    <w:name w:val="FA正文"/>
    <w:basedOn w:val="728"/>
    <w:next w:val="2038"/>
    <w:link w:val="2037"/>
    <w:qFormat/>
    <w:pPr>
      <w:ind w:firstLine="480"/>
      <w:spacing w:line="360" w:lineRule="auto"/>
      <w:tabs>
        <w:tab w:val="left" w:pos="3375" w:leader="none"/>
      </w:tabs>
    </w:pPr>
    <w:rPr>
      <w:rFonts w:ascii="Calibri" w:hAnsi="宋体" w:eastAsia="仿宋_GB2312" w:cs="Times New Roman"/>
      <w:sz w:val="24"/>
      <w:szCs w:val="22"/>
    </w:rPr>
  </w:style>
  <w:style w:type="character" w:styleId="2039">
    <w:name w:val="Char Char40"/>
    <w:next w:val="2039"/>
    <w:link w:val="728"/>
    <w:qFormat/>
    <w:rPr>
      <w:rFonts w:eastAsia="宋体"/>
      <w:b/>
      <w:bCs/>
      <w:sz w:val="32"/>
      <w:szCs w:val="32"/>
      <w:lang w:val="en-US" w:eastAsia="zh-CN" w:bidi="ar-SA"/>
    </w:rPr>
  </w:style>
  <w:style w:type="character" w:styleId="2040">
    <w:name w:val="正文首行缩进2字 Char Char"/>
    <w:next w:val="2040"/>
    <w:link w:val="2041"/>
    <w:qFormat/>
    <w:rPr>
      <w:rFonts w:eastAsia="楷体_GB2312"/>
      <w:sz w:val="24"/>
      <w:szCs w:val="24"/>
    </w:rPr>
  </w:style>
  <w:style w:type="paragraph" w:styleId="2041">
    <w:name w:val="正文首行缩进2字"/>
    <w:basedOn w:val="728"/>
    <w:next w:val="2041"/>
    <w:link w:val="2040"/>
    <w:qFormat/>
    <w:pPr>
      <w:ind w:firstLine="480"/>
      <w:spacing w:before="100" w:beforeAutospacing="1" w:after="100" w:afterAutospacing="1" w:line="288" w:lineRule="auto"/>
    </w:pPr>
    <w:rPr>
      <w:rFonts w:ascii="Calibri" w:hAnsi="Calibri" w:eastAsia="楷体_GB2312" w:cs="Times New Roman"/>
      <w:sz w:val="24"/>
    </w:rPr>
  </w:style>
  <w:style w:type="character" w:styleId="2042">
    <w:name w:val="编号符号方 Char Char"/>
    <w:next w:val="2042"/>
    <w:link w:val="2043"/>
    <w:uiPriority w:val="99"/>
    <w:qFormat/>
    <w:rPr>
      <w:rFonts w:ascii="Arial" w:hAnsi="Arial" w:eastAsia="华文中宋"/>
      <w:sz w:val="24"/>
      <w:szCs w:val="24"/>
      <w:lang w:val="zh-CN" w:eastAsia="zh-CN"/>
    </w:rPr>
  </w:style>
  <w:style w:type="paragraph" w:styleId="2043">
    <w:name w:val="编号符号方"/>
    <w:basedOn w:val="1025"/>
    <w:next w:val="2043"/>
    <w:link w:val="2042"/>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44">
    <w:name w:val="普通(网站) Char"/>
    <w:next w:val="2044"/>
    <w:link w:val="728"/>
    <w:qFormat/>
    <w:rPr>
      <w:sz w:val="24"/>
      <w:szCs w:val="22"/>
    </w:rPr>
  </w:style>
  <w:style w:type="character" w:styleId="2045">
    <w:name w:val="L正文 Char Char"/>
    <w:next w:val="2045"/>
    <w:link w:val="2046"/>
    <w:qFormat/>
    <w:rPr>
      <w:rFonts w:eastAsia="宋体"/>
      <w:sz w:val="24"/>
      <w:szCs w:val="24"/>
    </w:rPr>
  </w:style>
  <w:style w:type="paragraph" w:styleId="2046">
    <w:name w:val="L正文"/>
    <w:basedOn w:val="728"/>
    <w:next w:val="2046"/>
    <w:link w:val="2045"/>
    <w:qFormat/>
    <w:pPr>
      <w:ind w:left="160" w:firstLine="200"/>
      <w:spacing w:before="100" w:beforeAutospacing="1" w:after="100" w:afterAutospacing="1" w:line="360" w:lineRule="auto"/>
    </w:pPr>
    <w:rPr>
      <w:rFonts w:ascii="Calibri" w:hAnsi="Calibri" w:cs="Times New Roman"/>
      <w:sz w:val="24"/>
    </w:rPr>
  </w:style>
  <w:style w:type="character" w:styleId="2047">
    <w:name w:val="标题 8 Char1"/>
    <w:next w:val="2047"/>
    <w:link w:val="728"/>
    <w:qFormat/>
    <w:rPr>
      <w:rFonts w:ascii="Cambria" w:hAnsi="Cambria" w:eastAsia="宋体" w:cs="Times New Roman"/>
      <w:sz w:val="24"/>
      <w:szCs w:val="24"/>
    </w:rPr>
  </w:style>
  <w:style w:type="character" w:styleId="2048">
    <w:name w:val="常规 Char Char"/>
    <w:next w:val="2048"/>
    <w:link w:val="2049"/>
    <w:qFormat/>
    <w:rPr>
      <w:rFonts w:eastAsia="宋体"/>
      <w:sz w:val="24"/>
      <w:szCs w:val="21"/>
    </w:rPr>
  </w:style>
  <w:style w:type="paragraph" w:styleId="2049">
    <w:name w:val="常规"/>
    <w:basedOn w:val="728"/>
    <w:next w:val="2049"/>
    <w:link w:val="2048"/>
    <w:qFormat/>
    <w:pPr>
      <w:ind w:left="1134" w:firstLine="200"/>
      <w:spacing w:before="100" w:beforeAutospacing="1" w:after="100" w:afterAutospacing="1" w:line="360" w:lineRule="auto"/>
    </w:pPr>
    <w:rPr>
      <w:rFonts w:ascii="Calibri" w:hAnsi="Calibri" w:cs="Times New Roman"/>
      <w:sz w:val="24"/>
      <w:szCs w:val="21"/>
    </w:rPr>
  </w:style>
  <w:style w:type="character" w:styleId="2050">
    <w:name w:val="正文文字 Char"/>
    <w:next w:val="2050"/>
    <w:link w:val="728"/>
    <w:qFormat/>
    <w:rPr>
      <w:rFonts w:ascii="Arial" w:hAnsi="Arial" w:eastAsia="宋体"/>
      <w:sz w:val="24"/>
      <w:lang w:val="en-US" w:eastAsia="zh-CN" w:bidi="ar-SA"/>
    </w:rPr>
  </w:style>
  <w:style w:type="character" w:styleId="2051">
    <w:name w:val="正文首行缩进 2 Char1"/>
    <w:next w:val="2051"/>
    <w:link w:val="728"/>
    <w:qFormat/>
    <w:rPr>
      <w:rFonts w:ascii="Times New Roman" w:hAnsi="Times New Roman" w:eastAsia="宋体" w:cs="Arial"/>
      <w:sz w:val="24"/>
      <w:szCs w:val="22"/>
    </w:rPr>
  </w:style>
  <w:style w:type="character" w:styleId="2052">
    <w:name w:val="正文符号2 Char Char"/>
    <w:next w:val="2052"/>
    <w:link w:val="2053"/>
    <w:qFormat/>
    <w:rPr>
      <w:rFonts w:eastAsia="楷体_GB2312"/>
      <w:sz w:val="24"/>
      <w:szCs w:val="24"/>
      <w:lang w:val="zh-CN" w:eastAsia="zh-CN"/>
    </w:rPr>
  </w:style>
  <w:style w:type="paragraph" w:styleId="2053">
    <w:name w:val="正文符号2"/>
    <w:basedOn w:val="2015"/>
    <w:next w:val="2053"/>
    <w:link w:val="2052"/>
    <w:qFormat/>
    <w:pPr>
      <w:ind w:left="640" w:firstLine="0"/>
      <w:spacing w:line="440" w:lineRule="exact"/>
      <w:tabs>
        <w:tab w:val="left" w:pos="1407" w:leader="none"/>
      </w:tabs>
    </w:pPr>
  </w:style>
  <w:style w:type="character" w:styleId="2054">
    <w:name w:val="style3 style3 style3 样式5"/>
    <w:basedOn w:val="738"/>
    <w:next w:val="2054"/>
    <w:link w:val="728"/>
    <w:qFormat/>
  </w:style>
  <w:style w:type="character" w:styleId="2055">
    <w:name w:val="style21"/>
    <w:next w:val="2055"/>
    <w:link w:val="728"/>
    <w:qFormat/>
    <w:rPr>
      <w:sz w:val="27"/>
      <w:szCs w:val="27"/>
    </w:rPr>
  </w:style>
  <w:style w:type="character" w:styleId="2056">
    <w:name w:val="文档结构图 Char1"/>
    <w:next w:val="2056"/>
    <w:link w:val="728"/>
    <w:qFormat/>
    <w:rPr>
      <w:rFonts w:ascii="宋体"/>
      <w:sz w:val="18"/>
      <w:szCs w:val="18"/>
    </w:rPr>
  </w:style>
  <w:style w:type="character" w:styleId="2057">
    <w:name w:val="style6"/>
    <w:basedOn w:val="738"/>
    <w:next w:val="2057"/>
    <w:link w:val="728"/>
    <w:qFormat/>
  </w:style>
  <w:style w:type="character" w:styleId="2058">
    <w:name w:val="日期 Char1"/>
    <w:next w:val="2058"/>
    <w:link w:val="728"/>
    <w:qFormat/>
    <w:rPr>
      <w:sz w:val="24"/>
      <w:szCs w:val="22"/>
    </w:rPr>
  </w:style>
  <w:style w:type="character" w:styleId="2059">
    <w:name w:val="正文文本缩进 3 Char1"/>
    <w:next w:val="2059"/>
    <w:link w:val="728"/>
    <w:qFormat/>
    <w:rPr>
      <w:sz w:val="16"/>
      <w:szCs w:val="16"/>
    </w:rPr>
  </w:style>
  <w:style w:type="character" w:styleId="2060">
    <w:name w:val="编号列表1 Char Char"/>
    <w:next w:val="2060"/>
    <w:link w:val="2061"/>
    <w:uiPriority w:val="99"/>
    <w:qFormat/>
    <w:rPr>
      <w:rFonts w:ascii="Calibri" w:hAnsi="Calibri" w:eastAsia="华文中宋"/>
      <w:lang w:val="zh-CN" w:eastAsia="zh-CN"/>
    </w:rPr>
  </w:style>
  <w:style w:type="paragraph" w:styleId="2061">
    <w:name w:val="编号列表1"/>
    <w:basedOn w:val="1025"/>
    <w:next w:val="2061"/>
    <w:link w:val="2060"/>
    <w:uiPriority w:val="99"/>
    <w:qFormat/>
    <w:pPr>
      <w:ind w:left="850" w:hanging="424"/>
      <w:spacing w:after="240" w:line="360" w:lineRule="auto"/>
    </w:pPr>
    <w:rPr>
      <w:rFonts w:eastAsia="华文中宋"/>
      <w:lang w:val="zh-CN"/>
    </w:rPr>
  </w:style>
  <w:style w:type="character" w:styleId="2062">
    <w:name w:val="表格文本 Char Char"/>
    <w:next w:val="2062"/>
    <w:link w:val="2063"/>
    <w:qFormat/>
    <w:rPr>
      <w:sz w:val="24"/>
      <w:szCs w:val="21"/>
    </w:rPr>
  </w:style>
  <w:style w:type="paragraph" w:styleId="2063">
    <w:name w:val="表格文本"/>
    <w:basedOn w:val="728"/>
    <w:next w:val="2063"/>
    <w:link w:val="2062"/>
    <w:qFormat/>
    <w:pPr>
      <w:jc w:val="left"/>
      <w:tabs>
        <w:tab w:val="decimal" w:pos="0" w:leader="none"/>
      </w:tabs>
    </w:pPr>
    <w:rPr>
      <w:rFonts w:ascii="Calibri" w:hAnsi="Calibri" w:eastAsia="Arial" w:cs="Times New Roman"/>
      <w:sz w:val="24"/>
      <w:szCs w:val="21"/>
    </w:rPr>
  </w:style>
  <w:style w:type="character" w:styleId="2064">
    <w:name w:val="A1 Char"/>
    <w:next w:val="2064"/>
    <w:link w:val="728"/>
    <w:qFormat/>
    <w:rPr>
      <w:rFonts w:eastAsia="宋体"/>
      <w:b/>
      <w:bCs/>
      <w:sz w:val="44"/>
      <w:szCs w:val="44"/>
      <w:lang w:val="en-US" w:eastAsia="zh-CN" w:bidi="ar-SA"/>
    </w:rPr>
  </w:style>
  <w:style w:type="character" w:styleId="2065">
    <w:name w:val="方案文档 Char Char"/>
    <w:next w:val="2065"/>
    <w:link w:val="2066"/>
    <w:qFormat/>
    <w:rPr>
      <w:rFonts w:ascii="Arial" w:hAnsi="Arial" w:eastAsia="宋体"/>
      <w:color w:val="000000"/>
      <w:sz w:val="24"/>
      <w:szCs w:val="24"/>
    </w:rPr>
  </w:style>
  <w:style w:type="paragraph" w:styleId="2066">
    <w:name w:val="方案文档"/>
    <w:basedOn w:val="728"/>
    <w:next w:val="2066"/>
    <w:link w:val="2065"/>
    <w:qFormat/>
    <w:pPr>
      <w:ind w:firstLine="200"/>
      <w:jc w:val="left"/>
      <w:spacing w:before="100" w:beforeAutospacing="1" w:after="100" w:afterAutospacing="1" w:line="360" w:lineRule="auto"/>
    </w:pPr>
    <w:rPr>
      <w:rFonts w:ascii="Arial" w:hAnsi="Arial" w:cs="Times New Roman"/>
      <w:color w:val="000000"/>
      <w:sz w:val="24"/>
    </w:rPr>
  </w:style>
  <w:style w:type="character" w:styleId="2067">
    <w:name w:val="正文文本 2 Char1"/>
    <w:next w:val="2067"/>
    <w:link w:val="728"/>
    <w:qFormat/>
    <w:rPr>
      <w:sz w:val="24"/>
    </w:rPr>
  </w:style>
  <w:style w:type="character" w:styleId="2068">
    <w:name w:val="style51"/>
    <w:next w:val="2068"/>
    <w:link w:val="728"/>
    <w:qFormat/>
    <w:rPr>
      <w:sz w:val="30"/>
      <w:szCs w:val="30"/>
    </w:rPr>
  </w:style>
  <w:style w:type="character" w:styleId="2069">
    <w:name w:val="编号列表A Char Char"/>
    <w:basedOn w:val="2060"/>
    <w:next w:val="2069"/>
    <w:link w:val="2070"/>
    <w:uiPriority w:val="99"/>
    <w:qFormat/>
    <w:rPr>
      <w:rFonts w:ascii="Calibri" w:hAnsi="Calibri" w:eastAsia="华文中宋"/>
      <w:lang w:val="zh-CN" w:eastAsia="zh-CN"/>
    </w:rPr>
  </w:style>
  <w:style w:type="paragraph" w:styleId="2070">
    <w:name w:val="编号列表A"/>
    <w:basedOn w:val="2061"/>
    <w:next w:val="2070"/>
    <w:link w:val="2069"/>
    <w:uiPriority w:val="99"/>
    <w:qFormat/>
    <w:pPr>
      <w:tabs>
        <w:tab w:val="left" w:pos="720" w:leader="none"/>
      </w:tabs>
    </w:pPr>
  </w:style>
  <w:style w:type="paragraph" w:styleId="2071">
    <w:name w:val="xl132"/>
    <w:basedOn w:val="728"/>
    <w:next w:val="2071"/>
    <w:link w:val="728"/>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2">
    <w:name w:val="font1"/>
    <w:basedOn w:val="728"/>
    <w:next w:val="2072"/>
    <w:link w:val="728"/>
    <w:uiPriority w:val="99"/>
    <w:qFormat/>
    <w:pPr>
      <w:ind w:firstLine="200"/>
      <w:jc w:val="left"/>
      <w:spacing w:before="100" w:beforeAutospacing="1" w:after="100" w:afterAutospacing="1" w:line="360" w:lineRule="auto"/>
      <w:widowControl/>
    </w:pPr>
    <w:rPr>
      <w:rFonts w:ascii="宋体" w:hAnsi="宋体"/>
      <w:sz w:val="24"/>
    </w:rPr>
  </w:style>
  <w:style w:type="paragraph" w:styleId="2073">
    <w:name w:val="模板普通正文"/>
    <w:basedOn w:val="728"/>
    <w:next w:val="728"/>
    <w:link w:val="728"/>
    <w:uiPriority w:val="99"/>
    <w:qFormat/>
    <w:pPr>
      <w:ind w:left="420" w:firstLine="200"/>
      <w:spacing w:before="100" w:beforeAutospacing="1" w:after="100" w:afterAutospacing="1" w:line="360" w:lineRule="auto"/>
    </w:pPr>
    <w:rPr>
      <w:rFonts w:ascii="Calibri" w:hAnsi="Calibri"/>
      <w:sz w:val="24"/>
      <w:szCs w:val="22"/>
    </w:rPr>
  </w:style>
  <w:style w:type="paragraph" w:styleId="2074">
    <w:name w:val="项目符号A"/>
    <w:basedOn w:val="728"/>
    <w:next w:val="2074"/>
    <w:link w:val="728"/>
    <w:uiPriority w:val="99"/>
    <w:qFormat/>
    <w:pPr>
      <w:ind w:left="420"/>
      <w:spacing w:line="360" w:lineRule="auto"/>
      <w:tabs>
        <w:tab w:val="left" w:pos="420" w:leader="none"/>
      </w:tabs>
    </w:pPr>
    <w:rPr>
      <w:rFonts w:ascii="Arial" w:hAnsi="Arial"/>
      <w:color w:val="ff0000"/>
      <w:szCs w:val="21"/>
    </w:rPr>
  </w:style>
  <w:style w:type="paragraph" w:styleId="2075">
    <w:name w:val="表身"/>
    <w:next w:val="2075"/>
    <w:link w:val="728"/>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76">
    <w:name w:val="cjk"/>
    <w:basedOn w:val="728"/>
    <w:next w:val="2076"/>
    <w:link w:val="728"/>
    <w:uiPriority w:val="99"/>
    <w:qFormat/>
    <w:pPr>
      <w:jc w:val="center"/>
      <w:spacing w:before="100" w:beforeAutospacing="1"/>
      <w:widowControl/>
    </w:pPr>
    <w:rPr>
      <w:rFonts w:ascii="仿宋_GB2312" w:hAnsi="宋体" w:eastAsia="仿宋_GB2312" w:cs="宋体"/>
      <w:color w:val="000000"/>
      <w:sz w:val="28"/>
      <w:szCs w:val="28"/>
    </w:rPr>
  </w:style>
  <w:style w:type="paragraph" w:styleId="2077">
    <w:name w:val="xl69"/>
    <w:basedOn w:val="728"/>
    <w:next w:val="2077"/>
    <w:link w:val="728"/>
    <w:qFormat/>
    <w:pPr>
      <w:ind w:firstLine="200"/>
      <w:jc w:val="left"/>
      <w:spacing w:before="100" w:beforeAutospacing="1" w:after="100" w:afterAutospacing="1" w:line="360" w:lineRule="auto"/>
      <w:shd w:val="clear" w:color="auto" w:fill="ffff00"/>
      <w:widowControl/>
      <w:pBdr>
        <w:top w:val="single" w:color="000000" w:sz="4" w:space="0"/>
        <w:bottom w:val="single" w:color="000000" w:sz="8" w:space="0"/>
        <w:right w:val="single" w:color="000000" w:sz="4" w:space="0"/>
      </w:pBdr>
    </w:pPr>
    <w:rPr>
      <w:rFonts w:ascii="宋体" w:hAnsi="宋体"/>
      <w:sz w:val="20"/>
      <w:szCs w:val="20"/>
    </w:rPr>
  </w:style>
  <w:style w:type="paragraph" w:styleId="2078">
    <w:name w:val="Char Char Char Char Char Char Char Char Char Char"/>
    <w:basedOn w:val="766"/>
    <w:next w:val="793"/>
    <w:link w:val="728"/>
    <w:uiPriority w:val="99"/>
    <w:qFormat/>
    <w:pPr>
      <w:ind w:firstLine="200"/>
      <w:spacing w:before="100" w:beforeAutospacing="1" w:after="100" w:afterAutospacing="1" w:line="360" w:lineRule="auto"/>
    </w:pPr>
    <w:rPr>
      <w:rFonts w:ascii="Tahoma" w:hAnsi="Tahoma"/>
      <w:sz w:val="24"/>
      <w:lang w:val="zh-CN"/>
    </w:rPr>
  </w:style>
  <w:style w:type="paragraph" w:styleId="2079">
    <w:name w:val="xl135"/>
    <w:basedOn w:val="728"/>
    <w:next w:val="2079"/>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80">
    <w:name w:val="A4"/>
    <w:basedOn w:val="732"/>
    <w:next w:val="728"/>
    <w:link w:val="728"/>
    <w:uiPriority w:val="99"/>
    <w:qFormat/>
    <w:pPr>
      <w:numPr>
        <w:ilvl w:val="0"/>
        <w:numId w:val="0"/>
      </w:numPr>
      <w:jc w:val="left"/>
    </w:pPr>
  </w:style>
  <w:style w:type="paragraph" w:styleId="2081">
    <w:name w:val="表格1"/>
    <w:basedOn w:val="728"/>
    <w:next w:val="2081"/>
    <w:link w:val="728"/>
    <w:uiPriority w:val="99"/>
    <w:qFormat/>
    <w:pPr>
      <w:jc w:val="left"/>
      <w:spacing w:line="440" w:lineRule="exact"/>
    </w:pPr>
    <w:rPr>
      <w:rFonts w:ascii="宋体" w:hAnsi="宋体"/>
      <w:szCs w:val="20"/>
    </w:rPr>
  </w:style>
  <w:style w:type="paragraph" w:styleId="2082">
    <w:name w:val="Blockquote"/>
    <w:basedOn w:val="728"/>
    <w:next w:val="2082"/>
    <w:link w:val="728"/>
    <w:uiPriority w:val="99"/>
    <w:qFormat/>
    <w:pPr>
      <w:ind w:left="360" w:right="360"/>
      <w:jc w:val="left"/>
      <w:spacing w:before="100" w:after="100"/>
    </w:pPr>
    <w:rPr>
      <w:sz w:val="24"/>
      <w:szCs w:val="20"/>
    </w:rPr>
  </w:style>
  <w:style w:type="paragraph" w:styleId="2083">
    <w:name w:val="xl138"/>
    <w:basedOn w:val="728"/>
    <w:next w:val="2083"/>
    <w:link w:val="72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084">
    <w:name w:val="正文 New New New New"/>
    <w:next w:val="2084"/>
    <w:link w:val="728"/>
    <w:qFormat/>
    <w:pPr>
      <w:jc w:val="both"/>
      <w:widowControl w:val="off"/>
    </w:pPr>
    <w:rPr>
      <w:rFonts w:ascii="Times New Roman" w:hAnsi="Times New Roman" w:eastAsia="宋体" w:cs="Times New Roman"/>
      <w:szCs w:val="24"/>
      <w:lang w:val="en-US" w:eastAsia="zh-CN" w:bidi="ar-SA"/>
    </w:rPr>
  </w:style>
  <w:style w:type="paragraph" w:styleId="2085">
    <w:name w:val="xl128"/>
    <w:basedOn w:val="728"/>
    <w:next w:val="208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6">
    <w:name w:val="页脚1"/>
    <w:basedOn w:val="728"/>
    <w:next w:val="2086"/>
    <w:link w:val="728"/>
    <w:uiPriority w:val="99"/>
    <w:qFormat/>
    <w:pPr>
      <w:jc w:val="left"/>
      <w:spacing w:line="360" w:lineRule="auto"/>
      <w:widowControl/>
      <w:tabs>
        <w:tab w:val="center" w:pos="4153" w:leader="none"/>
        <w:tab w:val="right" w:pos="8306" w:leader="none"/>
      </w:tabs>
    </w:pPr>
    <w:rPr>
      <w:color w:val="000000"/>
      <w:sz w:val="18"/>
      <w:szCs w:val="18"/>
    </w:rPr>
  </w:style>
  <w:style w:type="paragraph" w:styleId="2087">
    <w:name w:val="Address"/>
    <w:basedOn w:val="728"/>
    <w:next w:val="728"/>
    <w:link w:val="728"/>
    <w:uiPriority w:val="99"/>
    <w:qFormat/>
    <w:pPr>
      <w:jc w:val="left"/>
    </w:pPr>
    <w:rPr>
      <w:i/>
      <w:sz w:val="24"/>
      <w:szCs w:val="20"/>
    </w:rPr>
  </w:style>
  <w:style w:type="paragraph" w:styleId="2088">
    <w:name w:val="表格 居中"/>
    <w:basedOn w:val="728"/>
    <w:next w:val="2088"/>
    <w:link w:val="728"/>
    <w:uiPriority w:val="99"/>
    <w:qFormat/>
    <w:rPr>
      <w:szCs w:val="20"/>
    </w:rPr>
  </w:style>
  <w:style w:type="paragraph" w:styleId="2089">
    <w:name w:val="正文编号2"/>
    <w:basedOn w:val="2041"/>
    <w:next w:val="2089"/>
    <w:link w:val="728"/>
    <w:uiPriority w:val="99"/>
    <w:qFormat/>
    <w:pPr>
      <w:ind w:left="907" w:firstLine="0"/>
      <w:spacing w:line="240" w:lineRule="auto"/>
      <w:tabs>
        <w:tab w:val="left" w:pos="360" w:leader="none"/>
        <w:tab w:val="left" w:pos="907" w:leader="none"/>
        <w:tab w:val="left" w:pos="1425" w:leader="none"/>
      </w:tabs>
    </w:pPr>
    <w:rPr>
      <w:sz w:val="28"/>
    </w:rPr>
  </w:style>
  <w:style w:type="paragraph" w:styleId="2090">
    <w:name w:val="xl72"/>
    <w:basedOn w:val="728"/>
    <w:next w:val="2090"/>
    <w:link w:val="728"/>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091">
    <w:name w:val="xl71"/>
    <w:basedOn w:val="728"/>
    <w:next w:val="2091"/>
    <w:link w:val="728"/>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092">
    <w:name w:val="F11-1"/>
    <w:basedOn w:val="728"/>
    <w:next w:val="2092"/>
    <w:link w:val="72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093">
    <w:name w:val="A5"/>
    <w:basedOn w:val="733"/>
    <w:next w:val="2093"/>
    <w:link w:val="728"/>
    <w:uiPriority w:val="99"/>
    <w:qFormat/>
    <w:pPr>
      <w:ind w:left="0" w:firstLine="0"/>
      <w:spacing w:before="100" w:beforeAutospacing="1" w:after="100" w:afterAutospacing="1" w:line="377" w:lineRule="auto"/>
      <w:tabs>
        <w:tab w:val="left" w:pos="1008" w:leader="none"/>
      </w:tabs>
    </w:pPr>
  </w:style>
  <w:style w:type="paragraph" w:styleId="2094">
    <w:name w:val="xl65"/>
    <w:basedOn w:val="728"/>
    <w:next w:val="2094"/>
    <w:link w:val="728"/>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095">
    <w:name w:val="Pa5"/>
    <w:basedOn w:val="1062"/>
    <w:next w:val="1062"/>
    <w:link w:val="728"/>
    <w:uiPriority w:val="99"/>
    <w:qFormat/>
    <w:pPr>
      <w:spacing w:line="281" w:lineRule="atLeast"/>
    </w:pPr>
    <w:rPr>
      <w:rFonts w:ascii="幼圆.." w:hAnsi="幼圆.." w:eastAsia="幼圆.." w:cs="Times New Roman"/>
      <w:szCs w:val="20"/>
    </w:rPr>
  </w:style>
  <w:style w:type="paragraph" w:styleId="2096">
    <w:name w:val="A2"/>
    <w:basedOn w:val="730"/>
    <w:next w:val="728"/>
    <w:link w:val="72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097">
    <w:name w:val="xl126"/>
    <w:basedOn w:val="728"/>
    <w:next w:val="209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8">
    <w:name w:val="表格右"/>
    <w:basedOn w:val="728"/>
    <w:next w:val="2098"/>
    <w:link w:val="728"/>
    <w:uiPriority w:val="99"/>
    <w:qFormat/>
    <w:pPr>
      <w:spacing w:line="400" w:lineRule="exact"/>
    </w:pPr>
    <w:rPr>
      <w:rFonts w:ascii="Arial" w:hAnsi="Arial"/>
      <w:sz w:val="24"/>
      <w:szCs w:val="20"/>
    </w:rPr>
  </w:style>
  <w:style w:type="paragraph" w:styleId="2099">
    <w:name w:val="graph"/>
    <w:basedOn w:val="778"/>
    <w:next w:val="2099"/>
    <w:link w:val="728"/>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000000"/>
      <w:sz w:val="24"/>
      <w:szCs w:val="20"/>
    </w:rPr>
  </w:style>
  <w:style w:type="paragraph" w:styleId="2100">
    <w:name w:val="第一节"/>
    <w:basedOn w:val="760"/>
    <w:next w:val="2100"/>
    <w:link w:val="728"/>
    <w:uiPriority w:val="99"/>
    <w:qFormat/>
    <w:pPr>
      <w:ind w:firstLine="567"/>
      <w:jc w:val="left"/>
      <w:spacing w:line="360" w:lineRule="auto"/>
      <w:outlineLvl w:val="1"/>
    </w:pPr>
    <w:rPr>
      <w:rFonts w:ascii="宋体" w:hAnsi="宋体" w:cs="Arial"/>
      <w:sz w:val="24"/>
      <w:szCs w:val="24"/>
    </w:rPr>
  </w:style>
  <w:style w:type="paragraph" w:styleId="2101">
    <w:name w:val="样式 样式 首行缩进:  2 字符1 + 首行缩进:  2 字符"/>
    <w:basedOn w:val="728"/>
    <w:next w:val="2101"/>
    <w:link w:val="728"/>
    <w:uiPriority w:val="99"/>
    <w:qFormat/>
    <w:pPr>
      <w:ind w:firstLine="480"/>
      <w:spacing w:before="100" w:beforeAutospacing="1" w:after="100" w:afterAutospacing="1" w:line="360" w:lineRule="auto"/>
    </w:pPr>
    <w:rPr>
      <w:rFonts w:cs="宋体"/>
      <w:sz w:val="24"/>
      <w:szCs w:val="20"/>
    </w:rPr>
  </w:style>
  <w:style w:type="paragraph" w:styleId="2102">
    <w:name w:val="Char Char Char Char1 Char Char Char Char Char Char"/>
    <w:basedOn w:val="728"/>
    <w:next w:val="2102"/>
    <w:link w:val="728"/>
    <w:uiPriority w:val="99"/>
    <w:qFormat/>
    <w:pPr>
      <w:tabs>
        <w:tab w:val="left" w:pos="360" w:leader="none"/>
      </w:tabs>
    </w:pPr>
    <w:rPr>
      <w:sz w:val="24"/>
    </w:rPr>
  </w:style>
  <w:style w:type="paragraph" w:styleId="2103">
    <w:name w:val="1、"/>
    <w:basedOn w:val="728"/>
    <w:next w:val="2103"/>
    <w:link w:val="728"/>
    <w:uiPriority w:val="99"/>
    <w:qFormat/>
    <w:pPr>
      <w:jc w:val="left"/>
      <w:keepLines/>
      <w:keepNext/>
      <w:spacing w:line="360" w:lineRule="auto"/>
      <w:outlineLvl w:val="2"/>
    </w:pPr>
    <w:rPr>
      <w:rFonts w:ascii="Arial" w:hAnsi="Arial" w:eastAsia="仿宋_GB2312" w:cs="Arial"/>
      <w:bCs/>
      <w:color w:val="000000"/>
      <w:sz w:val="24"/>
    </w:rPr>
  </w:style>
  <w:style w:type="paragraph" w:styleId="2104">
    <w:name w:val="Preformatted"/>
    <w:basedOn w:val="728"/>
    <w:next w:val="2104"/>
    <w:link w:val="72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05">
    <w:name w:val="Char Char Char Char Char Char Char Char Char Char1"/>
    <w:basedOn w:val="766"/>
    <w:next w:val="2105"/>
    <w:link w:val="728"/>
    <w:uiPriority w:val="99"/>
    <w:qFormat/>
    <w:pPr>
      <w:ind w:firstLine="200"/>
      <w:spacing w:before="100" w:beforeAutospacing="1" w:after="100" w:afterAutospacing="1" w:line="360" w:lineRule="auto"/>
    </w:pPr>
    <w:rPr>
      <w:rFonts w:ascii="Tahoma" w:hAnsi="Tahoma"/>
      <w:sz w:val="24"/>
      <w:lang w:val="zh-CN"/>
    </w:rPr>
  </w:style>
  <w:style w:type="paragraph" w:styleId="2106">
    <w:name w:val="Style Bulleted1"/>
    <w:basedOn w:val="728"/>
    <w:next w:val="2106"/>
    <w:link w:val="728"/>
    <w:uiPriority w:val="99"/>
    <w:qFormat/>
    <w:pPr>
      <w:ind w:left="425"/>
      <w:spacing w:line="360" w:lineRule="auto"/>
      <w:tabs>
        <w:tab w:val="left" w:pos="425" w:leader="none"/>
      </w:tabs>
    </w:pPr>
    <w:rPr>
      <w:sz w:val="24"/>
    </w:rPr>
  </w:style>
  <w:style w:type="paragraph" w:styleId="2107">
    <w:name w:val="Char Char Char Char1 Char Char Char Char Char Char Char Char Char Char1"/>
    <w:basedOn w:val="766"/>
    <w:next w:val="2107"/>
    <w:link w:val="728"/>
    <w:uiPriority w:val="99"/>
    <w:qFormat/>
    <w:pPr>
      <w:ind w:left="357"/>
      <w:jc w:val="left"/>
      <w:spacing w:line="436" w:lineRule="exact"/>
      <w:outlineLvl w:val="3"/>
    </w:pPr>
    <w:rPr>
      <w:rFonts w:ascii="Tahoma" w:hAnsi="Tahoma"/>
      <w:b/>
      <w:sz w:val="24"/>
      <w:lang w:val="zh-CN"/>
    </w:rPr>
  </w:style>
  <w:style w:type="paragraph" w:styleId="2108">
    <w:name w:val="插图题注"/>
    <w:next w:val="728"/>
    <w:link w:val="728"/>
    <w:uiPriority w:val="99"/>
    <w:qFormat/>
    <w:pPr>
      <w:ind w:left="3654" w:hanging="420"/>
      <w:jc w:val="center"/>
      <w:spacing w:after="312"/>
    </w:pPr>
    <w:rPr>
      <w:rFonts w:ascii="Arial" w:hAnsi="Arial" w:eastAsia="宋体" w:cs="Times New Roman"/>
      <w:sz w:val="18"/>
      <w:szCs w:val="18"/>
      <w:lang w:val="en-US" w:eastAsia="zh-CN" w:bidi="ar-SA"/>
    </w:rPr>
  </w:style>
  <w:style w:type="paragraph" w:styleId="2109">
    <w:name w:val="xl131"/>
    <w:basedOn w:val="728"/>
    <w:next w:val="210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name w:val="应答"/>
    <w:basedOn w:val="728"/>
    <w:next w:val="2110"/>
    <w:link w:val="72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11">
    <w:name w:val="xl137"/>
    <w:basedOn w:val="728"/>
    <w:next w:val="2111"/>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12">
    <w:name w:val="xl68"/>
    <w:basedOn w:val="728"/>
    <w:next w:val="2112"/>
    <w:link w:val="728"/>
    <w:qFormat/>
    <w:pPr>
      <w:ind w:firstLine="200"/>
      <w:jc w:val="left"/>
      <w:spacing w:before="100" w:beforeAutospacing="1" w:after="100" w:afterAutospacing="1" w:line="360" w:lineRule="auto"/>
      <w:shd w:val="clear" w:color="auto" w:fill="ffff00"/>
      <w:widowControl/>
      <w:pBdr>
        <w:top w:val="single" w:color="000000" w:sz="4" w:space="0"/>
        <w:left w:val="single" w:color="000000" w:sz="8" w:space="0"/>
        <w:bottom w:val="single" w:color="000000" w:sz="8" w:space="0"/>
      </w:pBdr>
    </w:pPr>
    <w:rPr>
      <w:rFonts w:ascii="宋体" w:hAnsi="宋体"/>
      <w:sz w:val="20"/>
      <w:szCs w:val="20"/>
    </w:rPr>
  </w:style>
  <w:style w:type="paragraph" w:styleId="2113">
    <w:name w:val="ListText"/>
    <w:basedOn w:val="778"/>
    <w:next w:val="2113"/>
    <w:link w:val="728"/>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000000"/>
      <w:sz w:val="24"/>
      <w:szCs w:val="20"/>
    </w:rPr>
  </w:style>
  <w:style w:type="paragraph" w:styleId="2114">
    <w:name w:val="Code_Text"/>
    <w:next w:val="2114"/>
    <w:link w:val="728"/>
    <w:uiPriority w:val="99"/>
    <w:qFormat/>
    <w:pPr>
      <w:ind w:left="57"/>
      <w:spacing w:before="20" w:after="20"/>
    </w:pPr>
    <w:rPr>
      <w:rFonts w:ascii="Arial" w:hAnsi="Arial" w:eastAsia="宋体" w:cs="Times New Roman"/>
      <w:color w:val="000000"/>
      <w:lang w:val="fr-FR" w:eastAsia="fr-FR" w:bidi="he-IL"/>
    </w:rPr>
  </w:style>
  <w:style w:type="paragraph" w:styleId="2115">
    <w:name w:val="Char Char Char"/>
    <w:basedOn w:val="766"/>
    <w:next w:val="2115"/>
    <w:link w:val="728"/>
    <w:uiPriority w:val="99"/>
    <w:qFormat/>
    <w:pPr>
      <w:ind w:firstLine="200"/>
      <w:spacing w:before="100" w:beforeAutospacing="1" w:after="100" w:afterAutospacing="1" w:line="360" w:lineRule="auto"/>
    </w:pPr>
    <w:rPr>
      <w:rFonts w:ascii="Tahoma" w:hAnsi="Tahoma"/>
      <w:sz w:val="24"/>
      <w:lang w:val="zh-CN"/>
    </w:rPr>
  </w:style>
  <w:style w:type="paragraph" w:styleId="2116">
    <w:name w:val="Char Char1 Char Char Char Char"/>
    <w:basedOn w:val="728"/>
    <w:next w:val="2116"/>
    <w:link w:val="728"/>
    <w:uiPriority w:val="99"/>
    <w:qFormat/>
    <w:pPr>
      <w:ind w:firstLine="200"/>
      <w:spacing w:before="100" w:beforeAutospacing="1" w:after="100" w:afterAutospacing="1" w:line="360" w:lineRule="auto"/>
    </w:pPr>
    <w:rPr>
      <w:sz w:val="24"/>
    </w:rPr>
  </w:style>
  <w:style w:type="paragraph" w:styleId="2117">
    <w:name w:val="xl62"/>
    <w:basedOn w:val="728"/>
    <w:next w:val="2117"/>
    <w:link w:val="72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18">
    <w:name w:val="Figure-1"/>
    <w:next w:val="2118"/>
    <w:link w:val="728"/>
    <w:uiPriority w:val="99"/>
    <w:qFormat/>
    <w:pPr>
      <w:ind w:left="1304"/>
      <w:spacing w:after="156"/>
    </w:pPr>
    <w:rPr>
      <w:rFonts w:ascii="Arial" w:hAnsi="Arial" w:eastAsia="宋体" w:cs="Times New Roman"/>
      <w:iCs/>
      <w:color w:val="000000"/>
      <w:szCs w:val="21"/>
      <w:lang w:val="zh-CN" w:eastAsia="zh-CN" w:bidi="ar-SA"/>
    </w:rPr>
  </w:style>
  <w:style w:type="paragraph" w:styleId="2119">
    <w:name w:val="button"/>
    <w:basedOn w:val="728"/>
    <w:next w:val="2119"/>
    <w:link w:val="728"/>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20">
    <w:name w:val="文章标题3级"/>
    <w:basedOn w:val="2121"/>
    <w:next w:val="728"/>
    <w:link w:val="728"/>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21">
    <w:name w:val="文章标题2级"/>
    <w:basedOn w:val="2024"/>
    <w:next w:val="728"/>
    <w:link w:val="728"/>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22">
    <w:name w:val="Normal_5"/>
    <w:next w:val="2122"/>
    <w:link w:val="728"/>
    <w:uiPriority w:val="99"/>
    <w:qFormat/>
    <w:rPr>
      <w:rFonts w:ascii="Calibri" w:hAnsi="Calibri" w:eastAsia="宋体" w:cs="Calibri"/>
      <w:sz w:val="24"/>
      <w:szCs w:val="24"/>
      <w:lang w:val="en-US" w:eastAsia="zh-CN" w:bidi="ar-SA"/>
    </w:rPr>
  </w:style>
  <w:style w:type="paragraph" w:styleId="2123">
    <w:name w:val="Block"/>
    <w:basedOn w:val="728"/>
    <w:next w:val="728"/>
    <w:link w:val="728"/>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24">
    <w:name w:val="正常段落"/>
    <w:basedOn w:val="728"/>
    <w:next w:val="2124"/>
    <w:link w:val="728"/>
    <w:uiPriority w:val="99"/>
    <w:qFormat/>
    <w:pPr>
      <w:ind w:firstLine="200"/>
      <w:spacing w:before="100" w:beforeAutospacing="1" w:after="100" w:afterAutospacing="1" w:line="360" w:lineRule="auto"/>
    </w:pPr>
    <w:rPr>
      <w:rFonts w:ascii="宋体"/>
      <w:sz w:val="24"/>
      <w:szCs w:val="20"/>
    </w:rPr>
  </w:style>
  <w:style w:type="paragraph" w:styleId="2125">
    <w:name w:val="图号"/>
    <w:basedOn w:val="728"/>
    <w:next w:val="2125"/>
    <w:link w:val="728"/>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26">
    <w:name w:val="Item List"/>
    <w:basedOn w:val="728"/>
    <w:next w:val="2126"/>
    <w:link w:val="2127"/>
    <w:uiPriority w:val="99"/>
    <w:qFormat/>
    <w:pPr>
      <w:ind w:left="3822" w:hanging="567"/>
      <w:jc w:val="left"/>
      <w:spacing w:before="100" w:beforeAutospacing="1" w:after="100" w:afterAutospacing="1" w:line="360" w:lineRule="auto"/>
      <w:tabs>
        <w:tab w:val="left" w:pos="420" w:leader="none"/>
      </w:tabs>
    </w:pPr>
    <w:rPr>
      <w:sz w:val="24"/>
    </w:rPr>
  </w:style>
  <w:style w:type="character" w:styleId="2127">
    <w:name w:val="Item List Char"/>
    <w:next w:val="2127"/>
    <w:link w:val="2126"/>
    <w:uiPriority w:val="99"/>
    <w:qFormat/>
    <w:rPr>
      <w:rFonts w:ascii="Times New Roman" w:hAnsi="Times New Roman" w:eastAsia="宋体" w:cs="Times New Roman"/>
      <w:sz w:val="24"/>
      <w:szCs w:val="24"/>
    </w:rPr>
  </w:style>
  <w:style w:type="paragraph" w:styleId="2128">
    <w:name w:val="正文表格"/>
    <w:basedOn w:val="728"/>
    <w:next w:val="2128"/>
    <w:link w:val="728"/>
    <w:uiPriority w:val="99"/>
    <w:qFormat/>
    <w:pPr>
      <w:ind w:firstLine="200"/>
      <w:spacing w:before="100" w:beforeAutospacing="1" w:after="100" w:afterAutospacing="1" w:line="360" w:lineRule="auto"/>
    </w:pPr>
    <w:rPr>
      <w:rFonts w:eastAsia="昆仑仿宋"/>
      <w:sz w:val="24"/>
      <w:szCs w:val="20"/>
    </w:rPr>
  </w:style>
  <w:style w:type="paragraph" w:styleId="2129">
    <w:name w:val="样式1 Char Char"/>
    <w:basedOn w:val="728"/>
    <w:next w:val="793"/>
    <w:link w:val="728"/>
    <w:uiPriority w:val="99"/>
    <w:qFormat/>
    <w:pPr>
      <w:ind w:firstLine="516"/>
      <w:spacing w:line="360" w:lineRule="auto"/>
    </w:pPr>
    <w:rPr>
      <w:sz w:val="24"/>
    </w:rPr>
  </w:style>
  <w:style w:type="paragraph" w:styleId="2130">
    <w:name w:val="xl122"/>
    <w:basedOn w:val="728"/>
    <w:next w:val="2130"/>
    <w:link w:val="728"/>
    <w:uiPriority w:val="99"/>
    <w:qFormat/>
    <w:pPr>
      <w:jc w:val="left"/>
      <w:spacing w:before="100" w:beforeAutospacing="1" w:after="100" w:afterAutospacing="1"/>
      <w:shd w:val="clear" w:color="000000" w:fill="fcd5b4"/>
      <w:widowControl/>
      <w:pBdr>
        <w:top w:val="single" w:color="000000" w:sz="4" w:space="0"/>
        <w:bottom w:val="single" w:color="000000" w:sz="4" w:space="0"/>
      </w:pBdr>
    </w:pPr>
    <w:rPr>
      <w:rFonts w:ascii="宋体" w:hAnsi="宋体" w:cs="宋体"/>
      <w:sz w:val="20"/>
      <w:szCs w:val="20"/>
    </w:rPr>
  </w:style>
  <w:style w:type="paragraph" w:styleId="2131">
    <w:name w:val="Char Char Char Char1 Char Char Char"/>
    <w:basedOn w:val="728"/>
    <w:next w:val="2131"/>
    <w:link w:val="728"/>
    <w:qFormat/>
    <w:rPr>
      <w:rFonts w:ascii="Tahoma" w:hAnsi="Tahoma"/>
      <w:sz w:val="24"/>
      <w:szCs w:val="20"/>
    </w:rPr>
  </w:style>
  <w:style w:type="paragraph" w:styleId="2132">
    <w:name w:val="-"/>
    <w:basedOn w:val="728"/>
    <w:next w:val="2132"/>
    <w:link w:val="728"/>
    <w:uiPriority w:val="99"/>
    <w:qFormat/>
    <w:pPr>
      <w:spacing w:line="360" w:lineRule="auto"/>
    </w:pPr>
    <w:rPr>
      <w:rFonts w:ascii="Arial" w:hAnsi="Arial" w:cs="Arial"/>
      <w:b/>
      <w:bCs/>
      <w:sz w:val="24"/>
      <w:szCs w:val="32"/>
    </w:rPr>
  </w:style>
  <w:style w:type="paragraph" w:styleId="2133">
    <w:name w:val="正文文本_0"/>
    <w:basedOn w:val="728"/>
    <w:next w:val="2133"/>
    <w:link w:val="72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34">
    <w:name w:val="表项"/>
    <w:next w:val="2075"/>
    <w:link w:val="728"/>
    <w:uiPriority w:val="99"/>
    <w:qFormat/>
    <w:pPr>
      <w:jc w:val="center"/>
      <w:keepNext/>
      <w:spacing w:line="300" w:lineRule="auto"/>
    </w:pPr>
    <w:rPr>
      <w:rFonts w:ascii="Arial" w:hAnsi="Arial" w:eastAsia="黑体" w:cs="Times New Roman"/>
      <w:sz w:val="21"/>
      <w:lang w:val="en-US" w:eastAsia="zh-CN" w:bidi="ar-SA"/>
    </w:rPr>
  </w:style>
  <w:style w:type="paragraph" w:styleId="2135">
    <w:name w:val="aa"/>
    <w:basedOn w:val="728"/>
    <w:next w:val="2135"/>
    <w:link w:val="728"/>
    <w:uiPriority w:val="99"/>
    <w:qFormat/>
    <w:pPr>
      <w:jc w:val="left"/>
      <w:spacing w:before="100" w:beforeAutospacing="1" w:after="100" w:afterAutospacing="1"/>
      <w:widowControl/>
    </w:pPr>
    <w:rPr>
      <w:rFonts w:ascii="宋体" w:hAnsi="宋体" w:cs="宋体"/>
      <w:sz w:val="24"/>
    </w:rPr>
  </w:style>
  <w:style w:type="paragraph" w:styleId="2136">
    <w:name w:val="题注5"/>
    <w:basedOn w:val="728"/>
    <w:next w:val="762"/>
    <w:link w:val="728"/>
    <w:uiPriority w:val="99"/>
    <w:qFormat/>
    <w:pPr>
      <w:jc w:val="center"/>
    </w:pPr>
    <w:rPr>
      <w:b/>
      <w:color w:val="000000"/>
      <w:sz w:val="24"/>
      <w:szCs w:val="21"/>
    </w:rPr>
  </w:style>
  <w:style w:type="paragraph" w:styleId="2137">
    <w:name w:val="xl130"/>
    <w:basedOn w:val="728"/>
    <w:next w:val="2137"/>
    <w:link w:val="72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38">
    <w:name w:val="图形文字"/>
    <w:next w:val="728"/>
    <w:link w:val="728"/>
    <w:uiPriority w:val="99"/>
    <w:qFormat/>
    <w:pPr>
      <w:jc w:val="center"/>
    </w:pPr>
    <w:rPr>
      <w:rFonts w:ascii="Times New Roman" w:hAnsi="Times New Roman" w:eastAsia="宋体" w:cs="Times New Roman"/>
      <w:color w:val="000000"/>
      <w:sz w:val="24"/>
      <w:lang w:val="en-US" w:eastAsia="zh-CN" w:bidi="ar-SA"/>
    </w:rPr>
  </w:style>
  <w:style w:type="paragraph" w:styleId="2139">
    <w:name w:val="Char Char Char Char Char Char"/>
    <w:basedOn w:val="728"/>
    <w:next w:val="2139"/>
    <w:link w:val="728"/>
    <w:uiPriority w:val="99"/>
    <w:qFormat/>
    <w:pPr>
      <w:jc w:val="left"/>
      <w:spacing w:after="160" w:line="240" w:lineRule="exact"/>
      <w:widowControl/>
    </w:pPr>
    <w:rPr>
      <w:rFonts w:ascii="Arial" w:hAnsi="Arial" w:eastAsia="Times New Roman" w:cs="Verdana"/>
      <w:b/>
      <w:szCs w:val="20"/>
      <w:lang w:eastAsia="en-US"/>
    </w:rPr>
  </w:style>
  <w:style w:type="paragraph" w:styleId="2140">
    <w:name w:val="Normal_4"/>
    <w:next w:val="2140"/>
    <w:link w:val="728"/>
    <w:uiPriority w:val="99"/>
    <w:qFormat/>
    <w:pPr>
      <w:jc w:val="both"/>
      <w:widowControl w:val="off"/>
    </w:pPr>
    <w:rPr>
      <w:rFonts w:ascii="Calibri" w:hAnsi="Calibri" w:eastAsia="宋体" w:cs="Calibri"/>
      <w:sz w:val="24"/>
      <w:szCs w:val="24"/>
      <w:lang w:val="en-US" w:eastAsia="zh-CN" w:bidi="ar-SA"/>
    </w:rPr>
  </w:style>
  <w:style w:type="paragraph" w:styleId="2141">
    <w:name w:val="样式 标题 2 + 宋体 小四 非加粗 段前: 5 磅 段后: 5 磅 行距: 1.5 倍行距 Char Char Char"/>
    <w:basedOn w:val="730"/>
    <w:next w:val="2141"/>
    <w:link w:val="728"/>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42">
    <w:name w:val="字元 字元"/>
    <w:basedOn w:val="728"/>
    <w:next w:val="2142"/>
    <w:link w:val="72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43">
    <w:name w:val="xl124"/>
    <w:basedOn w:val="728"/>
    <w:next w:val="214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4">
    <w:name w:val="xl73"/>
    <w:basedOn w:val="728"/>
    <w:next w:val="2144"/>
    <w:link w:val="728"/>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45">
    <w:name w:val="样式9"/>
    <w:basedOn w:val="728"/>
    <w:next w:val="2145"/>
    <w:link w:val="728"/>
    <w:uiPriority w:val="99"/>
    <w:qFormat/>
    <w:pPr>
      <w:ind w:firstLine="480"/>
      <w:spacing w:line="360" w:lineRule="auto"/>
      <w:widowControl/>
      <w:tabs>
        <w:tab w:val="left" w:pos="1985" w:leader="none"/>
      </w:tabs>
      <w:outlineLvl w:val="3"/>
    </w:pPr>
    <w:rPr>
      <w:rFonts w:ascii="宋体"/>
      <w:spacing w:val="20"/>
      <w:sz w:val="24"/>
      <w:szCs w:val="20"/>
    </w:rPr>
  </w:style>
  <w:style w:type="paragraph" w:styleId="2146">
    <w:name w:val="正文文本_1"/>
    <w:basedOn w:val="728"/>
    <w:next w:val="2146"/>
    <w:link w:val="728"/>
    <w:uiPriority w:val="99"/>
    <w:qFormat/>
    <w:pPr>
      <w:ind w:right="74" w:firstLine="482"/>
      <w:spacing w:before="100" w:beforeAutospacing="1" w:after="100" w:afterAutospacing="1" w:line="360" w:lineRule="auto"/>
    </w:pPr>
    <w:rPr>
      <w:sz w:val="24"/>
      <w:szCs w:val="20"/>
    </w:rPr>
  </w:style>
  <w:style w:type="paragraph" w:styleId="2147">
    <w:name w:val="第1节"/>
    <w:basedOn w:val="1172"/>
    <w:next w:val="2147"/>
    <w:link w:val="728"/>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48">
    <w:name w:val="zhengwen"/>
    <w:basedOn w:val="728"/>
    <w:next w:val="2148"/>
    <w:link w:val="728"/>
    <w:uiPriority w:val="99"/>
    <w:qFormat/>
    <w:pPr>
      <w:spacing w:line="300" w:lineRule="auto"/>
    </w:pPr>
    <w:rPr>
      <w:szCs w:val="20"/>
    </w:rPr>
  </w:style>
  <w:style w:type="paragraph" w:styleId="2149">
    <w:name w:val="样式 标题 3 + (中文) 黑体 小四 非加粗 段前: 7.8 磅 段后: 0 磅 行距: 固定值 20 磅"/>
    <w:basedOn w:val="731"/>
    <w:next w:val="2149"/>
    <w:link w:val="728"/>
    <w:uiPriority w:val="99"/>
    <w:qFormat/>
    <w:pPr>
      <w:numPr>
        <w:ilvl w:val="0"/>
        <w:numId w:val="0"/>
      </w:numPr>
      <w:spacing w:before="0" w:after="0" w:line="400" w:lineRule="exact"/>
    </w:pPr>
    <w:rPr>
      <w:rFonts w:ascii="Times New Roman" w:hAnsi="Times New Roman" w:eastAsia="黑体" w:cs="宋体"/>
      <w:b w:val="0"/>
      <w:sz w:val="24"/>
    </w:rPr>
  </w:style>
  <w:style w:type="paragraph" w:styleId="2150">
    <w:name w:val="Figure Description"/>
    <w:basedOn w:val="728"/>
    <w:next w:val="728"/>
    <w:link w:val="2151"/>
    <w:uiPriority w:val="99"/>
    <w:qFormat/>
    <w:pPr>
      <w:ind w:left="680" w:hanging="680"/>
      <w:jc w:val="center"/>
      <w:keepLines/>
      <w:keepNext/>
      <w:spacing w:before="100" w:beforeAutospacing="1" w:after="100" w:afterAutospacing="1" w:line="360" w:lineRule="auto"/>
      <w:tabs>
        <w:tab w:val="left" w:pos="680" w:leader="none"/>
      </w:tabs>
    </w:pPr>
    <w:rPr>
      <w:sz w:val="18"/>
    </w:rPr>
  </w:style>
  <w:style w:type="character" w:styleId="2151">
    <w:name w:val="Figure Description Char"/>
    <w:next w:val="2151"/>
    <w:link w:val="2150"/>
    <w:uiPriority w:val="99"/>
    <w:qFormat/>
    <w:rPr>
      <w:rFonts w:ascii="Times New Roman" w:hAnsi="Times New Roman" w:eastAsia="宋体" w:cs="Times New Roman"/>
      <w:sz w:val="18"/>
      <w:szCs w:val="24"/>
    </w:rPr>
  </w:style>
  <w:style w:type="paragraph" w:styleId="2152">
    <w:name w:val="xl125"/>
    <w:basedOn w:val="728"/>
    <w:next w:val="215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name w:val="A正"/>
    <w:basedOn w:val="728"/>
    <w:next w:val="2153"/>
    <w:link w:val="728"/>
    <w:uiPriority w:val="99"/>
    <w:qFormat/>
    <w:pPr>
      <w:ind w:firstLine="200"/>
      <w:spacing w:before="100" w:beforeAutospacing="1" w:after="100" w:afterAutospacing="1" w:line="360" w:lineRule="auto"/>
    </w:pPr>
    <w:rPr>
      <w:rFonts w:ascii="Calibri" w:hAnsi="Calibri"/>
      <w:sz w:val="24"/>
      <w:szCs w:val="22"/>
    </w:rPr>
  </w:style>
  <w:style w:type="paragraph" w:styleId="2154">
    <w:name w:val="style1"/>
    <w:basedOn w:val="728"/>
    <w:next w:val="2154"/>
    <w:link w:val="728"/>
    <w:uiPriority w:val="99"/>
    <w:qFormat/>
    <w:pPr>
      <w:jc w:val="left"/>
      <w:spacing w:before="75" w:after="75" w:line="384" w:lineRule="auto"/>
      <w:widowControl/>
    </w:pPr>
    <w:rPr>
      <w:rFonts w:ascii="Arial" w:hAnsi="Arial" w:cs="Arial"/>
      <w:b/>
      <w:bCs/>
      <w:sz w:val="24"/>
    </w:rPr>
  </w:style>
  <w:style w:type="paragraph" w:styleId="2155">
    <w:name w:val="Char Char Char Char11"/>
    <w:basedOn w:val="728"/>
    <w:next w:val="2155"/>
    <w:link w:val="728"/>
    <w:qFormat/>
    <w:pPr>
      <w:jc w:val="left"/>
      <w:spacing w:after="160" w:line="240" w:lineRule="exact"/>
      <w:widowControl/>
    </w:pPr>
    <w:rPr>
      <w:rFonts w:ascii="Verdana" w:hAnsi="Verdana" w:eastAsia="仿宋_GB2312"/>
      <w:sz w:val="24"/>
      <w:szCs w:val="20"/>
      <w:lang w:eastAsia="en-US"/>
    </w:rPr>
  </w:style>
  <w:style w:type="paragraph" w:styleId="2156">
    <w:name w:val="样式10"/>
    <w:basedOn w:val="728"/>
    <w:next w:val="2156"/>
    <w:link w:val="728"/>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57">
    <w:name w:val="Normal_1"/>
    <w:next w:val="2157"/>
    <w:link w:val="728"/>
    <w:uiPriority w:val="99"/>
    <w:qFormat/>
    <w:rPr>
      <w:rFonts w:ascii="Calibri" w:hAnsi="Calibri" w:eastAsia="宋体" w:cs="Calibri"/>
      <w:sz w:val="24"/>
      <w:szCs w:val="24"/>
      <w:lang w:val="en-US" w:eastAsia="zh-CN" w:bidi="ar-SA"/>
    </w:rPr>
  </w:style>
  <w:style w:type="paragraph" w:styleId="2158">
    <w:name w:val="xl70"/>
    <w:basedOn w:val="728"/>
    <w:next w:val="2158"/>
    <w:link w:val="728"/>
    <w:qFormat/>
    <w:pPr>
      <w:ind w:firstLine="200"/>
      <w:jc w:val="left"/>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59">
    <w:name w:val="xl63"/>
    <w:basedOn w:val="728"/>
    <w:next w:val="2159"/>
    <w:link w:val="728"/>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pBdr>
    </w:pPr>
    <w:rPr>
      <w:sz w:val="20"/>
      <w:szCs w:val="20"/>
    </w:rPr>
  </w:style>
  <w:style w:type="paragraph" w:styleId="2160">
    <w:name w:val="正文（新）"/>
    <w:basedOn w:val="728"/>
    <w:next w:val="2160"/>
    <w:link w:val="728"/>
    <w:uiPriority w:val="99"/>
    <w:qFormat/>
    <w:pPr>
      <w:ind w:firstLine="480"/>
      <w:jc w:val="left"/>
      <w:spacing w:line="360" w:lineRule="auto"/>
      <w:tabs>
        <w:tab w:val="left" w:pos="1359" w:leader="none"/>
      </w:tabs>
    </w:pPr>
    <w:rPr>
      <w:sz w:val="24"/>
    </w:rPr>
  </w:style>
  <w:style w:type="paragraph" w:styleId="2161">
    <w:name w:val="xl136"/>
    <w:basedOn w:val="728"/>
    <w:next w:val="216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62">
    <w:name w:val="AfterBullet"/>
    <w:basedOn w:val="729"/>
    <w:next w:val="2163"/>
    <w:link w:val="728"/>
    <w:uiPriority w:val="99"/>
    <w:qFormat/>
    <w:pPr>
      <w:numPr>
        <w:ilvl w:val="0"/>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63">
    <w:name w:val="BoldBullet"/>
    <w:basedOn w:val="2162"/>
    <w:next w:val="2162"/>
    <w:link w:val="728"/>
    <w:uiPriority w:val="99"/>
    <w:qFormat/>
    <w:pPr>
      <w:ind w:left="568" w:right="74" w:hanging="284"/>
      <w:jc w:val="both"/>
      <w:keepNext/>
    </w:pPr>
    <w:rPr>
      <w:rFonts w:ascii="黑体" w:eastAsia="黑体"/>
      <w:b/>
    </w:rPr>
  </w:style>
  <w:style w:type="paragraph" w:styleId="2164">
    <w:name w:val="表格文字2"/>
    <w:basedOn w:val="728"/>
    <w:next w:val="2164"/>
    <w:link w:val="728"/>
    <w:uiPriority w:val="99"/>
    <w:qFormat/>
    <w:pPr>
      <w:jc w:val="center"/>
      <w:spacing w:line="360" w:lineRule="auto"/>
    </w:pPr>
    <w:rPr>
      <w:rFonts w:ascii="宋体"/>
      <w:spacing w:val="22"/>
    </w:rPr>
  </w:style>
  <w:style w:type="paragraph" w:styleId="2165">
    <w:name w:val="样式 标题 1level 1Level 1 HeadH1heading 1Heading 11Heading app...1"/>
    <w:basedOn w:val="729"/>
    <w:next w:val="2165"/>
    <w:link w:val="728"/>
    <w:uiPriority w:val="99"/>
    <w:qFormat/>
    <w:pPr>
      <w:numPr>
        <w:ilvl w:val="0"/>
        <w:numId w:val="0"/>
      </w:numPr>
      <w:spacing w:before="0" w:after="0" w:line="240" w:lineRule="auto"/>
      <w:tabs>
        <w:tab w:val="left" w:pos="360" w:leader="none"/>
      </w:tabs>
    </w:pPr>
    <w:rPr>
      <w:rFonts w:eastAsia="黑体" w:cs="宋体"/>
      <w:sz w:val="28"/>
      <w:szCs w:val="28"/>
    </w:rPr>
  </w:style>
  <w:style w:type="paragraph" w:styleId="2166">
    <w:name w:val="BodyText1"/>
    <w:basedOn w:val="728"/>
    <w:next w:val="2166"/>
    <w:link w:val="728"/>
    <w:uiPriority w:val="99"/>
    <w:qFormat/>
    <w:pPr>
      <w:spacing w:before="120" w:after="120" w:line="360" w:lineRule="auto"/>
      <w:widowControl/>
    </w:pPr>
    <w:rPr>
      <w:rFonts w:ascii="宋体"/>
      <w:sz w:val="28"/>
      <w:szCs w:val="20"/>
    </w:rPr>
  </w:style>
  <w:style w:type="paragraph" w:styleId="2167">
    <w:name w:val="list1"/>
    <w:basedOn w:val="1278"/>
    <w:next w:val="2167"/>
    <w:link w:val="728"/>
    <w:uiPriority w:val="99"/>
    <w:qFormat/>
    <w:pPr>
      <w:ind w:left="360" w:firstLine="200"/>
      <w:spacing w:before="100" w:beforeAutospacing="1" w:after="100" w:afterAutospacing="1" w:line="360" w:lineRule="auto"/>
    </w:pPr>
    <w:rPr>
      <w:rFonts w:ascii="宋体"/>
      <w:color w:val="000000"/>
      <w:sz w:val="24"/>
      <w:szCs w:val="20"/>
    </w:rPr>
  </w:style>
  <w:style w:type="paragraph" w:styleId="2168">
    <w:name w:val="项目符2"/>
    <w:basedOn w:val="728"/>
    <w:next w:val="2168"/>
    <w:link w:val="728"/>
    <w:uiPriority w:val="99"/>
    <w:qFormat/>
    <w:pPr>
      <w:ind w:firstLine="200"/>
      <w:spacing w:before="100" w:beforeAutospacing="1" w:after="100" w:afterAutospacing="1" w:line="360" w:lineRule="auto"/>
      <w:tabs>
        <w:tab w:val="left" w:pos="0" w:leader="none"/>
        <w:tab w:val="left" w:pos="840" w:leader="none"/>
      </w:tabs>
    </w:pPr>
    <w:rPr>
      <w:sz w:val="24"/>
      <w:szCs w:val="21"/>
    </w:rPr>
  </w:style>
  <w:style w:type="paragraph" w:styleId="2169">
    <w:name w:val="标书名称"/>
    <w:basedOn w:val="728"/>
    <w:next w:val="2169"/>
    <w:link w:val="728"/>
    <w:uiPriority w:val="99"/>
    <w:qFormat/>
    <w:pPr>
      <w:ind w:firstLine="200"/>
      <w:jc w:val="center"/>
      <w:spacing w:before="100" w:beforeAutospacing="1" w:after="100" w:afterAutospacing="1" w:line="360" w:lineRule="auto"/>
    </w:pPr>
    <w:rPr>
      <w:rFonts w:eastAsia="黑体"/>
      <w:b/>
      <w:sz w:val="72"/>
      <w:szCs w:val="20"/>
    </w:rPr>
  </w:style>
  <w:style w:type="paragraph" w:styleId="2170">
    <w:name w:val="xl66"/>
    <w:basedOn w:val="728"/>
    <w:next w:val="2170"/>
    <w:link w:val="728"/>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pBdr>
    </w:pPr>
    <w:rPr>
      <w:sz w:val="20"/>
      <w:szCs w:val="20"/>
    </w:rPr>
  </w:style>
  <w:style w:type="paragraph" w:styleId="2171">
    <w:name w:val="正文(标准)"/>
    <w:basedOn w:val="728"/>
    <w:next w:val="2171"/>
    <w:link w:val="728"/>
    <w:uiPriority w:val="99"/>
    <w:qFormat/>
    <w:pPr>
      <w:ind w:firstLine="200"/>
      <w:spacing w:before="100" w:beforeAutospacing="1" w:after="100" w:afterAutospacing="1" w:line="360" w:lineRule="auto"/>
    </w:pPr>
    <w:rPr>
      <w:rFonts w:eastAsia="楷体_GB2312"/>
      <w:sz w:val="24"/>
    </w:rPr>
  </w:style>
  <w:style w:type="paragraph" w:styleId="2172">
    <w:name w:val="Char Char1 Char"/>
    <w:basedOn w:val="728"/>
    <w:next w:val="728"/>
    <w:link w:val="728"/>
    <w:uiPriority w:val="99"/>
    <w:qFormat/>
    <w:pPr>
      <w:ind w:firstLine="200"/>
      <w:jc w:val="left"/>
      <w:spacing w:before="100" w:beforeAutospacing="1" w:after="100" w:afterAutospacing="1" w:line="360" w:lineRule="auto"/>
      <w:widowControl/>
    </w:pPr>
    <w:rPr>
      <w:sz w:val="24"/>
      <w:szCs w:val="20"/>
      <w:lang w:eastAsia="en-US"/>
    </w:rPr>
  </w:style>
  <w:style w:type="paragraph" w:styleId="2173">
    <w:name w:val="標題2"/>
    <w:basedOn w:val="728"/>
    <w:next w:val="730"/>
    <w:link w:val="728"/>
    <w:uiPriority w:val="99"/>
    <w:qFormat/>
    <w:pPr>
      <w:ind w:firstLine="200"/>
      <w:spacing w:before="100" w:beforeAutospacing="1" w:after="100" w:afterAutospacing="1" w:line="300" w:lineRule="exact"/>
    </w:pPr>
    <w:rPr>
      <w:rFonts w:ascii="宋体" w:hAnsi="宋体"/>
      <w:b/>
      <w:sz w:val="28"/>
      <w:szCs w:val="20"/>
    </w:rPr>
  </w:style>
  <w:style w:type="paragraph" w:styleId="2174">
    <w:name w:val="A3"/>
    <w:basedOn w:val="731"/>
    <w:next w:val="728"/>
    <w:link w:val="728"/>
    <w:uiPriority w:val="99"/>
    <w:qFormat/>
    <w:pPr>
      <w:numPr>
        <w:ilvl w:val="0"/>
        <w:numId w:val="0"/>
      </w:numPr>
      <w:spacing w:before="100" w:beforeAutospacing="1" w:after="100" w:afterAutospacing="1" w:line="415" w:lineRule="auto"/>
    </w:pPr>
    <w:rPr>
      <w:rFonts w:ascii="Calibri" w:hAnsi="Calibri"/>
      <w:bCs/>
      <w:szCs w:val="32"/>
    </w:rPr>
  </w:style>
  <w:style w:type="paragraph" w:styleId="2175">
    <w:name w:val="Char3"/>
    <w:basedOn w:val="728"/>
    <w:next w:val="2175"/>
    <w:link w:val="728"/>
    <w:uiPriority w:val="99"/>
    <w:qFormat/>
    <w:pPr>
      <w:jc w:val="left"/>
      <w:spacing w:after="160" w:line="240" w:lineRule="exact"/>
      <w:widowControl/>
    </w:pPr>
  </w:style>
  <w:style w:type="paragraph" w:styleId="2176">
    <w:name w:val="author"/>
    <w:basedOn w:val="732"/>
    <w:next w:val="2176"/>
    <w:link w:val="72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177">
    <w:name w:val="xl64"/>
    <w:basedOn w:val="728"/>
    <w:next w:val="2177"/>
    <w:link w:val="728"/>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2178">
    <w:name w:val="小四 段落 宋体"/>
    <w:basedOn w:val="759"/>
    <w:next w:val="2178"/>
    <w:link w:val="728"/>
    <w:uiPriority w:val="99"/>
    <w:qFormat/>
    <w:pPr>
      <w:contextualSpacing/>
      <w:ind w:left="113" w:right="113" w:firstLine="425"/>
      <w:jc w:val="left"/>
      <w:spacing w:line="360" w:lineRule="auto"/>
      <w:tabs>
        <w:tab w:val="left" w:pos="907" w:leader="none"/>
        <w:tab w:val="left" w:pos="958" w:leader="none"/>
        <w:tab w:val="left" w:pos="1020" w:leader="none"/>
      </w:tabs>
    </w:pPr>
    <w:rPr>
      <w:rFonts w:ascii="宋体" w:hAnsi="宋体"/>
      <w:bCs/>
      <w:sz w:val="24"/>
    </w:rPr>
  </w:style>
  <w:style w:type="paragraph" w:styleId="2179">
    <w:name w:val="b13"/>
    <w:basedOn w:val="728"/>
    <w:next w:val="2179"/>
    <w:link w:val="72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180">
    <w:name w:val="List Paragraph3"/>
    <w:basedOn w:val="728"/>
    <w:next w:val="2180"/>
    <w:link w:val="728"/>
    <w:uiPriority w:val="99"/>
    <w:qFormat/>
    <w:pPr>
      <w:jc w:val="left"/>
      <w:spacing w:before="100" w:beforeAutospacing="1" w:after="100" w:afterAutospacing="1"/>
      <w:widowControl/>
    </w:pPr>
    <w:rPr>
      <w:rFonts w:ascii="宋体" w:hAnsi="宋体" w:cs="宋体"/>
      <w:sz w:val="24"/>
    </w:rPr>
  </w:style>
  <w:style w:type="paragraph" w:styleId="2181">
    <w:name w:val="xl129"/>
    <w:basedOn w:val="728"/>
    <w:next w:val="2181"/>
    <w:link w:val="728"/>
    <w:uiPriority w:val="99"/>
    <w:qFormat/>
    <w:pPr>
      <w:jc w:val="left"/>
      <w:spacing w:before="100" w:beforeAutospacing="1" w:after="100" w:afterAutospacing="1"/>
      <w:shd w:val="clear" w:color="000000" w:fill="fac090"/>
      <w:widowControl/>
      <w:pBdr>
        <w:left w:val="single" w:color="000000" w:sz="4" w:space="0"/>
        <w:right w:val="single" w:color="000000" w:sz="4" w:space="0"/>
      </w:pBdr>
    </w:pPr>
    <w:rPr>
      <w:rFonts w:ascii="宋体" w:hAnsi="宋体" w:cs="宋体"/>
      <w:color w:val="000000"/>
      <w:sz w:val="20"/>
      <w:szCs w:val="20"/>
    </w:rPr>
  </w:style>
  <w:style w:type="paragraph" w:styleId="2182">
    <w:name w:val="xl123"/>
    <w:basedOn w:val="728"/>
    <w:next w:val="2182"/>
    <w:link w:val="728"/>
    <w:uiPriority w:val="99"/>
    <w:qFormat/>
    <w:pPr>
      <w:jc w:val="left"/>
      <w:spacing w:before="100" w:beforeAutospacing="1" w:after="100" w:afterAutospacing="1"/>
      <w:shd w:val="clear" w:color="000000" w:fill="fac090"/>
      <w:widowControl/>
      <w:pBdr>
        <w:top w:val="single" w:color="000000" w:sz="4" w:space="0"/>
        <w:bottom w:val="single" w:color="000000" w:sz="4" w:space="0"/>
      </w:pBdr>
    </w:pPr>
    <w:rPr>
      <w:rFonts w:ascii="宋体" w:hAnsi="宋体" w:cs="宋体"/>
      <w:sz w:val="20"/>
      <w:szCs w:val="20"/>
    </w:rPr>
  </w:style>
  <w:style w:type="paragraph" w:styleId="2183">
    <w:name w:val="contents Title"/>
    <w:basedOn w:val="816"/>
    <w:next w:val="2183"/>
    <w:link w:val="728"/>
    <w:uiPriority w:val="99"/>
    <w:qFormat/>
    <w:pPr>
      <w:ind w:firstLine="200"/>
      <w:jc w:val="left"/>
      <w:spacing w:before="100" w:beforeAutospacing="1" w:after="100" w:afterAutospacing="1" w:line="240" w:lineRule="auto"/>
      <w:outlineLvl w:val="9"/>
    </w:pPr>
    <w:rPr>
      <w:rFonts w:eastAsia="黑体"/>
      <w:b w:val="0"/>
      <w:bCs w:val="0"/>
      <w:spacing w:val="40"/>
      <w:sz w:val="30"/>
      <w:szCs w:val="20"/>
      <w:u w:val="single"/>
      <w:lang w:val="zh-CN"/>
    </w:rPr>
  </w:style>
  <w:style w:type="paragraph" w:styleId="2184">
    <w:name w:val="C11"/>
    <w:basedOn w:val="728"/>
    <w:next w:val="2184"/>
    <w:link w:val="728"/>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185">
    <w:name w:val="child"/>
    <w:basedOn w:val="728"/>
    <w:next w:val="2185"/>
    <w:link w:val="72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186">
    <w:name w:val="xl127"/>
    <w:basedOn w:val="728"/>
    <w:next w:val="218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name w:val="xl67"/>
    <w:basedOn w:val="728"/>
    <w:next w:val="2187"/>
    <w:link w:val="728"/>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right w:val="single" w:color="000000" w:sz="8" w:space="0"/>
      </w:pBdr>
    </w:pPr>
    <w:rPr>
      <w:rFonts w:ascii="宋体" w:hAnsi="宋体"/>
      <w:sz w:val="20"/>
      <w:szCs w:val="20"/>
    </w:rPr>
  </w:style>
  <w:style w:type="paragraph" w:styleId="2188">
    <w:name w:val="xl134"/>
    <w:basedOn w:val="728"/>
    <w:next w:val="2188"/>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89">
    <w:name w:val="xl133"/>
    <w:basedOn w:val="728"/>
    <w:next w:val="2189"/>
    <w:link w:val="728"/>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90">
    <w:name w:val="表格题注"/>
    <w:next w:val="728"/>
    <w:link w:val="728"/>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191">
    <w:name w:val="xl121"/>
    <w:basedOn w:val="728"/>
    <w:next w:val="2191"/>
    <w:link w:val="728"/>
    <w:uiPriority w:val="99"/>
    <w:qFormat/>
    <w:pPr>
      <w:jc w:val="left"/>
      <w:spacing w:before="100" w:beforeAutospacing="1" w:after="100" w:afterAutospacing="1"/>
      <w:shd w:val="clear" w:color="000000" w:fill="e46d0a"/>
      <w:widowControl/>
      <w:pBdr>
        <w:top w:val="single" w:color="000000" w:sz="4" w:space="0"/>
        <w:bottom w:val="single" w:color="000000" w:sz="4" w:space="0"/>
      </w:pBdr>
    </w:pPr>
    <w:rPr>
      <w:rFonts w:ascii="宋体" w:hAnsi="宋体" w:cs="宋体"/>
      <w:b/>
      <w:bCs/>
      <w:sz w:val="20"/>
      <w:szCs w:val="20"/>
    </w:rPr>
  </w:style>
  <w:style w:type="paragraph" w:styleId="2192">
    <w:name w:val="默认段落字体 Para Char Char Char Char"/>
    <w:basedOn w:val="728"/>
    <w:next w:val="2192"/>
    <w:link w:val="728"/>
    <w:uiPriority w:val="99"/>
    <w:qFormat/>
    <w:pPr>
      <w:ind w:firstLine="200"/>
      <w:spacing w:before="100" w:beforeAutospacing="1" w:after="100" w:afterAutospacing="1" w:line="360" w:lineRule="auto"/>
    </w:pPr>
    <w:rPr>
      <w:sz w:val="24"/>
    </w:rPr>
  </w:style>
  <w:style w:type="paragraph" w:styleId="2193">
    <w:name w:val="样式十三"/>
    <w:basedOn w:val="730"/>
    <w:next w:val="2193"/>
    <w:link w:val="728"/>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194">
    <w:name w:val="正文首行缩进（绿盟科技）"/>
    <w:basedOn w:val="728"/>
    <w:next w:val="2194"/>
    <w:link w:val="2195"/>
    <w:qFormat/>
    <w:pPr>
      <w:ind w:firstLine="200"/>
      <w:jc w:val="left"/>
      <w:spacing w:line="360" w:lineRule="auto"/>
      <w:widowControl/>
    </w:pPr>
    <w:rPr>
      <w:sz w:val="24"/>
      <w:szCs w:val="21"/>
      <w:lang w:val="zh-CN"/>
    </w:rPr>
  </w:style>
  <w:style w:type="character" w:styleId="2195">
    <w:name w:val="正文首行缩进（绿盟科技） Char"/>
    <w:next w:val="2195"/>
    <w:link w:val="2194"/>
    <w:qFormat/>
    <w:rPr>
      <w:rFonts w:ascii="Times New Roman" w:hAnsi="Times New Roman" w:eastAsia="宋体" w:cs="Times New Roman"/>
      <w:sz w:val="24"/>
      <w:szCs w:val="21"/>
      <w:lang w:val="zh-CN" w:eastAsia="zh-CN"/>
    </w:rPr>
  </w:style>
  <w:style w:type="paragraph" w:styleId="2196">
    <w:name w:val="纯文本5"/>
    <w:basedOn w:val="728"/>
    <w:next w:val="2196"/>
    <w:link w:val="728"/>
    <w:qFormat/>
    <w:rPr>
      <w:rFonts w:ascii="宋体" w:hAnsi="Courier New"/>
    </w:rPr>
  </w:style>
  <w:style w:type="character" w:styleId="2197">
    <w:name w:val="纯文本 Char2"/>
    <w:next w:val="2197"/>
    <w:link w:val="728"/>
    <w:qFormat/>
    <w:rPr>
      <w:rFonts w:ascii="宋体" w:hAnsi="Courier New" w:eastAsia="宋体"/>
      <w:sz w:val="21"/>
      <w:lang w:val="en-US" w:eastAsia="zh-CN" w:bidi="ar-SA"/>
    </w:rPr>
  </w:style>
  <w:style w:type="paragraph" w:styleId="2198">
    <w:name w:val="msolistparagraph"/>
    <w:basedOn w:val="728"/>
    <w:next w:val="2198"/>
    <w:link w:val="728"/>
    <w:uiPriority w:val="99"/>
    <w:qFormat/>
    <w:pPr>
      <w:ind w:firstLine="420"/>
    </w:pPr>
  </w:style>
  <w:style w:type="paragraph" w:styleId="2199">
    <w:name w:val="msonospacing"/>
    <w:next w:val="2199"/>
    <w:link w:val="728"/>
    <w:uiPriority w:val="99"/>
    <w:qFormat/>
    <w:pPr>
      <w:jc w:val="both"/>
      <w:widowControl w:val="off"/>
    </w:pPr>
    <w:rPr>
      <w:rFonts w:ascii="Calibri" w:hAnsi="Calibri" w:eastAsia="宋体" w:cs="Times New Roman"/>
      <w:sz w:val="21"/>
      <w:szCs w:val="22"/>
      <w:lang w:val="en-US" w:eastAsia="zh-CN" w:bidi="ar-SA"/>
    </w:rPr>
  </w:style>
  <w:style w:type="paragraph" w:styleId="2200">
    <w:name w:val="正文文本样式"/>
    <w:basedOn w:val="728"/>
    <w:next w:val="2200"/>
    <w:link w:val="728"/>
    <w:uiPriority w:val="99"/>
    <w:qFormat/>
    <w:pPr>
      <w:ind w:firstLine="482"/>
      <w:spacing w:line="360" w:lineRule="auto"/>
    </w:pPr>
    <w:rPr>
      <w:rFonts w:cs="宋体"/>
      <w:sz w:val="24"/>
      <w:szCs w:val="20"/>
    </w:rPr>
  </w:style>
  <w:style w:type="character" w:styleId="2201">
    <w:name w:val="列出段落 字符1"/>
    <w:next w:val="2201"/>
    <w:link w:val="728"/>
    <w:qFormat/>
    <w:rPr>
      <w:rFonts w:ascii="Calibri" w:hAnsi="Calibri"/>
      <w:sz w:val="21"/>
      <w:szCs w:val="22"/>
    </w:rPr>
  </w:style>
  <w:style w:type="character" w:styleId="2202">
    <w:name w:val="表格文字 Char1"/>
    <w:next w:val="2202"/>
    <w:link w:val="728"/>
    <w:qFormat/>
    <w:rPr>
      <w:rFonts w:ascii="宋体" w:hAnsi="Courier New" w:eastAsia="宋体"/>
      <w:sz w:val="21"/>
      <w:lang w:val="en-US" w:eastAsia="zh-CN" w:bidi="ar-SA"/>
    </w:rPr>
  </w:style>
  <w:style w:type="paragraph" w:styleId="2203">
    <w:name w:val="msonormal"/>
    <w:basedOn w:val="728"/>
    <w:next w:val="2203"/>
    <w:link w:val="728"/>
    <w:qFormat/>
    <w:pPr>
      <w:jc w:val="left"/>
      <w:spacing w:before="100" w:beforeAutospacing="1" w:after="100" w:afterAutospacing="1"/>
      <w:widowControl/>
    </w:pPr>
    <w:rPr>
      <w:rFonts w:ascii="宋体" w:hAnsi="宋体" w:cs="宋体"/>
      <w:sz w:val="24"/>
    </w:rPr>
  </w:style>
  <w:style w:type="paragraph" w:styleId="2204">
    <w:name w:val="列表内容"/>
    <w:basedOn w:val="728"/>
    <w:next w:val="728"/>
    <w:link w:val="728"/>
    <w:uiPriority w:val="99"/>
    <w:qFormat/>
    <w:pPr>
      <w:ind w:left="283" w:firstLine="200"/>
      <w:jc w:val="left"/>
      <w:widowControl/>
      <w:tabs>
        <w:tab w:val="left" w:pos="840" w:leader="none"/>
      </w:tabs>
    </w:pPr>
    <w:rPr>
      <w:sz w:val="18"/>
    </w:rPr>
  </w:style>
  <w:style w:type="character" w:styleId="2205">
    <w:name w:val="标题 2 字符1"/>
    <w:next w:val="2205"/>
    <w:link w:val="728"/>
    <w:semiHidden/>
    <w:qFormat/>
    <w:rPr>
      <w:rFonts w:ascii="Calibri Light" w:hAnsi="Calibri Light"/>
      <w:b/>
      <w:bCs/>
      <w:sz w:val="32"/>
      <w:szCs w:val="32"/>
    </w:rPr>
  </w:style>
  <w:style w:type="character" w:styleId="2206">
    <w:name w:val="标题 3 字符1"/>
    <w:next w:val="2206"/>
    <w:link w:val="728"/>
    <w:semiHidden/>
    <w:qFormat/>
    <w:rPr>
      <w:bCs/>
      <w:sz w:val="28"/>
      <w:szCs w:val="32"/>
    </w:rPr>
  </w:style>
  <w:style w:type="character" w:styleId="2207">
    <w:name w:val="标题 4 字符1"/>
    <w:next w:val="2207"/>
    <w:link w:val="728"/>
    <w:semiHidden/>
    <w:qFormat/>
    <w:rPr>
      <w:rFonts w:ascii="Calibri Light" w:hAnsi="Calibri Light"/>
      <w:b/>
      <w:bCs/>
      <w:sz w:val="28"/>
      <w:szCs w:val="28"/>
    </w:rPr>
  </w:style>
  <w:style w:type="character" w:styleId="2208">
    <w:name w:val="标题 1 字符1"/>
    <w:next w:val="2208"/>
    <w:link w:val="728"/>
    <w:qFormat/>
    <w:rPr>
      <w:rFonts w:ascii="Calibri" w:hAnsi="Calibri"/>
      <w:b/>
      <w:bCs/>
      <w:sz w:val="44"/>
      <w:szCs w:val="44"/>
    </w:rPr>
  </w:style>
  <w:style w:type="character" w:styleId="2209">
    <w:name w:val="标题 5 字符1"/>
    <w:next w:val="2209"/>
    <w:link w:val="728"/>
    <w:semiHidden/>
    <w:qFormat/>
    <w:rPr>
      <w:rFonts w:ascii="Calibri" w:hAnsi="Calibri"/>
      <w:b/>
      <w:bCs/>
      <w:sz w:val="28"/>
      <w:szCs w:val="28"/>
    </w:rPr>
  </w:style>
  <w:style w:type="character" w:styleId="2210">
    <w:name w:val="表格文字 Char2"/>
    <w:next w:val="2210"/>
    <w:link w:val="728"/>
    <w:qFormat/>
    <w:rPr>
      <w:rFonts w:ascii="宋体" w:hAnsi="Courier New" w:eastAsia="宋体"/>
      <w:sz w:val="21"/>
      <w:lang w:val="en-US" w:eastAsia="zh-CN" w:bidi="ar-SA"/>
    </w:rPr>
  </w:style>
  <w:style w:type="character" w:styleId="2211">
    <w:name w:val="表格文字 Char3"/>
    <w:next w:val="2211"/>
    <w:link w:val="728"/>
    <w:qFormat/>
    <w:rPr>
      <w:rFonts w:ascii="宋体" w:hAnsi="Courier New" w:eastAsia="宋体"/>
      <w:sz w:val="21"/>
      <w:lang w:val="en-US" w:eastAsia="zh-CN" w:bidi="ar-SA"/>
    </w:rPr>
  </w:style>
  <w:style w:type="character" w:styleId="2212">
    <w:name w:val="表格文字 Char4"/>
    <w:next w:val="2212"/>
    <w:link w:val="728"/>
    <w:qFormat/>
    <w:rPr>
      <w:rFonts w:ascii="宋体" w:hAnsi="Courier New" w:eastAsia="宋体"/>
      <w:sz w:val="21"/>
      <w:lang w:val="en-US" w:eastAsia="zh-CN" w:bidi="ar-SA"/>
    </w:rPr>
  </w:style>
  <w:style w:type="paragraph" w:styleId="2213">
    <w:name w:val="1"/>
    <w:next w:val="2213"/>
    <w:link w:val="728"/>
    <w:uiPriority w:val="99"/>
    <w:qFormat/>
    <w:pPr>
      <w:jc w:val="both"/>
      <w:widowControl w:val="off"/>
    </w:pPr>
    <w:rPr>
      <w:rFonts w:ascii="Times New Roman" w:hAnsi="Times New Roman" w:eastAsia="宋体" w:cs="Times New Roman"/>
      <w:lang w:val="en-US" w:eastAsia="zh-CN" w:bidi="ar-SA"/>
    </w:rPr>
  </w:style>
  <w:style w:type="paragraph" w:styleId="2214">
    <w:name w:val="03-Bullet_Lvl 2"/>
    <w:basedOn w:val="728"/>
    <w:next w:val="2214"/>
    <w:link w:val="728"/>
    <w:uiPriority w:val="99"/>
    <w:qFormat/>
    <w:pPr>
      <w:numPr>
        <w:ilvl w:val="0"/>
        <w:numId w:val="29"/>
      </w:numPr>
      <w:jc w:val="left"/>
      <w:spacing w:after="200"/>
      <w:widowControl/>
      <w:tabs>
        <w:tab w:val="left" w:pos="360" w:leader="none"/>
        <w:tab w:val="left" w:pos="720" w:leader="none"/>
      </w:tabs>
    </w:pPr>
    <w:rPr>
      <w:rFonts w:ascii="Arial" w:hAnsi="Arial" w:eastAsia="Times New Roman"/>
      <w:sz w:val="20"/>
      <w:szCs w:val="20"/>
      <w:lang w:eastAsia="en-US"/>
    </w:rPr>
  </w:style>
  <w:style w:type="paragraph" w:styleId="2215">
    <w:name w:val="正文缩进格式：老贼样式"/>
    <w:basedOn w:val="728"/>
    <w:next w:val="2215"/>
    <w:link w:val="728"/>
    <w:uiPriority w:val="99"/>
    <w:qFormat/>
    <w:pPr>
      <w:ind w:firstLine="482"/>
      <w:spacing w:line="400" w:lineRule="exact"/>
      <w:widowControl/>
    </w:pPr>
    <w:rPr>
      <w:rFonts w:ascii="Arial" w:hAnsi="Arial" w:eastAsia="新宋体"/>
      <w:szCs w:val="20"/>
    </w:rPr>
  </w:style>
  <w:style w:type="paragraph" w:styleId="2216">
    <w:name w:val="_Style 65"/>
    <w:next w:val="728"/>
    <w:link w:val="728"/>
    <w:qFormat/>
    <w:pPr>
      <w:jc w:val="both"/>
      <w:widowControl w:val="off"/>
      <w:tabs>
        <w:tab w:val="left" w:pos="880" w:leader="none"/>
      </w:tabs>
    </w:pPr>
    <w:rPr>
      <w:rFonts w:ascii="Calibri" w:hAnsi="Calibri" w:eastAsia="宋体" w:cs="Times New Roman"/>
      <w:lang w:val="en-US" w:eastAsia="zh-CN" w:bidi="ar-SA"/>
    </w:rPr>
  </w:style>
  <w:style w:type="paragraph" w:styleId="2217">
    <w:name w:val="black1"/>
    <w:basedOn w:val="728"/>
    <w:next w:val="2217"/>
    <w:link w:val="728"/>
    <w:uiPriority w:val="99"/>
    <w:qFormat/>
    <w:pPr>
      <w:jc w:val="left"/>
      <w:spacing w:before="100" w:beforeAutospacing="1" w:after="100" w:afterAutospacing="1"/>
      <w:widowControl/>
    </w:pPr>
    <w:rPr>
      <w:rFonts w:ascii="宋体" w:hAnsi="宋体"/>
      <w:sz w:val="24"/>
    </w:rPr>
  </w:style>
  <w:style w:type="character" w:styleId="2218">
    <w:name w:val="纯文本 字符"/>
    <w:next w:val="2218"/>
    <w:link w:val="728"/>
    <w:qFormat/>
    <w:rPr>
      <w:rFonts w:ascii="宋体" w:hAnsi="Courier New" w:eastAsia="宋体"/>
      <w:sz w:val="21"/>
      <w:lang w:val="en-US" w:eastAsia="zh-CN" w:bidi="ar-SA"/>
    </w:rPr>
  </w:style>
  <w:style w:type="character" w:styleId="2219">
    <w:name w:val="15"/>
    <w:next w:val="2219"/>
    <w:link w:val="728"/>
    <w:qFormat/>
    <w:rPr>
      <w:rFonts w:ascii="Times New Roman" w:hAnsi="Times New Roman" w:cs="Times New Roman"/>
      <w:b/>
    </w:rPr>
  </w:style>
  <w:style w:type="paragraph" w:styleId="2220">
    <w:name w:val="正文 A"/>
    <w:next w:val="2220"/>
    <w:link w:val="728"/>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21">
    <w:name w:val="UP标题3 Char Char"/>
    <w:next w:val="2221"/>
    <w:link w:val="2222"/>
    <w:qFormat/>
    <w:rPr>
      <w:rFonts w:ascii="黑体" w:eastAsia="黑体" w:cs="宋体"/>
      <w:sz w:val="28"/>
      <w:szCs w:val="28"/>
    </w:rPr>
  </w:style>
  <w:style w:type="paragraph" w:styleId="2222">
    <w:name w:val="UP标题3"/>
    <w:basedOn w:val="728"/>
    <w:next w:val="2222"/>
    <w:link w:val="2221"/>
    <w:qFormat/>
    <w:pPr>
      <w:ind w:firstLine="149"/>
      <w:spacing w:line="360" w:lineRule="auto"/>
    </w:pPr>
    <w:rPr>
      <w:rFonts w:ascii="黑体" w:hAnsi="Calibri" w:eastAsia="黑体" w:cs="宋体"/>
      <w:sz w:val="28"/>
      <w:szCs w:val="28"/>
    </w:rPr>
  </w:style>
  <w:style w:type="paragraph" w:styleId="2223">
    <w:name w:val="正文_0_0"/>
    <w:next w:val="2223"/>
    <w:link w:val="728"/>
    <w:uiPriority w:val="99"/>
    <w:qFormat/>
    <w:pPr>
      <w:jc w:val="both"/>
      <w:widowControl w:val="off"/>
    </w:pPr>
    <w:rPr>
      <w:rFonts w:ascii="Calibri" w:hAnsi="Calibri" w:eastAsia="宋体" w:cs="Times New Roman"/>
      <w:sz w:val="21"/>
      <w:szCs w:val="22"/>
      <w:lang w:val="en-US" w:eastAsia="zh-CN" w:bidi="ar-SA"/>
    </w:rPr>
  </w:style>
  <w:style w:type="paragraph" w:styleId="2224">
    <w:name w:val="无间隔111"/>
    <w:next w:val="2224"/>
    <w:link w:val="728"/>
    <w:uiPriority w:val="1"/>
    <w:qFormat/>
    <w:rPr>
      <w:rFonts w:ascii="Calibri" w:hAnsi="Calibri" w:eastAsia="宋体" w:cs="Times New Roman"/>
      <w:sz w:val="22"/>
      <w:lang w:val="en-US" w:eastAsia="zh-CN" w:bidi="ar-SA"/>
    </w:rPr>
  </w:style>
  <w:style w:type="paragraph" w:styleId="2225">
    <w:name w:val="Char2"/>
    <w:basedOn w:val="728"/>
    <w:next w:val="2225"/>
    <w:link w:val="728"/>
    <w:uiPriority w:val="99"/>
    <w:qFormat/>
    <w:pPr>
      <w:ind w:left="420" w:firstLine="200"/>
      <w:jc w:val="left"/>
      <w:tabs>
        <w:tab w:val="left" w:pos="420" w:leader="none"/>
      </w:tabs>
    </w:pPr>
    <w:rPr>
      <w:szCs w:val="20"/>
    </w:rPr>
  </w:style>
  <w:style w:type="paragraph" w:styleId="2226">
    <w:name w:val="Char Char Char Char Char Char Char Char Char Char Char Char Char1"/>
    <w:basedOn w:val="728"/>
    <w:next w:val="2226"/>
    <w:link w:val="728"/>
    <w:uiPriority w:val="99"/>
    <w:qFormat/>
    <w:pPr>
      <w:jc w:val="left"/>
      <w:spacing w:after="160" w:line="240" w:lineRule="exact"/>
      <w:widowControl/>
    </w:pPr>
    <w:rPr>
      <w:rFonts w:ascii="Verdana" w:hAnsi="Verdana"/>
      <w:sz w:val="20"/>
      <w:szCs w:val="20"/>
      <w:lang w:eastAsia="en-US"/>
    </w:rPr>
  </w:style>
  <w:style w:type="paragraph" w:styleId="2227">
    <w:name w:val="TOC 标题111"/>
    <w:basedOn w:val="729"/>
    <w:next w:val="728"/>
    <w:link w:val="728"/>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228">
    <w:name w:val="No Spacing1"/>
    <w:next w:val="2228"/>
    <w:link w:val="728"/>
    <w:qFormat/>
    <w:pPr>
      <w:jc w:val="both"/>
      <w:widowControl w:val="off"/>
    </w:pPr>
    <w:rPr>
      <w:rFonts w:ascii="Calibri" w:hAnsi="Calibri" w:eastAsia="宋体" w:cs="Calibri"/>
      <w:sz w:val="21"/>
      <w:szCs w:val="22"/>
      <w:lang w:val="en-US" w:eastAsia="zh-CN" w:bidi="ar-SA"/>
    </w:rPr>
  </w:style>
  <w:style w:type="paragraph" w:styleId="2229">
    <w:name w:val="TOC Heading1"/>
    <w:basedOn w:val="729"/>
    <w:next w:val="728"/>
    <w:link w:val="728"/>
    <w:uiPriority w:val="99"/>
    <w:qFormat/>
    <w:pPr>
      <w:numPr>
        <w:ilvl w:val="0"/>
        <w:numId w:val="0"/>
      </w:numPr>
      <w:ind w:left="640"/>
      <w:spacing w:line="576" w:lineRule="auto"/>
    </w:pPr>
  </w:style>
  <w:style w:type="paragraph" w:styleId="2230">
    <w:name w:val="修订111"/>
    <w:next w:val="2230"/>
    <w:link w:val="728"/>
    <w:qFormat/>
    <w:rPr>
      <w:rFonts w:ascii="Times New Roman" w:hAnsi="Times New Roman" w:eastAsia="宋体" w:cs="Times New Roman"/>
      <w:sz w:val="21"/>
      <w:szCs w:val="24"/>
      <w:lang w:val="en-US" w:eastAsia="zh-CN" w:bidi="ar-SA"/>
    </w:rPr>
  </w:style>
  <w:style w:type="paragraph" w:styleId="2231">
    <w:name w:val="Char Char3 Char Char11"/>
    <w:basedOn w:val="728"/>
    <w:next w:val="2231"/>
    <w:link w:val="728"/>
    <w:qFormat/>
    <w:pPr>
      <w:jc w:val="left"/>
      <w:spacing w:after="160" w:line="240" w:lineRule="exact"/>
      <w:widowControl/>
    </w:pPr>
    <w:rPr>
      <w:rFonts w:ascii="Arial" w:hAnsi="Arial" w:eastAsia="Times New Roman" w:cs="Verdana"/>
      <w:b/>
      <w:sz w:val="24"/>
      <w:lang w:eastAsia="en-US"/>
    </w:rPr>
  </w:style>
  <w:style w:type="paragraph" w:styleId="2232">
    <w:name w:val="List Paragraph2"/>
    <w:basedOn w:val="728"/>
    <w:next w:val="2232"/>
    <w:link w:val="728"/>
    <w:qFormat/>
    <w:pPr>
      <w:ind w:firstLine="420"/>
    </w:pPr>
    <w:rPr>
      <w:rFonts w:ascii="Calibri" w:hAnsi="Calibri"/>
      <w:szCs w:val="22"/>
    </w:rPr>
  </w:style>
  <w:style w:type="paragraph" w:styleId="2233">
    <w:name w:val="纯文本511"/>
    <w:basedOn w:val="728"/>
    <w:next w:val="2233"/>
    <w:link w:val="728"/>
    <w:qFormat/>
    <w:rPr>
      <w:rFonts w:ascii="宋体" w:hAnsi="Courier New"/>
    </w:rPr>
  </w:style>
  <w:style w:type="character" w:styleId="2234">
    <w:name w:val="明显强调11"/>
    <w:next w:val="2234"/>
    <w:link w:val="728"/>
    <w:qFormat/>
    <w:rPr>
      <w:b/>
      <w:bCs/>
      <w:i/>
      <w:iCs/>
      <w:color w:val="4f81bd"/>
    </w:rPr>
  </w:style>
  <w:style w:type="character" w:styleId="2235">
    <w:name w:val="书籍标题11"/>
    <w:next w:val="2235"/>
    <w:link w:val="728"/>
    <w:qFormat/>
    <w:rPr>
      <w:rFonts w:ascii="Times New Roman" w:hAnsi="Times New Roman" w:eastAsia="宋体" w:cs="Times New Roman"/>
      <w:b/>
      <w:bCs/>
      <w:smallCaps/>
      <w:spacing w:val="5"/>
      <w:lang w:val="en-US" w:eastAsia="zh-CN" w:bidi="ar-SA"/>
    </w:rPr>
  </w:style>
  <w:style w:type="character" w:styleId="2236">
    <w:name w:val="Char Char4211"/>
    <w:next w:val="2236"/>
    <w:link w:val="728"/>
    <w:qFormat/>
    <w:rPr>
      <w:rFonts w:ascii="Arial" w:hAnsi="Arial" w:eastAsia="黑体" w:cs="Arial"/>
      <w:b/>
      <w:bCs/>
      <w:sz w:val="32"/>
      <w:szCs w:val="32"/>
      <w:lang w:val="en-US" w:eastAsia="zh-CN" w:bidi="ar-SA"/>
    </w:rPr>
  </w:style>
  <w:style w:type="character" w:styleId="2237">
    <w:name w:val="Char Char4411"/>
    <w:next w:val="2237"/>
    <w:link w:val="728"/>
    <w:qFormat/>
    <w:rPr>
      <w:rFonts w:hint="eastAsia" w:ascii="宋体" w:hAnsi="宋体" w:eastAsia="宋体"/>
      <w:b/>
      <w:bCs/>
      <w:sz w:val="44"/>
      <w:szCs w:val="44"/>
      <w:lang w:val="en-US" w:eastAsia="zh-CN" w:bidi="ar-SA"/>
    </w:rPr>
  </w:style>
  <w:style w:type="character" w:styleId="2238">
    <w:name w:val="Char Char4311"/>
    <w:next w:val="2238"/>
    <w:link w:val="728"/>
    <w:qFormat/>
    <w:rPr>
      <w:rFonts w:ascii="Arial" w:hAnsi="Arial" w:eastAsia="黑体" w:cs="Arial"/>
      <w:b/>
      <w:bCs/>
      <w:sz w:val="32"/>
      <w:szCs w:val="32"/>
      <w:lang w:val="en-US" w:eastAsia="zh-CN" w:bidi="ar-SA"/>
    </w:rPr>
  </w:style>
  <w:style w:type="character" w:styleId="2239">
    <w:name w:val="Char Char4111"/>
    <w:next w:val="2239"/>
    <w:link w:val="728"/>
    <w:qFormat/>
    <w:rPr>
      <w:rFonts w:hint="eastAsia" w:ascii="宋体" w:hAnsi="宋体" w:eastAsia="宋体"/>
      <w:b/>
      <w:bCs/>
      <w:sz w:val="32"/>
      <w:szCs w:val="32"/>
      <w:lang w:val="en-US" w:eastAsia="zh-CN" w:bidi="ar-SA"/>
    </w:rPr>
  </w:style>
  <w:style w:type="character" w:styleId="2240">
    <w:name w:val="Char Char4011"/>
    <w:next w:val="2240"/>
    <w:link w:val="728"/>
    <w:qFormat/>
    <w:rPr>
      <w:rFonts w:hint="eastAsia" w:ascii="宋体" w:hAnsi="宋体" w:eastAsia="宋体"/>
      <w:b/>
      <w:bCs/>
      <w:sz w:val="32"/>
      <w:szCs w:val="32"/>
      <w:lang w:val="en-US" w:eastAsia="zh-CN" w:bidi="ar-SA"/>
    </w:rPr>
  </w:style>
  <w:style w:type="paragraph" w:styleId="2241">
    <w:name w:val="样式 标题 4h4 + (西文) 黑体 (中文) 黑体 小三"/>
    <w:basedOn w:val="732"/>
    <w:next w:val="2241"/>
    <w:link w:val="72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42">
    <w:name w:val="[基本段落]"/>
    <w:basedOn w:val="728"/>
    <w:next w:val="2242"/>
    <w:link w:val="728"/>
    <w:uiPriority w:val="99"/>
    <w:qFormat/>
    <w:pPr>
      <w:spacing w:line="288" w:lineRule="auto"/>
    </w:pPr>
    <w:rPr>
      <w:rFonts w:ascii="宋体" w:hAnsi="宋体"/>
      <w:color w:val="000000"/>
      <w:sz w:val="24"/>
      <w:szCs w:val="20"/>
      <w:lang w:val="zh-CN"/>
    </w:rPr>
  </w:style>
  <w:style w:type="paragraph" w:styleId="2243">
    <w:name w:val="Table Paragraph"/>
    <w:basedOn w:val="728"/>
    <w:next w:val="2243"/>
    <w:link w:val="728"/>
    <w:uiPriority w:val="1"/>
    <w:qFormat/>
    <w:pPr>
      <w:jc w:val="center"/>
    </w:pPr>
    <w:rPr>
      <w:rFonts w:ascii="宋体" w:hAnsi="宋体" w:cs="宋体"/>
      <w:lang w:val="zh-CN" w:bidi="zh-CN"/>
    </w:rPr>
  </w:style>
  <w:style w:type="character" w:styleId="2244">
    <w:name w:val="NormalCharacter1"/>
    <w:next w:val="2244"/>
    <w:link w:val="2245"/>
    <w:qFormat/>
  </w:style>
  <w:style w:type="paragraph" w:styleId="2245">
    <w:name w:val="UserStyle_1"/>
    <w:basedOn w:val="728"/>
    <w:next w:val="2245"/>
    <w:link w:val="2244"/>
    <w:qFormat/>
    <w:rPr>
      <w:rFonts w:ascii="Calibri" w:hAnsi="Calibri" w:eastAsia="Arial" w:cs="Times New Roman"/>
      <w:szCs w:val="22"/>
    </w:rPr>
  </w:style>
  <w:style w:type="character" w:styleId="2246">
    <w:name w:val="UserStyle_0"/>
    <w:next w:val="2246"/>
    <w:link w:val="2247"/>
    <w:qFormat/>
  </w:style>
  <w:style w:type="paragraph" w:styleId="2247">
    <w:name w:val="NormalIndent1"/>
    <w:basedOn w:val="728"/>
    <w:next w:val="2247"/>
    <w:link w:val="2246"/>
    <w:qFormat/>
    <w:pPr>
      <w:ind w:firstLine="420"/>
      <w:widowControl/>
    </w:pPr>
    <w:rPr>
      <w:rFonts w:ascii="Calibri" w:hAnsi="Calibri" w:eastAsia="Arial" w:cs="Times New Roman"/>
      <w:szCs w:val="22"/>
    </w:rPr>
  </w:style>
  <w:style w:type="paragraph" w:styleId="2248">
    <w:name w:val="UserStyle_34"/>
    <w:basedOn w:val="728"/>
    <w:next w:val="2248"/>
    <w:link w:val="728"/>
    <w:qFormat/>
    <w:pPr>
      <w:ind w:firstLine="420"/>
      <w:widowControl/>
    </w:pPr>
    <w:rPr>
      <w:rFonts w:ascii="Calibri" w:hAnsi="Calibri"/>
      <w:szCs w:val="22"/>
    </w:rPr>
  </w:style>
  <w:style w:type="character" w:styleId="2249">
    <w:name w:val="ca-01"/>
    <w:next w:val="2249"/>
    <w:link w:val="728"/>
    <w:qFormat/>
    <w:rPr>
      <w:rFonts w:ascii="宋体" w:hAnsi="宋体"/>
      <w:bCs/>
      <w:sz w:val="24"/>
      <w:szCs w:val="21"/>
    </w:rPr>
  </w:style>
  <w:style w:type="paragraph" w:styleId="2250">
    <w:name w:val="_Style 651"/>
    <w:next w:val="728"/>
    <w:link w:val="728"/>
    <w:uiPriority w:val="99"/>
    <w:qFormat/>
    <w:pPr>
      <w:jc w:val="both"/>
      <w:widowControl w:val="off"/>
      <w:tabs>
        <w:tab w:val="left" w:pos="880" w:leader="none"/>
      </w:tabs>
    </w:pPr>
    <w:rPr>
      <w:rFonts w:ascii="Calibri" w:hAnsi="Calibri" w:eastAsia="宋体" w:cs="Times New Roman"/>
      <w:lang w:val="en-US" w:eastAsia="zh-CN" w:bidi="ar-SA"/>
    </w:rPr>
  </w:style>
  <w:style w:type="paragraph" w:styleId="2251">
    <w:name w:val="_Style 6511"/>
    <w:next w:val="728"/>
    <w:link w:val="728"/>
    <w:qFormat/>
    <w:pPr>
      <w:jc w:val="both"/>
      <w:widowControl w:val="off"/>
      <w:tabs>
        <w:tab w:val="left" w:pos="880" w:leader="none"/>
      </w:tabs>
    </w:pPr>
    <w:rPr>
      <w:rFonts w:ascii="Calibri" w:hAnsi="Calibri" w:eastAsia="宋体" w:cs="Times New Roman"/>
      <w:lang w:val="en-US" w:eastAsia="zh-CN" w:bidi="ar-SA"/>
    </w:rPr>
  </w:style>
  <w:style w:type="paragraph" w:styleId="2252">
    <w:name w:val="List111111111111111"/>
    <w:basedOn w:val="728"/>
    <w:next w:val="2253"/>
    <w:link w:val="728"/>
    <w:uiPriority w:val="34"/>
    <w:qFormat/>
    <w:pPr>
      <w:ind w:firstLine="420"/>
    </w:pPr>
    <w:rPr>
      <w:szCs w:val="20"/>
      <w:lang w:val="zh-CN"/>
    </w:rPr>
  </w:style>
  <w:style w:type="paragraph" w:styleId="2253">
    <w:name w:val="List Paragraph"/>
    <w:basedOn w:val="728"/>
    <w:next w:val="2253"/>
    <w:link w:val="728"/>
    <w:uiPriority w:val="34"/>
    <w:qFormat/>
    <w:pPr>
      <w:ind w:firstLine="420"/>
    </w:pPr>
  </w:style>
  <w:style w:type="paragraph" w:styleId="2254">
    <w:name w:val="**正文"/>
    <w:basedOn w:val="728"/>
    <w:next w:val="2254"/>
    <w:link w:val="728"/>
    <w:qFormat/>
    <w:pPr>
      <w:ind w:firstLine="482"/>
      <w:spacing w:line="360" w:lineRule="auto"/>
    </w:pPr>
    <w:rPr>
      <w:rFonts w:ascii="宋体" w:hAnsi="宋体"/>
      <w:sz w:val="24"/>
    </w:rPr>
  </w:style>
  <w:style w:type="paragraph" w:styleId="2255">
    <w:name w:val="_Style 65111"/>
    <w:next w:val="728"/>
    <w:link w:val="728"/>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56">
    <w:name w:val="正文 New"/>
    <w:next w:val="2256"/>
    <w:link w:val="728"/>
    <w:qFormat/>
    <w:pPr>
      <w:jc w:val="both"/>
      <w:widowControl w:val="off"/>
    </w:pPr>
    <w:rPr>
      <w:rFonts w:ascii="Times New Roman" w:hAnsi="Times New Roman" w:eastAsia="宋体" w:cs="Times New Roman"/>
      <w:sz w:val="21"/>
      <w:szCs w:val="24"/>
      <w:lang w:val="en-US" w:eastAsia="zh-CN" w:bidi="ar-SA"/>
    </w:rPr>
  </w:style>
  <w:style w:type="paragraph" w:styleId="2257">
    <w:name w:val="正文 New New New New New New"/>
    <w:next w:val="2257"/>
    <w:link w:val="728"/>
    <w:qFormat/>
    <w:pPr>
      <w:jc w:val="both"/>
      <w:widowControl w:val="off"/>
    </w:pPr>
    <w:rPr>
      <w:rFonts w:ascii="Times New Roman" w:hAnsi="Times New Roman" w:eastAsia="宋体" w:cs="Times New Roman"/>
      <w:sz w:val="21"/>
      <w:szCs w:val="24"/>
      <w:lang w:val="en-US" w:eastAsia="zh-CN" w:bidi="ar-SA"/>
    </w:rPr>
  </w:style>
  <w:style w:type="paragraph" w:styleId="2258">
    <w:name w:val="列表段落1"/>
    <w:basedOn w:val="728"/>
    <w:next w:val="2258"/>
    <w:link w:val="728"/>
    <w:uiPriority w:val="99"/>
    <w:qFormat/>
    <w:pPr>
      <w:ind w:firstLine="420"/>
    </w:pPr>
    <w:rPr>
      <w:rFonts w:ascii="Calibri" w:hAnsi="Calibri"/>
      <w:szCs w:val="22"/>
    </w:rPr>
  </w:style>
  <w:style w:type="character" w:styleId="2259">
    <w:name w:val="纯文本 字符1"/>
    <w:next w:val="2259"/>
    <w:link w:val="728"/>
    <w:uiPriority w:val="99"/>
    <w:qFormat/>
    <w:rPr>
      <w:rFonts w:ascii="宋体" w:hAnsi="Courier New" w:eastAsia="宋体"/>
      <w:sz w:val="21"/>
      <w:lang w:val="en-US" w:eastAsia="zh-CN" w:bidi="ar-SA"/>
    </w:rPr>
  </w:style>
  <w:style w:type="table" w:styleId="2260">
    <w:name w:val="Table Normal"/>
    <w:next w:val="2260"/>
    <w:link w:val="728"/>
    <w:unhideWhenUsed/>
    <w:qFormat/>
    <w:tblPr/>
  </w:style>
  <w:style w:type="paragraph" w:styleId="2261">
    <w:name w:val="首行缩进"/>
    <w:basedOn w:val="728"/>
    <w:next w:val="2261"/>
    <w:link w:val="728"/>
    <w:qFormat/>
    <w:pPr>
      <w:ind w:firstLine="480"/>
    </w:pPr>
    <w:rPr>
      <w:rFonts w:ascii="Calibri" w:hAnsi="Calibri" w:cs="宋体"/>
      <w:lang w:val="zh-CN"/>
    </w:rPr>
  </w:style>
  <w:style w:type="paragraph" w:styleId="2262">
    <w:name w:val="Body text|2"/>
    <w:basedOn w:val="728"/>
    <w:next w:val="2262"/>
    <w:link w:val="728"/>
    <w:qFormat/>
    <w:pPr>
      <w:shd w:val="clear" w:color="auto" w:fill="ffffff"/>
    </w:pPr>
    <w:rPr>
      <w:rFonts w:ascii="Calibri" w:hAnsi="Calibri" w:cs="宋体"/>
      <w:sz w:val="20"/>
      <w:szCs w:val="20"/>
    </w:rPr>
  </w:style>
  <w:style w:type="paragraph" w:styleId="2263">
    <w:name w:val="_Style 10"/>
    <w:basedOn w:val="728"/>
    <w:next w:val="1860"/>
    <w:link w:val="728"/>
    <w:uiPriority w:val="34"/>
    <w:qFormat/>
    <w:pPr>
      <w:ind w:firstLine="420"/>
    </w:pPr>
    <w:rPr>
      <w:rFonts w:ascii="Calibri" w:hAnsi="Calibri" w:cs="Calibri"/>
      <w:szCs w:val="21"/>
    </w:rPr>
  </w:style>
  <w:style w:type="table" w:styleId="2264">
    <w:name w:val="无格式表格 11"/>
    <w:basedOn w:val="739"/>
    <w:next w:val="2264"/>
    <w:link w:val="728"/>
    <w:uiPriority w:val="41"/>
    <w:qFormat/>
    <w:rPr>
      <w:rFonts w:ascii="Calibri" w:hAnsi="Calibri"/>
    </w:rPr>
    <w:tblPr/>
  </w:style>
  <w:style w:type="paragraph" w:styleId="2265">
    <w:name w:val="Item List Text"/>
    <w:next w:val="2265"/>
    <w:link w:val="2266"/>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66">
    <w:name w:val="Item List Text Char"/>
    <w:next w:val="2266"/>
    <w:link w:val="2265"/>
    <w:qFormat/>
    <w:rPr>
      <w:rFonts w:ascii="Times New Roman" w:hAnsi="Times New Roman" w:eastAsia="宋体" w:cs="Times New Roman"/>
      <w:szCs w:val="21"/>
    </w:rPr>
  </w:style>
  <w:style w:type="paragraph" w:styleId="2267">
    <w:name w:val="Sub Item List"/>
    <w:basedOn w:val="728"/>
    <w:next w:val="2267"/>
    <w:link w:val="728"/>
    <w:qFormat/>
    <w:pPr>
      <w:numPr>
        <w:ilvl w:val="0"/>
        <w:numId w:val="30"/>
      </w:numPr>
      <w:jc w:val="left"/>
      <w:spacing w:before="80" w:after="80" w:line="240" w:lineRule="atLeast"/>
      <w:widowControl/>
      <w:tabs>
        <w:tab w:val="left" w:pos="2409" w:leader="none"/>
      </w:tabs>
    </w:pPr>
    <w:rPr>
      <w:rFonts w:cs="Arial"/>
      <w:szCs w:val="21"/>
    </w:rPr>
  </w:style>
  <w:style w:type="paragraph" w:styleId="2268">
    <w:name w:val="Figure"/>
    <w:basedOn w:val="728"/>
    <w:next w:val="728"/>
    <w:link w:val="2269"/>
    <w:qFormat/>
    <w:pPr>
      <w:ind w:left="1701"/>
      <w:jc w:val="left"/>
      <w:spacing w:before="160" w:after="160" w:line="240" w:lineRule="atLeast"/>
      <w:widowControl/>
    </w:pPr>
    <w:rPr>
      <w:szCs w:val="21"/>
    </w:rPr>
  </w:style>
  <w:style w:type="character" w:styleId="2269">
    <w:name w:val="Figure Char"/>
    <w:next w:val="2269"/>
    <w:link w:val="2268"/>
    <w:qFormat/>
    <w:rPr>
      <w:rFonts w:ascii="Times New Roman" w:hAnsi="Times New Roman" w:eastAsia="宋体" w:cs="Times New Roman"/>
      <w:szCs w:val="21"/>
    </w:rPr>
  </w:style>
  <w:style w:type="paragraph" w:styleId="2270">
    <w:name w:val="Item Step"/>
    <w:next w:val="2270"/>
    <w:link w:val="728"/>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271">
    <w:name w:val="Step"/>
    <w:basedOn w:val="728"/>
    <w:next w:val="2271"/>
    <w:link w:val="728"/>
    <w:qFormat/>
    <w:pPr>
      <w:ind w:left="2976" w:hanging="159"/>
      <w:jc w:val="left"/>
      <w:spacing w:before="160" w:after="160" w:line="240" w:lineRule="atLeast"/>
      <w:widowControl/>
      <w:tabs>
        <w:tab w:val="left" w:pos="2976" w:leader="none"/>
      </w:tabs>
      <w:outlineLvl w:val="5"/>
    </w:pPr>
    <w:rPr>
      <w:rFonts w:cs="Arial"/>
      <w:szCs w:val="21"/>
    </w:rPr>
  </w:style>
  <w:style w:type="paragraph" w:styleId="2272">
    <w:name w:val="Table Description"/>
    <w:basedOn w:val="728"/>
    <w:next w:val="728"/>
    <w:link w:val="728"/>
    <w:qFormat/>
    <w:pPr>
      <w:ind w:left="2977"/>
      <w:jc w:val="left"/>
      <w:keepNext/>
      <w:spacing w:before="320" w:after="80" w:line="240" w:lineRule="atLeast"/>
      <w:widowControl/>
      <w:outlineLvl w:val="8"/>
    </w:pPr>
    <w:rPr>
      <w:rFonts w:eastAsia="黑体" w:cs="Arial"/>
      <w:spacing w:val="-4"/>
      <w:szCs w:val="21"/>
    </w:rPr>
  </w:style>
  <w:style w:type="character" w:styleId="2273">
    <w:name w:val="汇视源正文 Char Char"/>
    <w:next w:val="2273"/>
    <w:link w:val="2274"/>
    <w:qFormat/>
    <w:rPr>
      <w:rFonts w:cs="宋体"/>
      <w:sz w:val="24"/>
    </w:rPr>
  </w:style>
  <w:style w:type="paragraph" w:styleId="2274">
    <w:name w:val="汇视源正文"/>
    <w:next w:val="2274"/>
    <w:link w:val="2273"/>
    <w:qFormat/>
    <w:pPr>
      <w:ind w:firstLine="480"/>
      <w:jc w:val="both"/>
      <w:spacing w:line="360" w:lineRule="auto"/>
      <w:widowControl w:val="off"/>
    </w:pPr>
    <w:rPr>
      <w:rFonts w:ascii="Calibri" w:hAnsi="Calibri" w:eastAsia="Arial" w:cs="宋体"/>
      <w:sz w:val="24"/>
      <w:szCs w:val="22"/>
      <w:lang w:val="en-US" w:eastAsia="zh-CN" w:bidi="ar-SA"/>
    </w:rPr>
  </w:style>
  <w:style w:type="paragraph" w:styleId="2275">
    <w:name w:val="Item List in Table"/>
    <w:basedOn w:val="728"/>
    <w:next w:val="2275"/>
    <w:link w:val="728"/>
    <w:qFormat/>
    <w:pPr>
      <w:numPr>
        <w:ilvl w:val="0"/>
        <w:numId w:val="31"/>
      </w:numPr>
      <w:jc w:val="left"/>
      <w:spacing w:before="80" w:after="80" w:line="240" w:lineRule="atLeast"/>
      <w:widowControl/>
      <w:tabs>
        <w:tab w:val="left" w:pos="284" w:leader="none"/>
      </w:tabs>
    </w:pPr>
    <w:rPr>
      <w:rFonts w:hint="eastAsia" w:cs="Arial"/>
      <w:szCs w:val="21"/>
    </w:rPr>
  </w:style>
  <w:style w:type="character" w:styleId="2276">
    <w:name w:val="标题 1 字符"/>
    <w:next w:val="2276"/>
    <w:link w:val="728"/>
    <w:uiPriority w:val="9"/>
    <w:qFormat/>
    <w:rPr>
      <w:rFonts w:ascii="Calibri Light" w:hAnsi="Calibri Light" w:eastAsia="等线 Light" w:cs="Times New Roman"/>
      <w:color w:val="2e74b5"/>
      <w:sz w:val="32"/>
      <w:szCs w:val="32"/>
    </w:rPr>
  </w:style>
  <w:style w:type="character" w:styleId="2277">
    <w:name w:val="标题 2 字符"/>
    <w:next w:val="2277"/>
    <w:link w:val="728"/>
    <w:uiPriority w:val="9"/>
    <w:qFormat/>
    <w:rPr>
      <w:rFonts w:ascii="Calibri Light" w:hAnsi="Calibri Light" w:eastAsia="等线 Light" w:cs="Times New Roman"/>
      <w:color w:val="2e74b5"/>
      <w:sz w:val="26"/>
      <w:szCs w:val="26"/>
    </w:rPr>
  </w:style>
  <w:style w:type="character" w:styleId="2278">
    <w:name w:val="标题 3 字符"/>
    <w:next w:val="2278"/>
    <w:link w:val="728"/>
    <w:uiPriority w:val="9"/>
    <w:qFormat/>
    <w:rPr>
      <w:rFonts w:ascii="Calibri Light" w:hAnsi="Calibri Light" w:eastAsia="等线 Light" w:cs="Times New Roman"/>
      <w:color w:val="1f4e79"/>
      <w:sz w:val="24"/>
      <w:szCs w:val="24"/>
    </w:rPr>
  </w:style>
  <w:style w:type="character" w:styleId="2279">
    <w:name w:val="标题 4 字符"/>
    <w:next w:val="2279"/>
    <w:link w:val="728"/>
    <w:uiPriority w:val="9"/>
    <w:qFormat/>
    <w:rPr>
      <w:rFonts w:ascii="Calibri Light" w:hAnsi="Calibri Light" w:eastAsia="等线 Light" w:cs="Times New Roman"/>
      <w:i/>
      <w:iCs/>
      <w:color w:val="2e74b5"/>
      <w:sz w:val="21"/>
    </w:rPr>
  </w:style>
  <w:style w:type="character" w:styleId="2280">
    <w:name w:val="正文文本 字符"/>
    <w:next w:val="2280"/>
    <w:link w:val="728"/>
    <w:qFormat/>
    <w:rPr>
      <w:rFonts w:ascii="Calibri" w:hAnsi="Calibri" w:eastAsia="宋体" w:cs="Times New Roman"/>
      <w:sz w:val="21"/>
    </w:rPr>
  </w:style>
  <w:style w:type="character" w:styleId="2281">
    <w:name w:val="正文首行缩进 字符"/>
    <w:next w:val="2281"/>
    <w:link w:val="728"/>
    <w:uiPriority w:val="99"/>
    <w:semiHidden/>
    <w:qFormat/>
  </w:style>
  <w:style w:type="paragraph" w:styleId="2282">
    <w:name w:val="_HT_表格表头"/>
    <w:basedOn w:val="728"/>
    <w:next w:val="2282"/>
    <w:link w:val="728"/>
    <w:qFormat/>
    <w:pPr>
      <w:jc w:val="center"/>
    </w:pPr>
    <w:rPr>
      <w:rFonts w:ascii="Calibri" w:hAnsi="Calibri"/>
      <w:b/>
      <w:sz w:val="22"/>
      <w:szCs w:val="22"/>
    </w:rPr>
  </w:style>
  <w:style w:type="paragraph" w:styleId="2283">
    <w:name w:val="_HT_表格正文"/>
    <w:basedOn w:val="728"/>
    <w:next w:val="2283"/>
    <w:link w:val="728"/>
    <w:qFormat/>
    <w:rPr>
      <w:rFonts w:ascii="Calibri" w:hAnsi="Calibri"/>
      <w:sz w:val="22"/>
      <w:szCs w:val="22"/>
    </w:rPr>
  </w:style>
  <w:style w:type="paragraph" w:styleId="2284">
    <w:name w:val="_HT_正文"/>
    <w:basedOn w:val="728"/>
    <w:next w:val="2284"/>
    <w:link w:val="2285"/>
    <w:qFormat/>
    <w:pPr>
      <w:ind w:firstLine="200"/>
    </w:pPr>
    <w:rPr>
      <w:rFonts w:ascii="Calibri" w:hAnsi="Calibri"/>
      <w:sz w:val="28"/>
      <w:szCs w:val="22"/>
    </w:rPr>
  </w:style>
  <w:style w:type="character" w:styleId="2285">
    <w:name w:val="_HT_正文 Char"/>
    <w:next w:val="2285"/>
    <w:link w:val="2284"/>
    <w:qFormat/>
    <w:rPr>
      <w:rFonts w:ascii="Calibri" w:hAnsi="Calibri" w:eastAsia="宋体" w:cs="Times New Roman"/>
      <w:sz w:val="28"/>
    </w:rPr>
  </w:style>
  <w:style w:type="character" w:styleId="2286">
    <w:name w:val="页脚 字符1"/>
    <w:next w:val="2286"/>
    <w:link w:val="728"/>
    <w:uiPriority w:val="99"/>
    <w:semiHidden/>
    <w:qFormat/>
    <w:rPr>
      <w:rFonts w:ascii="Calibri" w:hAnsi="Calibri" w:eastAsia="宋体" w:cs="Times New Roman"/>
      <w:sz w:val="18"/>
      <w:szCs w:val="18"/>
    </w:rPr>
  </w:style>
  <w:style w:type="character" w:styleId="2287">
    <w:name w:val="页眉 字符1"/>
    <w:next w:val="2287"/>
    <w:link w:val="728"/>
    <w:semiHidden/>
    <w:qFormat/>
    <w:rPr>
      <w:rFonts w:ascii="Calibri" w:hAnsi="Calibri" w:eastAsia="宋体" w:cs="Times New Roman"/>
      <w:sz w:val="18"/>
      <w:szCs w:val="18"/>
    </w:rPr>
  </w:style>
  <w:style w:type="paragraph" w:styleId="2288">
    <w:name w:val="*正文"/>
    <w:basedOn w:val="728"/>
    <w:next w:val="2288"/>
    <w:link w:val="728"/>
    <w:qFormat/>
    <w:pPr>
      <w:ind w:firstLine="480"/>
      <w:jc w:val="left"/>
      <w:spacing w:line="360" w:lineRule="auto"/>
    </w:pPr>
    <w:rPr>
      <w:rFonts w:ascii="宋体" w:hAnsi="宋体" w:eastAsia="等线"/>
      <w:szCs w:val="21"/>
    </w:rPr>
  </w:style>
  <w:style w:type="paragraph" w:styleId="2289">
    <w:name w:val="列表段落2"/>
    <w:basedOn w:val="728"/>
    <w:next w:val="2289"/>
    <w:link w:val="728"/>
    <w:uiPriority w:val="34"/>
    <w:qFormat/>
    <w:pPr>
      <w:ind w:firstLine="420"/>
    </w:pPr>
    <w:rPr>
      <w:rFonts w:ascii="Calibri" w:hAnsi="Calibri"/>
      <w:szCs w:val="22"/>
    </w:rPr>
  </w:style>
  <w:style w:type="paragraph" w:styleId="2290">
    <w:name w:val="列表段落3"/>
    <w:basedOn w:val="728"/>
    <w:next w:val="2290"/>
    <w:link w:val="728"/>
    <w:uiPriority w:val="99"/>
    <w:qFormat/>
    <w:pPr>
      <w:ind w:firstLine="420"/>
    </w:pPr>
    <w:rPr>
      <w:rFonts w:ascii="Calibri" w:hAnsi="Calibri"/>
      <w:szCs w:val="22"/>
    </w:rPr>
  </w:style>
  <w:style w:type="character" w:styleId="2291">
    <w:name w:val="标题 8 字符"/>
    <w:next w:val="2291"/>
    <w:link w:val="728"/>
    <w:qFormat/>
    <w:rPr>
      <w:rFonts w:ascii="Arial" w:hAnsi="Arial" w:eastAsia="黑体" w:cs="Times New Roman"/>
      <w:sz w:val="24"/>
      <w:szCs w:val="24"/>
    </w:rPr>
  </w:style>
  <w:style w:type="character" w:styleId="2292">
    <w:name w:val="UserStyle_9"/>
    <w:next w:val="2292"/>
    <w:link w:val="2293"/>
    <w:qFormat/>
    <w:rPr>
      <w:rFonts w:ascii="Calibri" w:hAnsi="Calibri"/>
    </w:rPr>
  </w:style>
  <w:style w:type="paragraph" w:styleId="2293">
    <w:name w:val="UserStyle_10"/>
    <w:basedOn w:val="728"/>
    <w:next w:val="2293"/>
    <w:link w:val="2292"/>
    <w:qFormat/>
    <w:pPr>
      <w:ind w:firstLine="420"/>
      <w:widowControl/>
    </w:pPr>
    <w:rPr>
      <w:rFonts w:ascii="Calibri" w:hAnsi="Calibri" w:eastAsia="Arial" w:cs="Times New Roman"/>
      <w:szCs w:val="22"/>
    </w:rPr>
  </w:style>
  <w:style w:type="character" w:styleId="2294">
    <w:name w:val="UserStyle_105"/>
    <w:next w:val="2294"/>
    <w:link w:val="728"/>
    <w:qFormat/>
  </w:style>
  <w:style w:type="character" w:styleId="2295">
    <w:name w:val="标题 9 字符"/>
    <w:next w:val="2295"/>
    <w:link w:val="728"/>
    <w:qFormat/>
    <w:rPr>
      <w:rFonts w:ascii="Arial" w:hAnsi="Arial" w:eastAsia="黑体" w:cs="Times New Roman"/>
      <w:szCs w:val="21"/>
    </w:rPr>
  </w:style>
  <w:style w:type="character" w:styleId="2296">
    <w:name w:val="文档结构图 字符"/>
    <w:next w:val="2296"/>
    <w:link w:val="728"/>
    <w:uiPriority w:val="99"/>
    <w:semiHidden/>
    <w:qFormat/>
    <w:rPr>
      <w:rFonts w:ascii="宋体" w:hAnsi="Times New Roman" w:eastAsia="宋体" w:cs="Times New Roman"/>
      <w:sz w:val="18"/>
      <w:szCs w:val="18"/>
    </w:rPr>
  </w:style>
  <w:style w:type="character" w:styleId="2297">
    <w:name w:val="标题 5 字符"/>
    <w:next w:val="2297"/>
    <w:link w:val="728"/>
    <w:uiPriority w:val="11"/>
    <w:qFormat/>
    <w:rPr>
      <w:rFonts w:ascii="Times New Roman" w:hAnsi="Times New Roman" w:eastAsia="Adobe 黑体 Std R" w:cs="Times New Roman"/>
      <w:b/>
      <w:bCs/>
      <w:sz w:val="28"/>
      <w:szCs w:val="28"/>
    </w:rPr>
  </w:style>
  <w:style w:type="character" w:styleId="2298">
    <w:name w:val="标题 7 字符"/>
    <w:next w:val="2298"/>
    <w:link w:val="728"/>
    <w:qFormat/>
    <w:rPr>
      <w:rFonts w:ascii="Times New Roman" w:hAnsi="Times New Roman" w:eastAsia="Adobe 黑体 Std R" w:cs="Times New Roman"/>
      <w:b/>
      <w:bCs/>
      <w:sz w:val="24"/>
      <w:szCs w:val="24"/>
    </w:rPr>
  </w:style>
  <w:style w:type="character" w:styleId="2299">
    <w:name w:val="页脚 字符"/>
    <w:next w:val="2299"/>
    <w:link w:val="728"/>
    <w:uiPriority w:val="99"/>
    <w:qFormat/>
    <w:rPr>
      <w:sz w:val="18"/>
      <w:szCs w:val="18"/>
    </w:rPr>
  </w:style>
  <w:style w:type="character" w:styleId="2300">
    <w:name w:val="标题 字符"/>
    <w:next w:val="2300"/>
    <w:link w:val="728"/>
    <w:qFormat/>
    <w:rPr>
      <w:rFonts w:ascii="Calibri Light" w:hAnsi="Calibri Light" w:eastAsia="宋体" w:cs="Times New Roman"/>
      <w:b/>
      <w:bCs/>
      <w:sz w:val="32"/>
      <w:szCs w:val="32"/>
    </w:rPr>
  </w:style>
  <w:style w:type="character" w:styleId="2301">
    <w:name w:val="标题 6 字符"/>
    <w:next w:val="2301"/>
    <w:link w:val="728"/>
    <w:qFormat/>
    <w:rPr>
      <w:rFonts w:ascii="Arial" w:hAnsi="Arial" w:eastAsia="Adobe 黑体 Std R" w:cs="Times New Roman"/>
      <w:b/>
      <w:bCs/>
      <w:sz w:val="24"/>
      <w:szCs w:val="24"/>
    </w:rPr>
  </w:style>
  <w:style w:type="character" w:styleId="2302">
    <w:name w:val="未处理的提及1"/>
    <w:next w:val="2302"/>
    <w:link w:val="728"/>
    <w:uiPriority w:val="99"/>
    <w:unhideWhenUsed/>
    <w:qFormat/>
    <w:rPr>
      <w:color w:val="605e5c"/>
      <w:shd w:val="clear" w:color="auto" w:fill="e1dfdd"/>
    </w:rPr>
  </w:style>
  <w:style w:type="character" w:styleId="2303">
    <w:name w:val="页眉 字符"/>
    <w:next w:val="2303"/>
    <w:link w:val="728"/>
    <w:uiPriority w:val="99"/>
    <w:qFormat/>
    <w:rPr>
      <w:sz w:val="18"/>
      <w:szCs w:val="18"/>
    </w:rPr>
  </w:style>
  <w:style w:type="paragraph" w:styleId="2304">
    <w:name w:val="Heading 1"/>
    <w:basedOn w:val="728"/>
    <w:next w:val="728"/>
    <w:link w:val="728"/>
    <w:qFormat/>
    <w:pPr>
      <w:keepLines/>
      <w:keepNext/>
      <w:spacing w:before="340" w:after="330" w:line="578" w:lineRule="auto"/>
      <w:widowControl/>
    </w:pPr>
    <w:rPr>
      <w:sz w:val="44"/>
      <w:szCs w:val="44"/>
    </w:rPr>
  </w:style>
  <w:style w:type="paragraph" w:styleId="2305">
    <w:name w:val="表格内容"/>
    <w:basedOn w:val="728"/>
    <w:next w:val="2305"/>
    <w:link w:val="728"/>
    <w:qFormat/>
    <w:pPr>
      <w:jc w:val="center"/>
      <w:spacing w:line="300" w:lineRule="auto"/>
      <w:widowControl/>
    </w:pPr>
    <w:rPr>
      <w:szCs w:val="20"/>
    </w:rPr>
  </w:style>
  <w:style w:type="paragraph" w:styleId="2306">
    <w:name w:val="Heading 2"/>
    <w:basedOn w:val="728"/>
    <w:next w:val="728"/>
    <w:link w:val="728"/>
    <w:qFormat/>
    <w:pPr>
      <w:keepLines/>
      <w:keepNext/>
      <w:spacing w:before="260" w:after="260" w:line="413" w:lineRule="auto"/>
      <w:widowControl/>
    </w:pPr>
    <w:rPr>
      <w:rFonts w:ascii="Arial" w:hAnsi="Arial" w:eastAsia="黑体"/>
      <w:sz w:val="32"/>
      <w:szCs w:val="20"/>
    </w:rPr>
  </w:style>
  <w:style w:type="paragraph" w:styleId="2307">
    <w:name w:val="样式 表格 + 小五 行距: 最小值 0 磅"/>
    <w:basedOn w:val="728"/>
    <w:next w:val="2307"/>
    <w:link w:val="728"/>
    <w:qFormat/>
    <w:pPr>
      <w:jc w:val="center"/>
      <w:spacing w:line="0" w:lineRule="atLeast"/>
    </w:pPr>
    <w:rPr>
      <w:rFonts w:ascii="楷体_GB2312" w:hAnsi="新宋体" w:eastAsia="楷体_GB2312" w:cs="宋体"/>
      <w:szCs w:val="20"/>
    </w:rPr>
  </w:style>
  <w:style w:type="paragraph" w:styleId="2308">
    <w:name w:val="正文_居中"/>
    <w:basedOn w:val="728"/>
    <w:next w:val="728"/>
    <w:link w:val="728"/>
    <w:qFormat/>
    <w:pPr>
      <w:jc w:val="center"/>
      <w:spacing w:line="360" w:lineRule="auto"/>
    </w:pPr>
    <w:rPr>
      <w:rFonts w:ascii="Calibri" w:hAnsi="Calibri"/>
      <w:sz w:val="24"/>
      <w:szCs w:val="22"/>
    </w:rPr>
  </w:style>
  <w:style w:type="paragraph" w:styleId="2309">
    <w:name w:val="正文_表格"/>
    <w:basedOn w:val="728"/>
    <w:next w:val="2309"/>
    <w:link w:val="728"/>
    <w:qFormat/>
    <w:pPr>
      <w:jc w:val="center"/>
      <w:spacing w:before="156" w:after="156"/>
    </w:pPr>
    <w:rPr>
      <w:rFonts w:ascii="Arial" w:hAnsi="Arial"/>
    </w:rPr>
  </w:style>
  <w:style w:type="character" w:styleId="2310">
    <w:name w:val="题注 Char1"/>
    <w:next w:val="2310"/>
    <w:link w:val="728"/>
    <w:qFormat/>
    <w:rPr>
      <w:rFonts w:ascii="Arial" w:hAnsi="Arial" w:cs="Arial"/>
      <w:sz w:val="24"/>
    </w:rPr>
  </w:style>
  <w:style w:type="character" w:styleId="2311">
    <w:name w:val="正文文本缩进 Char Char"/>
    <w:next w:val="2311"/>
    <w:link w:val="2312"/>
    <w:qFormat/>
    <w:rPr>
      <w:rFonts w:ascii="楷体_GB2312" w:eastAsia="楷体_GB2312"/>
      <w:sz w:val="32"/>
    </w:rPr>
  </w:style>
  <w:style w:type="paragraph" w:styleId="2312">
    <w:name w:val="正文文本缩进5"/>
    <w:basedOn w:val="728"/>
    <w:next w:val="2312"/>
    <w:link w:val="2311"/>
    <w:qFormat/>
    <w:pPr>
      <w:ind w:firstLine="630"/>
    </w:pPr>
    <w:rPr>
      <w:rFonts w:ascii="楷体_GB2312" w:hAnsi="Calibri" w:eastAsia="楷体_GB2312" w:cs="Times New Roman"/>
      <w:sz w:val="32"/>
      <w:szCs w:val="22"/>
    </w:rPr>
  </w:style>
  <w:style w:type="character" w:styleId="2313">
    <w:name w:val="Font Style22"/>
    <w:next w:val="2313"/>
    <w:link w:val="728"/>
    <w:uiPriority w:val="99"/>
    <w:qFormat/>
    <w:rPr>
      <w:rFonts w:ascii="宋体" w:eastAsia="宋体" w:cs="宋体"/>
      <w:b/>
      <w:bCs/>
      <w:sz w:val="12"/>
      <w:szCs w:val="12"/>
    </w:rPr>
  </w:style>
  <w:style w:type="character" w:styleId="2314">
    <w:name w:val="Font Style16"/>
    <w:next w:val="2314"/>
    <w:link w:val="728"/>
    <w:uiPriority w:val="99"/>
    <w:qFormat/>
    <w:rPr>
      <w:rFonts w:ascii="宋体" w:eastAsia="宋体" w:cs="宋体"/>
      <w:b/>
      <w:bCs/>
      <w:i/>
      <w:iCs/>
      <w:spacing w:val="30"/>
      <w:sz w:val="16"/>
      <w:szCs w:val="16"/>
    </w:rPr>
  </w:style>
  <w:style w:type="character" w:styleId="2315">
    <w:name w:val="Font Style24"/>
    <w:next w:val="2315"/>
    <w:link w:val="728"/>
    <w:uiPriority w:val="99"/>
    <w:qFormat/>
    <w:rPr>
      <w:rFonts w:ascii="宋体" w:eastAsia="宋体" w:cs="宋体"/>
      <w:b/>
      <w:bCs/>
      <w:sz w:val="8"/>
      <w:szCs w:val="8"/>
    </w:rPr>
  </w:style>
  <w:style w:type="character" w:styleId="2316">
    <w:name w:val="Font Style15"/>
    <w:next w:val="2316"/>
    <w:link w:val="728"/>
    <w:uiPriority w:val="99"/>
    <w:qFormat/>
    <w:rPr>
      <w:rFonts w:ascii="宋体" w:eastAsia="宋体" w:cs="宋体"/>
      <w:b/>
      <w:bCs/>
      <w:sz w:val="18"/>
      <w:szCs w:val="18"/>
    </w:rPr>
  </w:style>
  <w:style w:type="character" w:styleId="2317">
    <w:name w:val="明显引用 Char"/>
    <w:next w:val="2317"/>
    <w:link w:val="2318"/>
    <w:qFormat/>
    <w:rPr>
      <w:b/>
      <w:bCs/>
      <w:i/>
      <w:iCs/>
      <w:color w:val="4f81bd"/>
    </w:rPr>
  </w:style>
  <w:style w:type="paragraph" w:styleId="2318">
    <w:name w:val="Intense Quote"/>
    <w:basedOn w:val="728"/>
    <w:next w:val="728"/>
    <w:link w:val="2317"/>
    <w:qFormat/>
    <w:pPr>
      <w:ind w:left="936" w:right="936"/>
      <w:spacing w:before="200" w:after="280"/>
      <w:pBdr>
        <w:bottom w:val="single" w:color="4F81BD" w:sz="4" w:space="4"/>
      </w:pBdr>
    </w:pPr>
    <w:rPr>
      <w:rFonts w:ascii="Calibri" w:hAnsi="Calibri" w:eastAsia="Arial" w:cs="Times New Roman"/>
      <w:b/>
      <w:bCs/>
      <w:i/>
      <w:iCs/>
      <w:color w:val="4f81bd"/>
      <w:szCs w:val="22"/>
    </w:rPr>
  </w:style>
  <w:style w:type="character" w:styleId="2319">
    <w:name w:val="明显引用 Char1"/>
    <w:basedOn w:val="738"/>
    <w:next w:val="2319"/>
    <w:link w:val="728"/>
    <w:uiPriority w:val="99"/>
    <w:qFormat/>
    <w:rPr>
      <w:rFonts w:ascii="Times New Roman" w:hAnsi="Times New Roman" w:eastAsia="宋体" w:cs="Times New Roman"/>
      <w:b/>
      <w:bCs/>
      <w:i/>
      <w:iCs/>
      <w:color w:val="4f81bd"/>
      <w:szCs w:val="24"/>
    </w:rPr>
  </w:style>
  <w:style w:type="character" w:styleId="2320">
    <w:name w:val="引用 Char2"/>
    <w:next w:val="2320"/>
    <w:link w:val="728"/>
    <w:uiPriority w:val="99"/>
    <w:qFormat/>
    <w:rPr>
      <w:i/>
      <w:iCs/>
      <w:color w:val="404040"/>
      <w:sz w:val="21"/>
      <w:szCs w:val="24"/>
    </w:rPr>
  </w:style>
  <w:style w:type="character" w:styleId="2321">
    <w:name w:val="Font Style17"/>
    <w:next w:val="2321"/>
    <w:link w:val="728"/>
    <w:uiPriority w:val="99"/>
    <w:qFormat/>
    <w:rPr>
      <w:rFonts w:ascii="宋体" w:eastAsia="宋体" w:cs="宋体"/>
      <w:b/>
      <w:bCs/>
      <w:sz w:val="10"/>
      <w:szCs w:val="10"/>
    </w:rPr>
  </w:style>
  <w:style w:type="character" w:styleId="2322">
    <w:name w:val="1page sec3 Char"/>
    <w:next w:val="2322"/>
    <w:link w:val="728"/>
    <w:qFormat/>
    <w:rPr>
      <w:rFonts w:eastAsia="宋体"/>
      <w:sz w:val="18"/>
      <w:szCs w:val="18"/>
      <w:lang w:val="en-US" w:eastAsia="zh-CN" w:bidi="ar-SA"/>
    </w:rPr>
  </w:style>
  <w:style w:type="character" w:styleId="2323">
    <w:name w:val="Font Style19"/>
    <w:next w:val="2323"/>
    <w:link w:val="728"/>
    <w:uiPriority w:val="99"/>
    <w:qFormat/>
    <w:rPr>
      <w:rFonts w:ascii="Book Antiqua" w:hAnsi="Book Antiqua" w:cs="Book Antiqua"/>
      <w:sz w:val="40"/>
      <w:szCs w:val="40"/>
    </w:rPr>
  </w:style>
  <w:style w:type="character" w:styleId="2324">
    <w:name w:val="引用 Char"/>
    <w:next w:val="2324"/>
    <w:link w:val="2325"/>
    <w:qFormat/>
    <w:rPr>
      <w:i/>
      <w:iCs/>
      <w:color w:val="000000"/>
    </w:rPr>
  </w:style>
  <w:style w:type="paragraph" w:styleId="2325">
    <w:name w:val="Quote"/>
    <w:basedOn w:val="728"/>
    <w:next w:val="728"/>
    <w:link w:val="2324"/>
    <w:qFormat/>
    <w:rPr>
      <w:rFonts w:ascii="Calibri" w:hAnsi="Calibri" w:eastAsia="Arial" w:cs="Times New Roman"/>
      <w:i/>
      <w:iCs/>
      <w:color w:val="000000"/>
      <w:szCs w:val="22"/>
    </w:rPr>
  </w:style>
  <w:style w:type="character" w:styleId="2326">
    <w:name w:val="引用 Char1"/>
    <w:basedOn w:val="738"/>
    <w:next w:val="2326"/>
    <w:link w:val="728"/>
    <w:uiPriority w:val="99"/>
    <w:qFormat/>
    <w:rPr>
      <w:rFonts w:ascii="Times New Roman" w:hAnsi="Times New Roman" w:eastAsia="宋体" w:cs="Times New Roman"/>
      <w:i/>
      <w:iCs/>
      <w:color w:val="000000"/>
      <w:szCs w:val="24"/>
    </w:rPr>
  </w:style>
  <w:style w:type="character" w:styleId="2327">
    <w:name w:val="不明显强调1"/>
    <w:next w:val="2327"/>
    <w:link w:val="728"/>
    <w:qFormat/>
    <w:rPr>
      <w:i/>
      <w:iCs/>
      <w:color w:val="808080"/>
    </w:rPr>
  </w:style>
  <w:style w:type="character" w:styleId="2328">
    <w:name w:val="Font Style12"/>
    <w:next w:val="2328"/>
    <w:link w:val="728"/>
    <w:uiPriority w:val="99"/>
    <w:qFormat/>
    <w:rPr>
      <w:rFonts w:ascii="宋体" w:eastAsia="宋体" w:cs="宋体"/>
      <w:spacing w:val="20"/>
      <w:sz w:val="16"/>
      <w:szCs w:val="16"/>
    </w:rPr>
  </w:style>
  <w:style w:type="character" w:styleId="2329">
    <w:name w:val="Font Style11"/>
    <w:next w:val="2329"/>
    <w:link w:val="728"/>
    <w:uiPriority w:val="99"/>
    <w:qFormat/>
    <w:rPr>
      <w:rFonts w:ascii="宋体" w:eastAsia="宋体" w:cs="宋体"/>
      <w:b/>
      <w:bCs/>
      <w:sz w:val="42"/>
      <w:szCs w:val="42"/>
    </w:rPr>
  </w:style>
  <w:style w:type="character" w:styleId="2330">
    <w:name w:val="Font Style23"/>
    <w:next w:val="2330"/>
    <w:link w:val="728"/>
    <w:uiPriority w:val="99"/>
    <w:qFormat/>
    <w:rPr>
      <w:rFonts w:ascii="MingLiU" w:eastAsia="MingLiU" w:cs="MingLiU"/>
      <w:b/>
      <w:bCs/>
      <w:i/>
      <w:iCs/>
      <w:sz w:val="24"/>
      <w:szCs w:val="24"/>
    </w:rPr>
  </w:style>
  <w:style w:type="character" w:styleId="2331">
    <w:name w:val="标题 Char2"/>
    <w:next w:val="2331"/>
    <w:link w:val="728"/>
    <w:qFormat/>
    <w:rPr>
      <w:rFonts w:ascii="Calibri Light" w:hAnsi="Calibri Light" w:cs="Times New Roman"/>
      <w:b/>
      <w:bCs/>
      <w:sz w:val="32"/>
      <w:szCs w:val="32"/>
    </w:rPr>
  </w:style>
  <w:style w:type="character" w:styleId="2332">
    <w:name w:val="Font Style13"/>
    <w:next w:val="2332"/>
    <w:link w:val="728"/>
    <w:uiPriority w:val="99"/>
    <w:qFormat/>
    <w:rPr>
      <w:rFonts w:ascii="宋体" w:eastAsia="宋体" w:cs="宋体"/>
      <w:b/>
      <w:bCs/>
      <w:sz w:val="8"/>
      <w:szCs w:val="8"/>
    </w:rPr>
  </w:style>
  <w:style w:type="character" w:styleId="2333">
    <w:name w:val="批注文字 Char Char"/>
    <w:next w:val="2333"/>
    <w:link w:val="728"/>
    <w:qFormat/>
    <w:rPr>
      <w:rFonts w:ascii="宋体" w:hAnsi="Times New Roman" w:eastAsia="宋体" w:cs="Times New Roman"/>
      <w:sz w:val="28"/>
      <w:szCs w:val="20"/>
    </w:rPr>
  </w:style>
  <w:style w:type="character" w:styleId="2334">
    <w:name w:val="textcontents"/>
    <w:next w:val="2334"/>
    <w:link w:val="728"/>
    <w:qFormat/>
    <w:rPr>
      <w:rFonts w:cs="Times New Roman"/>
    </w:rPr>
  </w:style>
  <w:style w:type="character" w:styleId="2335">
    <w:name w:val="不明显参考1"/>
    <w:next w:val="2335"/>
    <w:link w:val="728"/>
    <w:qFormat/>
    <w:rPr>
      <w:smallCaps/>
      <w:color w:val="c0504d"/>
      <w:u w:val="single"/>
    </w:rPr>
  </w:style>
  <w:style w:type="character" w:styleId="2336">
    <w:name w:val="h Char"/>
    <w:next w:val="2336"/>
    <w:link w:val="728"/>
    <w:qFormat/>
    <w:rPr>
      <w:rFonts w:eastAsia="宋体"/>
      <w:sz w:val="18"/>
      <w:szCs w:val="18"/>
      <w:lang w:val="en-US" w:eastAsia="zh-CN" w:bidi="ar-SA"/>
    </w:rPr>
  </w:style>
  <w:style w:type="character" w:styleId="2337">
    <w:name w:val="Font Style27"/>
    <w:next w:val="2337"/>
    <w:link w:val="728"/>
    <w:uiPriority w:val="99"/>
    <w:qFormat/>
    <w:rPr>
      <w:rFonts w:ascii="宋体" w:eastAsia="宋体" w:cs="宋体"/>
      <w:b/>
      <w:bCs/>
      <w:i/>
      <w:iCs/>
      <w:sz w:val="8"/>
      <w:szCs w:val="8"/>
    </w:rPr>
  </w:style>
  <w:style w:type="character" w:styleId="2338">
    <w:name w:val="Font Style14"/>
    <w:next w:val="2338"/>
    <w:link w:val="728"/>
    <w:uiPriority w:val="99"/>
    <w:qFormat/>
    <w:rPr>
      <w:rFonts w:ascii="宋体" w:eastAsia="宋体" w:cs="宋体"/>
      <w:sz w:val="20"/>
      <w:szCs w:val="20"/>
    </w:rPr>
  </w:style>
  <w:style w:type="character" w:styleId="2339">
    <w:name w:val="明显引用 Char2"/>
    <w:next w:val="2339"/>
    <w:link w:val="728"/>
    <w:uiPriority w:val="99"/>
    <w:qFormat/>
    <w:rPr>
      <w:i/>
      <w:iCs/>
      <w:color w:val="5b9bd5"/>
      <w:sz w:val="21"/>
      <w:szCs w:val="24"/>
    </w:rPr>
  </w:style>
  <w:style w:type="character" w:styleId="2340">
    <w:name w:val="Font Style25"/>
    <w:next w:val="2340"/>
    <w:link w:val="728"/>
    <w:uiPriority w:val="99"/>
    <w:qFormat/>
    <w:rPr>
      <w:rFonts w:ascii="宋体" w:eastAsia="宋体" w:cs="宋体"/>
      <w:b/>
      <w:bCs/>
      <w:sz w:val="10"/>
      <w:szCs w:val="10"/>
    </w:rPr>
  </w:style>
  <w:style w:type="character" w:styleId="2341">
    <w:name w:val="Font Style21"/>
    <w:next w:val="2341"/>
    <w:link w:val="728"/>
    <w:uiPriority w:val="99"/>
    <w:qFormat/>
    <w:rPr>
      <w:rFonts w:ascii="宋体" w:eastAsia="宋体" w:cs="宋体"/>
      <w:b/>
      <w:bCs/>
      <w:sz w:val="8"/>
      <w:szCs w:val="8"/>
    </w:rPr>
  </w:style>
  <w:style w:type="character" w:styleId="2342">
    <w:name w:val="明显参考1"/>
    <w:next w:val="2342"/>
    <w:link w:val="728"/>
    <w:qFormat/>
    <w:rPr>
      <w:b/>
      <w:bCs/>
      <w:smallCaps/>
      <w:color w:val="c0504d"/>
      <w:spacing w:val="5"/>
      <w:u w:val="single"/>
    </w:rPr>
  </w:style>
  <w:style w:type="character" w:styleId="2343">
    <w:name w:val="Font Style26"/>
    <w:next w:val="2343"/>
    <w:link w:val="728"/>
    <w:uiPriority w:val="99"/>
    <w:qFormat/>
    <w:rPr>
      <w:rFonts w:ascii="宋体" w:eastAsia="宋体" w:cs="宋体"/>
      <w:b/>
      <w:bCs/>
      <w:sz w:val="18"/>
      <w:szCs w:val="18"/>
    </w:rPr>
  </w:style>
  <w:style w:type="character" w:styleId="2344">
    <w:name w:val="标题5 Char Char"/>
    <w:next w:val="2344"/>
    <w:link w:val="2345"/>
    <w:qFormat/>
    <w:rPr>
      <w:rFonts w:ascii="Arial" w:hAnsi="Arial"/>
      <w:b/>
      <w:bCs/>
      <w:sz w:val="24"/>
      <w:szCs w:val="32"/>
    </w:rPr>
  </w:style>
  <w:style w:type="paragraph" w:styleId="2345">
    <w:name w:val="标题5"/>
    <w:basedOn w:val="731"/>
    <w:next w:val="2345"/>
    <w:link w:val="2344"/>
    <w:qFormat/>
    <w:pPr>
      <w:numPr>
        <w:ilvl w:val="0"/>
        <w:numId w:val="0"/>
      </w:numPr>
    </w:pPr>
    <w:rPr>
      <w:rFonts w:eastAsia="Arial" w:cs="Times New Roman"/>
      <w:bCs/>
      <w:sz w:val="24"/>
      <w:szCs w:val="32"/>
      <w:lang w:val="en-US"/>
    </w:rPr>
  </w:style>
  <w:style w:type="character" w:styleId="2346">
    <w:name w:val="Font Style18"/>
    <w:next w:val="2346"/>
    <w:link w:val="728"/>
    <w:uiPriority w:val="99"/>
    <w:qFormat/>
    <w:rPr>
      <w:rFonts w:ascii="宋体" w:eastAsia="宋体" w:cs="宋体"/>
      <w:b/>
      <w:bCs/>
      <w:spacing w:val="20"/>
      <w:sz w:val="22"/>
      <w:szCs w:val="22"/>
    </w:rPr>
  </w:style>
  <w:style w:type="character" w:styleId="2347">
    <w:name w:val="Font Style20"/>
    <w:next w:val="2347"/>
    <w:link w:val="728"/>
    <w:uiPriority w:val="99"/>
    <w:qFormat/>
    <w:rPr>
      <w:rFonts w:ascii="宋体" w:eastAsia="宋体" w:cs="宋体"/>
      <w:b/>
      <w:bCs/>
      <w:sz w:val="8"/>
      <w:szCs w:val="8"/>
    </w:rPr>
  </w:style>
  <w:style w:type="character" w:styleId="2348">
    <w:name w:val="正文样式 Char Char"/>
    <w:next w:val="2348"/>
    <w:link w:val="728"/>
    <w:qFormat/>
    <w:rPr>
      <w:rFonts w:eastAsia="华文中宋"/>
      <w:sz w:val="24"/>
      <w:szCs w:val="32"/>
    </w:rPr>
  </w:style>
  <w:style w:type="paragraph" w:styleId="2349">
    <w:name w:val="_Style 7"/>
    <w:basedOn w:val="728"/>
    <w:next w:val="2349"/>
    <w:link w:val="728"/>
    <w:qFormat/>
  </w:style>
  <w:style w:type="paragraph" w:styleId="2350">
    <w:name w:val="正文 New New New New New New New"/>
    <w:next w:val="2350"/>
    <w:link w:val="728"/>
    <w:qFormat/>
    <w:pPr>
      <w:jc w:val="both"/>
      <w:widowControl w:val="off"/>
    </w:pPr>
    <w:rPr>
      <w:rFonts w:ascii="Times New Roman" w:hAnsi="Times New Roman" w:eastAsia="宋体" w:cs="Times New Roman"/>
      <w:sz w:val="21"/>
      <w:szCs w:val="24"/>
      <w:lang w:val="en-US" w:eastAsia="zh-CN" w:bidi="ar-SA"/>
    </w:rPr>
  </w:style>
  <w:style w:type="paragraph" w:styleId="2351">
    <w:name w:val="正文_3_0"/>
    <w:next w:val="2351"/>
    <w:link w:val="728"/>
    <w:qFormat/>
    <w:pPr>
      <w:jc w:val="both"/>
      <w:widowControl w:val="off"/>
    </w:pPr>
    <w:rPr>
      <w:rFonts w:ascii="Times New Roman" w:hAnsi="Times New Roman" w:eastAsia="宋体" w:cs="Times New Roman"/>
      <w:sz w:val="21"/>
      <w:lang w:val="en-US" w:eastAsia="zh-CN" w:bidi="ar-SA"/>
    </w:rPr>
  </w:style>
  <w:style w:type="paragraph" w:styleId="2352">
    <w:name w:val="Style8"/>
    <w:basedOn w:val="728"/>
    <w:next w:val="2352"/>
    <w:link w:val="728"/>
    <w:uiPriority w:val="99"/>
    <w:qFormat/>
    <w:pPr>
      <w:spacing w:line="326" w:lineRule="exact"/>
    </w:pPr>
    <w:rPr>
      <w:rFonts w:ascii="宋体" w:hAnsi="Calibri"/>
      <w:sz w:val="24"/>
    </w:rPr>
  </w:style>
  <w:style w:type="paragraph" w:styleId="2353">
    <w:name w:val="flNote"/>
    <w:basedOn w:val="728"/>
    <w:next w:val="2353"/>
    <w:link w:val="728"/>
    <w:qFormat/>
    <w:pPr>
      <w:jc w:val="center"/>
      <w:spacing w:before="320" w:after="160" w:line="360" w:lineRule="atLeast"/>
    </w:pPr>
    <w:rPr>
      <w:rFonts w:ascii="Arial" w:eastAsia="黑体"/>
      <w:sz w:val="30"/>
      <w:szCs w:val="20"/>
    </w:rPr>
  </w:style>
  <w:style w:type="paragraph" w:styleId="2354">
    <w:name w:val="Style4"/>
    <w:basedOn w:val="728"/>
    <w:next w:val="2354"/>
    <w:link w:val="728"/>
    <w:uiPriority w:val="99"/>
    <w:qFormat/>
    <w:pPr>
      <w:ind w:firstLine="110"/>
      <w:jc w:val="left"/>
      <w:spacing w:line="310" w:lineRule="exact"/>
    </w:pPr>
    <w:rPr>
      <w:rFonts w:ascii="宋体" w:hAnsi="Calibri"/>
      <w:sz w:val="24"/>
    </w:rPr>
  </w:style>
  <w:style w:type="paragraph" w:styleId="2355">
    <w:name w:val="_Style 12"/>
    <w:basedOn w:val="766"/>
    <w:next w:val="2355"/>
    <w:link w:val="728"/>
    <w:qFormat/>
    <w:pPr>
      <w:jc w:val="left"/>
      <w:spacing w:line="360" w:lineRule="auto"/>
      <w:widowControl/>
    </w:pPr>
    <w:rPr>
      <w:sz w:val="24"/>
    </w:rPr>
  </w:style>
  <w:style w:type="paragraph" w:styleId="2356">
    <w:name w:val="样式 样式 四号1 + 首行缩进:  2 字符"/>
    <w:basedOn w:val="728"/>
    <w:next w:val="2356"/>
    <w:link w:val="728"/>
    <w:qFormat/>
    <w:pPr>
      <w:ind w:firstLine="480"/>
      <w:jc w:val="left"/>
      <w:spacing w:line="360" w:lineRule="auto"/>
    </w:pPr>
    <w:rPr>
      <w:rFonts w:cs="宋体"/>
      <w:sz w:val="24"/>
      <w:szCs w:val="20"/>
    </w:rPr>
  </w:style>
  <w:style w:type="paragraph" w:styleId="2357">
    <w:name w:val="Style1"/>
    <w:basedOn w:val="728"/>
    <w:next w:val="2357"/>
    <w:link w:val="728"/>
    <w:uiPriority w:val="99"/>
    <w:qFormat/>
    <w:pPr>
      <w:jc w:val="left"/>
    </w:pPr>
    <w:rPr>
      <w:rFonts w:ascii="宋体" w:hAnsi="Calibri"/>
      <w:sz w:val="24"/>
    </w:rPr>
  </w:style>
  <w:style w:type="paragraph" w:styleId="2358">
    <w:name w:val="paragraphindent"/>
    <w:basedOn w:val="728"/>
    <w:next w:val="2358"/>
    <w:link w:val="728"/>
    <w:qFormat/>
    <w:pPr>
      <w:jc w:val="left"/>
      <w:spacing w:before="100" w:beforeAutospacing="1" w:after="100" w:afterAutospacing="1"/>
      <w:widowControl/>
    </w:pPr>
    <w:rPr>
      <w:rFonts w:ascii="宋体" w:hAnsi="宋体" w:cs="宋体"/>
      <w:sz w:val="24"/>
    </w:rPr>
  </w:style>
  <w:style w:type="paragraph" w:styleId="2359">
    <w:name w:val="Body text|1"/>
    <w:basedOn w:val="728"/>
    <w:next w:val="2359"/>
    <w:link w:val="728"/>
    <w:qFormat/>
    <w:pPr>
      <w:ind w:firstLine="400"/>
      <w:jc w:val="left"/>
      <w:spacing w:line="449" w:lineRule="auto"/>
    </w:pPr>
    <w:rPr>
      <w:rFonts w:ascii="宋体" w:hAnsi="宋体" w:cs="宋体"/>
      <w:sz w:val="28"/>
      <w:szCs w:val="28"/>
      <w:lang w:val="zh-TW" w:eastAsia="zh-TW" w:bidi="zh-TW"/>
    </w:rPr>
  </w:style>
  <w:style w:type="paragraph" w:styleId="2360">
    <w:name w:val="Style7"/>
    <w:basedOn w:val="728"/>
    <w:next w:val="2360"/>
    <w:link w:val="728"/>
    <w:uiPriority w:val="99"/>
    <w:qFormat/>
    <w:pPr>
      <w:jc w:val="left"/>
    </w:pPr>
    <w:rPr>
      <w:rFonts w:ascii="宋体" w:hAnsi="Calibri"/>
      <w:sz w:val="24"/>
    </w:rPr>
  </w:style>
  <w:style w:type="paragraph" w:styleId="2361">
    <w:name w:val="p0 New New New New"/>
    <w:basedOn w:val="728"/>
    <w:next w:val="2361"/>
    <w:link w:val="728"/>
    <w:qFormat/>
    <w:pPr>
      <w:widowControl/>
    </w:pPr>
    <w:rPr>
      <w:rFonts w:ascii="Calibri" w:hAnsi="Calibri" w:cs="宋体"/>
      <w:szCs w:val="21"/>
    </w:rPr>
  </w:style>
  <w:style w:type="paragraph" w:styleId="2362">
    <w:name w:val="空半行"/>
    <w:basedOn w:val="728"/>
    <w:next w:val="2362"/>
    <w:link w:val="728"/>
    <w:qFormat/>
    <w:pPr>
      <w:spacing w:line="120" w:lineRule="exact"/>
    </w:pPr>
    <w:rPr>
      <w:rFonts w:eastAsia="仿宋_GB2312"/>
      <w:color w:val="ffffff"/>
      <w:sz w:val="30"/>
      <w:szCs w:val="20"/>
    </w:rPr>
  </w:style>
  <w:style w:type="paragraph" w:styleId="2363">
    <w:name w:val="Style2"/>
    <w:basedOn w:val="728"/>
    <w:next w:val="2363"/>
    <w:link w:val="728"/>
    <w:uiPriority w:val="99"/>
    <w:qFormat/>
    <w:pPr>
      <w:jc w:val="center"/>
      <w:spacing w:line="624" w:lineRule="exact"/>
    </w:pPr>
    <w:rPr>
      <w:rFonts w:ascii="宋体" w:hAnsi="Calibri"/>
      <w:sz w:val="24"/>
    </w:rPr>
  </w:style>
  <w:style w:type="paragraph" w:styleId="2364">
    <w:name w:val="Style5"/>
    <w:basedOn w:val="728"/>
    <w:next w:val="2364"/>
    <w:link w:val="728"/>
    <w:uiPriority w:val="99"/>
    <w:qFormat/>
    <w:pPr>
      <w:jc w:val="left"/>
      <w:spacing w:line="312" w:lineRule="exact"/>
    </w:pPr>
    <w:rPr>
      <w:rFonts w:ascii="宋体" w:hAnsi="Calibri"/>
      <w:sz w:val="24"/>
    </w:rPr>
  </w:style>
  <w:style w:type="paragraph" w:styleId="2365">
    <w:name w:val="Style3"/>
    <w:basedOn w:val="728"/>
    <w:next w:val="2365"/>
    <w:link w:val="728"/>
    <w:uiPriority w:val="99"/>
    <w:qFormat/>
    <w:pPr>
      <w:ind w:hanging="96"/>
      <w:jc w:val="left"/>
      <w:spacing w:line="312" w:lineRule="exact"/>
    </w:pPr>
    <w:rPr>
      <w:rFonts w:ascii="宋体" w:hAnsi="Calibri"/>
      <w:sz w:val="24"/>
    </w:rPr>
  </w:style>
  <w:style w:type="paragraph" w:styleId="2366">
    <w:name w:val="Style6"/>
    <w:basedOn w:val="728"/>
    <w:next w:val="2366"/>
    <w:link w:val="728"/>
    <w:uiPriority w:val="99"/>
    <w:qFormat/>
    <w:pPr>
      <w:jc w:val="left"/>
    </w:pPr>
    <w:rPr>
      <w:rFonts w:ascii="宋体" w:hAnsi="Calibri"/>
      <w:sz w:val="24"/>
    </w:rPr>
  </w:style>
  <w:style w:type="paragraph" w:styleId="2367">
    <w:name w:val="样式 标题 2 + Times New Roman 四号 非加粗 段前: 5 磅 段后: 0 磅 行距: 固定值 20..."/>
    <w:basedOn w:val="730"/>
    <w:next w:val="2367"/>
    <w:link w:val="728"/>
    <w:qFormat/>
    <w:pPr>
      <w:numPr>
        <w:ilvl w:val="0"/>
        <w:numId w:val="0"/>
      </w:numPr>
      <w:spacing w:before="100" w:after="0" w:line="400" w:lineRule="exact"/>
    </w:pPr>
    <w:rPr>
      <w:rFonts w:ascii="Times New Roman" w:hAnsi="Times New Roman" w:cs="宋体"/>
      <w:b w:val="0"/>
      <w:sz w:val="28"/>
    </w:rPr>
  </w:style>
  <w:style w:type="table" w:styleId="2368">
    <w:name w:val="Table Grid"/>
    <w:next w:val="2368"/>
    <w:link w:val="728"/>
    <w:qFormat/>
    <w:rPr>
      <w:rFonts w:ascii="Calibri" w:hAnsi="Calibri"/>
    </w:rPr>
    <w:tblPr/>
  </w:style>
  <w:style w:type="paragraph" w:styleId="2369">
    <w:name w:val="投标文件正文"/>
    <w:basedOn w:val="728"/>
    <w:next w:val="2369"/>
    <w:link w:val="728"/>
    <w:qFormat/>
    <w:pPr>
      <w:ind w:firstLine="560"/>
      <w:spacing w:line="440" w:lineRule="exact"/>
    </w:pPr>
    <w:rPr>
      <w:rFonts w:ascii="仿宋_GB2312" w:eastAsia="仿宋_GB2312"/>
      <w:bCs/>
      <w:sz w:val="28"/>
      <w:szCs w:val="28"/>
    </w:rPr>
  </w:style>
  <w:style w:type="paragraph" w:styleId="2370">
    <w:name w:val="标题3"/>
    <w:basedOn w:val="731"/>
    <w:next w:val="2370"/>
    <w:link w:val="728"/>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71">
    <w:name w:val="正  文"/>
    <w:basedOn w:val="728"/>
    <w:next w:val="2371"/>
    <w:link w:val="728"/>
    <w:uiPriority w:val="99"/>
    <w:qFormat/>
    <w:pPr>
      <w:ind w:firstLine="200"/>
      <w:spacing w:line="360" w:lineRule="auto"/>
    </w:pPr>
  </w:style>
  <w:style w:type="table" w:styleId="2372">
    <w:name w:val="网格型1"/>
    <w:basedOn w:val="739"/>
    <w:next w:val="2372"/>
    <w:link w:val="728"/>
    <w:uiPriority w:val="59"/>
    <w:qFormat/>
    <w:rPr>
      <w:rFonts w:ascii="Calibri" w:hAnsi="Calibri"/>
      <w:szCs w:val="24"/>
    </w:rPr>
    <w:tblPr/>
  </w:style>
  <w:style w:type="paragraph" w:styleId="2373">
    <w:name w:val="[Normal]"/>
    <w:next w:val="2373"/>
    <w:link w:val="728"/>
    <w:qFormat/>
    <w:rPr>
      <w:rFonts w:ascii="方正仿宋简体" w:hAnsi="方正仿宋简体" w:eastAsia="方正仿宋简体" w:cs="Courier New"/>
      <w:sz w:val="24"/>
      <w:szCs w:val="22"/>
      <w:lang w:val="zh-CN" w:eastAsia="zh-CN" w:bidi="ar-SA"/>
    </w:rPr>
  </w:style>
  <w:style w:type="paragraph" w:styleId="2374">
    <w:name w:val="Normal_0_1_0_0"/>
    <w:next w:val="2374"/>
    <w:link w:val="728"/>
    <w:qFormat/>
    <w:pPr>
      <w:jc w:val="both"/>
      <w:widowControl w:val="off"/>
    </w:pPr>
    <w:rPr>
      <w:rFonts w:ascii="Calibri" w:hAnsi="Calibri" w:eastAsia="宋体" w:cs="Times New Roman"/>
      <w:lang w:val="en-US" w:eastAsia="zh-CN" w:bidi="ar-SA"/>
    </w:rPr>
  </w:style>
  <w:style w:type="character" w:styleId="2375">
    <w:name w:val="标题2 Char"/>
    <w:next w:val="2375"/>
    <w:link w:val="728"/>
    <w:qFormat/>
    <w:rPr>
      <w:rFonts w:ascii="方正楷体_GBK" w:hAnsi="Book Antiqua" w:eastAsia="方正楷体_GBK"/>
      <w:sz w:val="32"/>
      <w:lang w:val="en-US" w:eastAsia="zh-CN" w:bidi="ar-SA"/>
    </w:rPr>
  </w:style>
  <w:style w:type="character" w:styleId="2376">
    <w:name w:val="jj1"/>
    <w:next w:val="2376"/>
    <w:link w:val="728"/>
    <w:qFormat/>
    <w:rPr>
      <w:sz w:val="20"/>
      <w:szCs w:val="20"/>
      <w:u w:val="none"/>
    </w:rPr>
  </w:style>
  <w:style w:type="character" w:styleId="2377">
    <w:name w:val="样式2 字符"/>
    <w:next w:val="2377"/>
    <w:link w:val="728"/>
    <w:qFormat/>
    <w:rPr>
      <w:rFonts w:ascii="等线" w:hAnsi="等线" w:eastAsia="新宋体"/>
      <w:sz w:val="24"/>
      <w:szCs w:val="22"/>
    </w:rPr>
  </w:style>
  <w:style w:type="paragraph" w:styleId="2378">
    <w:name w:val="标书正文格式"/>
    <w:next w:val="2378"/>
    <w:link w:val="728"/>
    <w:qFormat/>
    <w:pPr>
      <w:ind w:firstLine="200"/>
      <w:spacing w:line="360" w:lineRule="auto"/>
    </w:pPr>
    <w:rPr>
      <w:rFonts w:ascii="Times New Roman" w:hAnsi="Times New Roman" w:eastAsia="楷体_GB2312" w:cs="Times New Roman"/>
      <w:sz w:val="24"/>
      <w:szCs w:val="24"/>
      <w:lang w:val="en-US" w:eastAsia="zh-CN" w:bidi="ar-SA"/>
    </w:rPr>
  </w:style>
  <w:style w:type="paragraph" w:styleId="2379">
    <w:name w:val="Char Char Char Char1 Char Char"/>
    <w:basedOn w:val="728"/>
    <w:next w:val="2379"/>
    <w:link w:val="728"/>
    <w:qFormat/>
    <w:pPr>
      <w:tabs>
        <w:tab w:val="left" w:pos="360" w:leader="none"/>
      </w:tabs>
    </w:pPr>
    <w:rPr>
      <w:sz w:val="24"/>
    </w:rPr>
  </w:style>
  <w:style w:type="paragraph" w:styleId="2380">
    <w:name w:val="附录1"/>
    <w:next w:val="2380"/>
    <w:link w:val="728"/>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381">
    <w:name w:val="第四级"/>
    <w:basedOn w:val="728"/>
    <w:next w:val="728"/>
    <w:link w:val="728"/>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382">
    <w:name w:val="Coms Alinea"/>
    <w:next w:val="2382"/>
    <w:link w:val="728"/>
    <w:qFormat/>
    <w:pPr>
      <w:widowControl w:val="off"/>
    </w:pPr>
    <w:rPr>
      <w:rFonts w:ascii="Arial" w:hAnsi="Arial" w:eastAsia="宋体" w:cs="Arial"/>
      <w:lang w:val="en-US" w:eastAsia="zh-CN" w:bidi="ar-SA"/>
    </w:rPr>
  </w:style>
  <w:style w:type="paragraph" w:styleId="2383">
    <w:name w:val="正文 1.1.1"/>
    <w:basedOn w:val="728"/>
    <w:next w:val="728"/>
    <w:link w:val="728"/>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384">
    <w:name w:val="Other|1"/>
    <w:basedOn w:val="728"/>
    <w:next w:val="2384"/>
    <w:link w:val="2385"/>
    <w:qFormat/>
    <w:rPr>
      <w:b/>
      <w:bCs/>
      <w:color w:val="3d3d3d"/>
      <w:sz w:val="11"/>
      <w:szCs w:val="11"/>
      <w:lang w:val="zh-TW" w:eastAsia="zh-TW" w:bidi="zh-TW"/>
    </w:rPr>
  </w:style>
  <w:style w:type="character" w:styleId="2385">
    <w:name w:val="Other|1_"/>
    <w:basedOn w:val="738"/>
    <w:next w:val="2385"/>
    <w:link w:val="2384"/>
    <w:qFormat/>
    <w:rPr>
      <w:rFonts w:ascii="Times New Roman" w:hAnsi="Times New Roman" w:eastAsia="宋体" w:cs="Times New Roman"/>
      <w:b/>
      <w:bCs/>
      <w:color w:val="3d3d3d"/>
      <w:sz w:val="11"/>
      <w:szCs w:val="11"/>
      <w:lang w:val="zh-TW" w:eastAsia="zh-TW" w:bidi="zh-TW"/>
    </w:rPr>
  </w:style>
  <w:style w:type="paragraph" w:styleId="2386">
    <w:name w:val="正文 1.1"/>
    <w:basedOn w:val="728"/>
    <w:next w:val="2383"/>
    <w:link w:val="728"/>
    <w:qFormat/>
    <w:pPr>
      <w:ind w:left="980" w:hanging="980"/>
      <w:spacing w:line="360" w:lineRule="auto"/>
      <w:tabs>
        <w:tab w:val="left" w:pos="1417" w:leader="none"/>
      </w:tabs>
      <w:outlineLvl w:val="1"/>
    </w:pPr>
    <w:rPr>
      <w:rFonts w:ascii="仿宋" w:hAnsi="仿宋" w:eastAsia="仿宋"/>
      <w:b/>
      <w:sz w:val="28"/>
      <w:szCs w:val="21"/>
    </w:rPr>
  </w:style>
  <w:style w:type="paragraph" w:styleId="2387">
    <w:name w:val="BioQuote Tekst"/>
    <w:basedOn w:val="728"/>
    <w:next w:val="2387"/>
    <w:link w:val="728"/>
    <w:qFormat/>
    <w:pPr>
      <w:ind w:right="-1"/>
    </w:pPr>
    <w:rPr>
      <w:rFonts w:ascii="Arial" w:hAnsi="Arial"/>
      <w:sz w:val="22"/>
      <w:szCs w:val="20"/>
      <w:lang w:eastAsia="en-US"/>
    </w:rPr>
  </w:style>
  <w:style w:type="paragraph" w:styleId="2388">
    <w:name w:val="正文空2格  1."/>
    <w:basedOn w:val="728"/>
    <w:next w:val="2388"/>
    <w:link w:val="728"/>
    <w:qFormat/>
    <w:pPr>
      <w:ind w:firstLine="480"/>
      <w:spacing w:line="360" w:lineRule="auto"/>
    </w:pPr>
    <w:rPr>
      <w:rFonts w:ascii="宋体" w:eastAsia="仿宋" w:cs="宋体"/>
      <w:sz w:val="28"/>
      <w:szCs w:val="20"/>
    </w:rPr>
  </w:style>
  <w:style w:type="paragraph" w:styleId="2389">
    <w:name w:val="HTML 预先格式化"/>
    <w:basedOn w:val="728"/>
    <w:next w:val="2389"/>
    <w:link w:val="7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390">
    <w:name w:val="正文 第一章"/>
    <w:basedOn w:val="728"/>
    <w:next w:val="2386"/>
    <w:link w:val="728"/>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391">
    <w:name w:val="UserStyle_4"/>
    <w:next w:val="2391"/>
    <w:link w:val="2392"/>
    <w:qFormat/>
    <w:rPr>
      <w:rFonts w:ascii="宋体" w:hAnsi="Courier New"/>
    </w:rPr>
  </w:style>
  <w:style w:type="paragraph" w:styleId="2392">
    <w:name w:val="PlainText1"/>
    <w:basedOn w:val="728"/>
    <w:next w:val="2392"/>
    <w:link w:val="2391"/>
    <w:qFormat/>
    <w:pPr>
      <w:widowControl/>
    </w:pPr>
    <w:rPr>
      <w:rFonts w:ascii="宋体" w:hAnsi="Courier New" w:eastAsia="Arial" w:cs="Times New Roman"/>
      <w:szCs w:val="22"/>
    </w:rPr>
  </w:style>
  <w:style w:type="character" w:styleId="2393">
    <w:name w:val="fontstyle01"/>
    <w:next w:val="2393"/>
    <w:link w:val="728"/>
    <w:qFormat/>
    <w:rPr>
      <w:rFonts w:hint="eastAsia" w:ascii="宋体" w:hAnsi="宋体" w:eastAsia="宋体"/>
      <w:color w:val="000000"/>
      <w:sz w:val="24"/>
      <w:szCs w:val="24"/>
    </w:rPr>
  </w:style>
  <w:style w:type="character" w:styleId="2394">
    <w:name w:val="font221"/>
    <w:basedOn w:val="738"/>
    <w:next w:val="2394"/>
    <w:link w:val="728"/>
    <w:qFormat/>
    <w:rPr>
      <w:rFonts w:hint="eastAsia" w:ascii="宋体" w:hAnsi="宋体" w:eastAsia="宋体" w:cs="宋体"/>
      <w:color w:val="ff0000"/>
      <w:sz w:val="22"/>
      <w:szCs w:val="22"/>
      <w:u w:val="none"/>
    </w:rPr>
  </w:style>
  <w:style w:type="paragraph" w:styleId="2395">
    <w:name w:val="_Style 261"/>
    <w:next w:val="2395"/>
    <w:link w:val="728"/>
    <w:qFormat/>
    <w:pPr>
      <w:jc w:val="both"/>
      <w:widowControl w:val="off"/>
    </w:pPr>
    <w:rPr>
      <w:rFonts w:ascii="Times New Roman" w:hAnsi="Times New Roman" w:eastAsia="宋体" w:cs="Times New Roman"/>
      <w:sz w:val="21"/>
      <w:szCs w:val="24"/>
      <w:lang w:val="en-US" w:eastAsia="zh-CN" w:bidi="ar-SA"/>
    </w:rPr>
  </w:style>
  <w:style w:type="paragraph" w:styleId="2396">
    <w:name w:val="Char11"/>
    <w:basedOn w:val="728"/>
    <w:next w:val="2396"/>
    <w:link w:val="728"/>
    <w:qFormat/>
    <w:pPr>
      <w:tabs>
        <w:tab w:val="left" w:pos="360" w:leader="none"/>
      </w:tabs>
    </w:pPr>
    <w:rPr>
      <w:sz w:val="24"/>
    </w:rPr>
  </w:style>
  <w:style w:type="paragraph" w:styleId="2397">
    <w:name w:val="Char Char Char Char Char Char Char Char Char Char Char Char Char11"/>
    <w:basedOn w:val="728"/>
    <w:next w:val="2397"/>
    <w:link w:val="728"/>
    <w:qFormat/>
    <w:pPr>
      <w:jc w:val="left"/>
      <w:spacing w:after="160" w:line="240" w:lineRule="exact"/>
      <w:widowControl/>
    </w:pPr>
    <w:rPr>
      <w:rFonts w:ascii="Verdana" w:hAnsi="Verdana"/>
      <w:sz w:val="20"/>
      <w:szCs w:val="20"/>
      <w:lang w:eastAsia="en-US"/>
    </w:rPr>
  </w:style>
  <w:style w:type="character" w:styleId="2398">
    <w:name w:val="Char Char91"/>
    <w:next w:val="2398"/>
    <w:link w:val="728"/>
    <w:qFormat/>
    <w:rPr>
      <w:rFonts w:ascii="Times New Roman" w:hAnsi="Times New Roman" w:eastAsia="宋体" w:cs="Times New Roman"/>
      <w:sz w:val="21"/>
      <w:lang w:val="en-US" w:eastAsia="zh-CN" w:bidi="ar-SA"/>
    </w:rPr>
  </w:style>
  <w:style w:type="paragraph" w:styleId="2399">
    <w:name w:val="Char Char Char1 Char Char Char Char1"/>
    <w:basedOn w:val="728"/>
    <w:next w:val="2399"/>
    <w:link w:val="728"/>
    <w:uiPriority w:val="99"/>
    <w:qFormat/>
    <w:pPr>
      <w:jc w:val="left"/>
      <w:spacing w:after="160" w:line="240" w:lineRule="exact"/>
      <w:widowControl/>
    </w:pPr>
    <w:rPr>
      <w:rFonts w:ascii="宋体" w:hAnsi="宋体"/>
      <w:b/>
      <w:sz w:val="28"/>
      <w:szCs w:val="28"/>
    </w:rPr>
  </w:style>
  <w:style w:type="paragraph" w:styleId="2400">
    <w:name w:val="列出段落21"/>
    <w:basedOn w:val="728"/>
    <w:next w:val="2400"/>
    <w:link w:val="728"/>
    <w:qFormat/>
    <w:rPr>
      <w:rFonts w:ascii="Calibri" w:hAnsi="Calibri"/>
      <w:sz w:val="20"/>
      <w:szCs w:val="20"/>
    </w:rPr>
  </w:style>
  <w:style w:type="paragraph" w:styleId="2401">
    <w:name w:val="TOC 标题21"/>
    <w:basedOn w:val="729"/>
    <w:next w:val="728"/>
    <w:link w:val="72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02">
    <w:name w:val="Char Char Char Char1"/>
    <w:basedOn w:val="728"/>
    <w:next w:val="2402"/>
    <w:link w:val="728"/>
    <w:qFormat/>
    <w:pPr>
      <w:jc w:val="left"/>
      <w:spacing w:after="160" w:line="240" w:lineRule="exact"/>
      <w:widowControl/>
    </w:pPr>
    <w:rPr>
      <w:rFonts w:ascii="Verdana" w:hAnsi="Verdana" w:eastAsia="仿宋_GB2312"/>
      <w:sz w:val="24"/>
      <w:szCs w:val="20"/>
      <w:lang w:eastAsia="en-US"/>
    </w:rPr>
  </w:style>
  <w:style w:type="paragraph" w:styleId="2403">
    <w:name w:val="无间隔11"/>
    <w:next w:val="2403"/>
    <w:link w:val="728"/>
    <w:uiPriority w:val="99"/>
    <w:qFormat/>
    <w:rPr>
      <w:rFonts w:ascii="Calibri" w:hAnsi="Calibri" w:eastAsia="宋体" w:cs="Times New Roman"/>
      <w:sz w:val="22"/>
      <w:lang w:val="en-US" w:eastAsia="zh-CN" w:bidi="ar-SA"/>
    </w:rPr>
  </w:style>
  <w:style w:type="paragraph" w:styleId="2404">
    <w:name w:val="TOC 标题11"/>
    <w:basedOn w:val="729"/>
    <w:next w:val="728"/>
    <w:link w:val="728"/>
    <w:uiPriority w:val="99"/>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05">
    <w:name w:val="修订11"/>
    <w:next w:val="2405"/>
    <w:link w:val="728"/>
    <w:uiPriority w:val="99"/>
    <w:qFormat/>
    <w:rPr>
      <w:rFonts w:ascii="Times New Roman" w:hAnsi="Times New Roman" w:eastAsia="宋体" w:cs="Times New Roman"/>
      <w:sz w:val="21"/>
      <w:szCs w:val="24"/>
      <w:lang w:val="en-US" w:eastAsia="zh-CN" w:bidi="ar-SA"/>
    </w:rPr>
  </w:style>
  <w:style w:type="paragraph" w:styleId="2406">
    <w:name w:val="Char Char3 Char Char1"/>
    <w:basedOn w:val="728"/>
    <w:next w:val="2406"/>
    <w:link w:val="728"/>
    <w:uiPriority w:val="99"/>
    <w:qFormat/>
    <w:pPr>
      <w:jc w:val="left"/>
      <w:spacing w:after="160" w:line="240" w:lineRule="exact"/>
      <w:widowControl/>
    </w:pPr>
    <w:rPr>
      <w:rFonts w:ascii="Arial" w:hAnsi="Arial" w:eastAsia="Times New Roman" w:cs="Verdana"/>
      <w:b/>
      <w:sz w:val="24"/>
      <w:lang w:eastAsia="en-US"/>
    </w:rPr>
  </w:style>
  <w:style w:type="paragraph" w:styleId="2407">
    <w:name w:val="纯文本51"/>
    <w:basedOn w:val="728"/>
    <w:next w:val="2407"/>
    <w:link w:val="728"/>
    <w:uiPriority w:val="99"/>
    <w:qFormat/>
    <w:rPr>
      <w:rFonts w:ascii="宋体" w:hAnsi="Courier New"/>
    </w:rPr>
  </w:style>
  <w:style w:type="character" w:styleId="2408">
    <w:name w:val="Char Char421"/>
    <w:next w:val="2408"/>
    <w:link w:val="728"/>
    <w:qFormat/>
    <w:rPr>
      <w:rFonts w:ascii="Arial" w:hAnsi="Arial" w:eastAsia="黑体" w:cs="Arial"/>
      <w:b/>
      <w:bCs/>
      <w:sz w:val="32"/>
      <w:szCs w:val="32"/>
      <w:lang w:val="en-US" w:eastAsia="zh-CN" w:bidi="ar-SA"/>
    </w:rPr>
  </w:style>
  <w:style w:type="character" w:styleId="2409">
    <w:name w:val="Char Char441"/>
    <w:next w:val="2409"/>
    <w:link w:val="728"/>
    <w:qFormat/>
    <w:rPr>
      <w:rFonts w:hint="eastAsia" w:ascii="宋体" w:hAnsi="宋体" w:eastAsia="宋体"/>
      <w:b/>
      <w:bCs/>
      <w:sz w:val="44"/>
      <w:szCs w:val="44"/>
      <w:lang w:val="en-US" w:eastAsia="zh-CN" w:bidi="ar-SA"/>
    </w:rPr>
  </w:style>
  <w:style w:type="character" w:styleId="2410">
    <w:name w:val="Char Char431"/>
    <w:next w:val="2410"/>
    <w:link w:val="728"/>
    <w:qFormat/>
    <w:rPr>
      <w:rFonts w:ascii="Arial" w:hAnsi="Arial" w:eastAsia="黑体" w:cs="Arial"/>
      <w:b/>
      <w:bCs/>
      <w:sz w:val="32"/>
      <w:szCs w:val="32"/>
      <w:lang w:val="en-US" w:eastAsia="zh-CN" w:bidi="ar-SA"/>
    </w:rPr>
  </w:style>
  <w:style w:type="character" w:styleId="2411">
    <w:name w:val="Char Char411"/>
    <w:next w:val="2411"/>
    <w:link w:val="728"/>
    <w:qFormat/>
    <w:rPr>
      <w:rFonts w:hint="eastAsia" w:ascii="宋体" w:hAnsi="宋体" w:eastAsia="宋体"/>
      <w:b/>
      <w:bCs/>
      <w:sz w:val="32"/>
      <w:szCs w:val="32"/>
      <w:lang w:val="en-US" w:eastAsia="zh-CN" w:bidi="ar-SA"/>
    </w:rPr>
  </w:style>
  <w:style w:type="character" w:styleId="2412">
    <w:name w:val="Char Char401"/>
    <w:next w:val="2412"/>
    <w:link w:val="728"/>
    <w:qFormat/>
    <w:rPr>
      <w:rFonts w:hint="eastAsia" w:ascii="宋体" w:hAnsi="宋体" w:eastAsia="宋体"/>
      <w:b/>
      <w:bCs/>
      <w:sz w:val="32"/>
      <w:szCs w:val="32"/>
      <w:lang w:val="en-US" w:eastAsia="zh-CN" w:bidi="ar-SA"/>
    </w:rPr>
  </w:style>
  <w:style w:type="paragraph" w:styleId="2413">
    <w:name w:val="Heading 2_0"/>
    <w:basedOn w:val="2414"/>
    <w:next w:val="2414"/>
    <w:link w:val="728"/>
    <w:qFormat/>
    <w:pPr>
      <w:keepLines/>
      <w:keepNext/>
      <w:spacing w:before="260" w:after="260" w:line="415" w:lineRule="auto"/>
      <w:outlineLvl w:val="1"/>
    </w:pPr>
    <w:rPr>
      <w:rFonts w:ascii="Arial" w:hAnsi="Arial" w:eastAsia="黑体" w:cs="Arial"/>
      <w:b/>
      <w:bCs/>
      <w:sz w:val="32"/>
      <w:szCs w:val="32"/>
    </w:rPr>
  </w:style>
  <w:style w:type="paragraph" w:styleId="2414">
    <w:name w:val="Normal_19"/>
    <w:next w:val="2415"/>
    <w:link w:val="728"/>
    <w:uiPriority w:val="1"/>
    <w:qFormat/>
    <w:pPr>
      <w:widowControl w:val="off"/>
    </w:pPr>
    <w:rPr>
      <w:rFonts w:ascii="宋体" w:hAnsi="宋体" w:eastAsia="宋体" w:cs="宋体"/>
      <w:sz w:val="22"/>
      <w:szCs w:val="22"/>
      <w:lang w:val="zh-CN" w:eastAsia="zh-CN" w:bidi="zh-CN"/>
    </w:rPr>
  </w:style>
  <w:style w:type="paragraph" w:styleId="2415">
    <w:name w:val="正文_3"/>
    <w:next w:val="2415"/>
    <w:link w:val="728"/>
    <w:qFormat/>
    <w:pPr>
      <w:jc w:val="both"/>
      <w:widowControl w:val="off"/>
    </w:pPr>
    <w:rPr>
      <w:rFonts w:ascii="Calibri" w:hAnsi="Calibri" w:eastAsia="宋体" w:cs="Times New Roman"/>
      <w:sz w:val="21"/>
      <w:szCs w:val="22"/>
      <w:lang w:val="en-US" w:eastAsia="zh-CN" w:bidi="ar-SA"/>
    </w:rPr>
  </w:style>
  <w:style w:type="paragraph" w:styleId="2416">
    <w:name w:val="Normal_21_0"/>
    <w:next w:val="2416"/>
    <w:link w:val="728"/>
    <w:qFormat/>
    <w:pPr>
      <w:jc w:val="both"/>
      <w:widowControl w:val="off"/>
    </w:pPr>
    <w:rPr>
      <w:rFonts w:ascii="Calibri" w:hAnsi="Calibri" w:eastAsia="宋体" w:cs="Times New Roman"/>
      <w:sz w:val="21"/>
      <w:szCs w:val="22"/>
      <w:lang w:val="en-US" w:eastAsia="zh-CN" w:bidi="ar-SA"/>
    </w:rPr>
  </w:style>
  <w:style w:type="paragraph" w:styleId="2417">
    <w:name w:val="标题 31"/>
    <w:basedOn w:val="2414"/>
    <w:next w:val="2414"/>
    <w:link w:val="728"/>
    <w:qFormat/>
    <w:pPr>
      <w:numPr>
        <w:ilvl w:val="2"/>
        <w:numId w:val="6"/>
      </w:numPr>
      <w:keepLines/>
      <w:keepNext/>
      <w:spacing w:before="260" w:after="260" w:line="416" w:lineRule="auto"/>
      <w:tabs>
        <w:tab w:val="left" w:pos="1260" w:leader="none"/>
      </w:tabs>
      <w:outlineLvl w:val="2"/>
    </w:pPr>
    <w:rPr>
      <w:rFonts w:ascii="Calibri" w:hAnsi="Calibri"/>
      <w:b/>
      <w:bCs/>
      <w:sz w:val="32"/>
      <w:szCs w:val="32"/>
    </w:rPr>
  </w:style>
  <w:style w:type="character" w:styleId="2418">
    <w:name w:val="not([class*=suffix])"/>
    <w:next w:val="2418"/>
    <w:link w:val="728"/>
    <w:qFormat/>
    <w:rPr>
      <w:sz w:val="19"/>
      <w:szCs w:val="19"/>
    </w:rPr>
  </w:style>
  <w:style w:type="character" w:styleId="2419">
    <w:name w:val="not([class*=suffix])1"/>
    <w:next w:val="2419"/>
    <w:link w:val="728"/>
    <w:qFormat/>
  </w:style>
  <w:style w:type="character" w:styleId="2420">
    <w:name w:val="日期 字符1"/>
    <w:basedOn w:val="738"/>
    <w:next w:val="2420"/>
    <w:link w:val="728"/>
    <w:semiHidden/>
    <w:qFormat/>
    <w:rPr>
      <w:rFonts w:ascii="Times New Roman" w:hAnsi="Times New Roman" w:eastAsia="宋体" w:cs="Times New Roman"/>
      <w:szCs w:val="24"/>
    </w:rPr>
  </w:style>
  <w:style w:type="character" w:styleId="2421">
    <w:name w:val="正文文本首行缩进 字符1"/>
    <w:basedOn w:val="2280"/>
    <w:next w:val="2421"/>
    <w:link w:val="728"/>
    <w:uiPriority w:val="99"/>
    <w:semiHidden/>
    <w:qFormat/>
    <w:rPr>
      <w:rFonts w:ascii="Times New Roman" w:hAnsi="Times New Roman" w:eastAsia="宋体" w:cs="Times New Roman"/>
      <w:sz w:val="21"/>
      <w:szCs w:val="24"/>
    </w:rPr>
  </w:style>
  <w:style w:type="character" w:styleId="2422">
    <w:name w:val="HTML 地址 字符1"/>
    <w:basedOn w:val="738"/>
    <w:next w:val="2422"/>
    <w:link w:val="728"/>
    <w:semiHidden/>
    <w:qFormat/>
    <w:rPr>
      <w:rFonts w:ascii="Times New Roman" w:hAnsi="Times New Roman" w:eastAsia="宋体" w:cs="Times New Roman"/>
      <w:i/>
      <w:iCs/>
      <w:szCs w:val="24"/>
    </w:rPr>
  </w:style>
  <w:style w:type="character" w:styleId="2423">
    <w:name w:val="HTML 预设格式 字符1"/>
    <w:basedOn w:val="738"/>
    <w:next w:val="2423"/>
    <w:link w:val="728"/>
    <w:semiHidden/>
    <w:qFormat/>
    <w:rPr>
      <w:rFonts w:ascii="Courier New" w:hAnsi="Courier New" w:eastAsia="宋体" w:cs="Courier New"/>
      <w:sz w:val="20"/>
      <w:szCs w:val="20"/>
    </w:rPr>
  </w:style>
  <w:style w:type="character" w:styleId="2424">
    <w:name w:val="电子邮件签名 字符1"/>
    <w:basedOn w:val="738"/>
    <w:next w:val="2424"/>
    <w:link w:val="728"/>
    <w:uiPriority w:val="99"/>
    <w:semiHidden/>
    <w:qFormat/>
    <w:rPr>
      <w:rFonts w:ascii="Times New Roman" w:hAnsi="Times New Roman" w:eastAsia="宋体" w:cs="Times New Roman"/>
      <w:szCs w:val="24"/>
    </w:rPr>
  </w:style>
  <w:style w:type="character" w:styleId="2425">
    <w:name w:val="宏文本 字符1"/>
    <w:basedOn w:val="738"/>
    <w:next w:val="2425"/>
    <w:link w:val="728"/>
    <w:uiPriority w:val="99"/>
    <w:semiHidden/>
    <w:qFormat/>
    <w:rPr>
      <w:rFonts w:ascii="Courier New" w:hAnsi="Courier New" w:eastAsia="宋体" w:cs="Courier New"/>
      <w:sz w:val="24"/>
      <w:szCs w:val="24"/>
    </w:rPr>
  </w:style>
  <w:style w:type="character" w:styleId="2426">
    <w:name w:val="脚注文本 字符1"/>
    <w:basedOn w:val="738"/>
    <w:next w:val="2426"/>
    <w:link w:val="728"/>
    <w:uiPriority w:val="99"/>
    <w:semiHidden/>
    <w:qFormat/>
    <w:rPr>
      <w:rFonts w:ascii="Times New Roman" w:hAnsi="Times New Roman" w:eastAsia="宋体" w:cs="Times New Roman"/>
      <w:sz w:val="18"/>
      <w:szCs w:val="18"/>
    </w:rPr>
  </w:style>
  <w:style w:type="character" w:styleId="2427">
    <w:name w:val="结束语 字符1"/>
    <w:basedOn w:val="738"/>
    <w:next w:val="2427"/>
    <w:link w:val="728"/>
    <w:uiPriority w:val="99"/>
    <w:semiHidden/>
    <w:qFormat/>
    <w:rPr>
      <w:rFonts w:ascii="Times New Roman" w:hAnsi="Times New Roman" w:eastAsia="宋体" w:cs="Times New Roman"/>
      <w:szCs w:val="24"/>
    </w:rPr>
  </w:style>
  <w:style w:type="character" w:styleId="2428">
    <w:name w:val="签名 字符1"/>
    <w:basedOn w:val="738"/>
    <w:next w:val="2428"/>
    <w:link w:val="728"/>
    <w:uiPriority w:val="99"/>
    <w:semiHidden/>
    <w:qFormat/>
    <w:rPr>
      <w:rFonts w:ascii="Times New Roman" w:hAnsi="Times New Roman" w:eastAsia="宋体" w:cs="Times New Roman"/>
      <w:szCs w:val="24"/>
    </w:rPr>
  </w:style>
  <w:style w:type="character" w:styleId="2429">
    <w:name w:val="尾注文本 字符1"/>
    <w:basedOn w:val="738"/>
    <w:next w:val="2429"/>
    <w:link w:val="728"/>
    <w:uiPriority w:val="99"/>
    <w:semiHidden/>
    <w:qFormat/>
    <w:rPr>
      <w:rFonts w:ascii="Times New Roman" w:hAnsi="Times New Roman" w:eastAsia="宋体" w:cs="Times New Roman"/>
      <w:szCs w:val="24"/>
    </w:rPr>
  </w:style>
  <w:style w:type="character" w:styleId="2430">
    <w:name w:val="信息标题 字符1"/>
    <w:basedOn w:val="738"/>
    <w:next w:val="2430"/>
    <w:link w:val="728"/>
    <w:uiPriority w:val="99"/>
    <w:semiHidden/>
    <w:qFormat/>
    <w:rPr>
      <w:rFonts w:ascii="Cambria" w:hAnsi="Cambria" w:eastAsia="Arial" w:cs="Times New Roman"/>
      <w:sz w:val="24"/>
      <w:szCs w:val="24"/>
      <w:shd w:val="pct20" w:color="auto" w:fill="auto"/>
    </w:rPr>
  </w:style>
  <w:style w:type="character" w:styleId="2431">
    <w:name w:val="注释标题 字符1"/>
    <w:basedOn w:val="738"/>
    <w:next w:val="2431"/>
    <w:link w:val="728"/>
    <w:uiPriority w:val="99"/>
    <w:semiHidden/>
    <w:qFormat/>
    <w:rPr>
      <w:rFonts w:ascii="Times New Roman" w:hAnsi="Times New Roman" w:eastAsia="宋体" w:cs="Times New Roman"/>
      <w:szCs w:val="24"/>
    </w:rPr>
  </w:style>
  <w:style w:type="character" w:styleId="2432">
    <w:name w:val="明显引用 字符1"/>
    <w:basedOn w:val="738"/>
    <w:next w:val="2432"/>
    <w:link w:val="728"/>
    <w:qFormat/>
    <w:rPr>
      <w:rFonts w:ascii="Times New Roman" w:hAnsi="Times New Roman" w:eastAsia="宋体" w:cs="Times New Roman"/>
      <w:i/>
      <w:iCs/>
      <w:color w:val="4f81bd"/>
      <w:szCs w:val="24"/>
    </w:rPr>
  </w:style>
  <w:style w:type="character" w:styleId="2433">
    <w:name w:val="引用 字符1"/>
    <w:basedOn w:val="738"/>
    <w:next w:val="2433"/>
    <w:link w:val="728"/>
    <w:qFormat/>
    <w:rPr>
      <w:rFonts w:ascii="Times New Roman" w:hAnsi="Times New Roman" w:eastAsia="宋体" w:cs="Times New Roman"/>
      <w:i/>
      <w:iCs/>
      <w:color w:val="3f3f3f"/>
      <w:szCs w:val="24"/>
    </w:rPr>
  </w:style>
  <w:style w:type="paragraph" w:styleId="2434">
    <w:name w:val="9级"/>
    <w:basedOn w:val="728"/>
    <w:next w:val="2434"/>
    <w:link w:val="728"/>
    <w:qFormat/>
    <w:pPr>
      <w:ind w:firstLine="200"/>
    </w:pPr>
    <w:rPr>
      <w:rFonts w:ascii="宋体" w:hAnsi="宋体"/>
      <w:sz w:val="24"/>
      <w:szCs w:val="30"/>
    </w:rPr>
  </w:style>
  <w:style w:type="paragraph" w:styleId="2435">
    <w:name w:val="3级"/>
    <w:next w:val="728"/>
    <w:link w:val="728"/>
    <w:qFormat/>
    <w:pPr>
      <w:ind w:firstLine="200"/>
      <w:outlineLvl w:val="2"/>
    </w:pPr>
    <w:rPr>
      <w:rFonts w:ascii="宋体" w:hAnsi="Times New Roman" w:eastAsia="宋体" w:cs="Times New Roman"/>
      <w:b/>
      <w:sz w:val="24"/>
      <w:szCs w:val="24"/>
      <w:lang w:val="en-US" w:eastAsia="zh-CN" w:bidi="ar-SA"/>
    </w:rPr>
  </w:style>
  <w:style w:type="paragraph" w:styleId="2436">
    <w:name w:val="样式 加粗 段前: 7.8 磅 段后: 7.8 磅 行距: 固定值 20 磅"/>
    <w:basedOn w:val="728"/>
    <w:next w:val="2436"/>
    <w:link w:val="728"/>
    <w:qFormat/>
    <w:pPr>
      <w:spacing w:before="60" w:after="60" w:line="360" w:lineRule="exact"/>
    </w:pPr>
    <w:rPr>
      <w:rFonts w:cs="宋体"/>
      <w:b/>
      <w:bCs/>
      <w:spacing w:val="-2"/>
      <w:sz w:val="24"/>
      <w:szCs w:val="20"/>
    </w:rPr>
  </w:style>
  <w:style w:type="character" w:styleId="41499" w:default="1">
    <w:name w:val="Default Paragraph Font"/>
    <w:uiPriority w:val="1"/>
    <w:semiHidden/>
    <w:unhideWhenUsed/>
  </w:style>
  <w:style w:type="numbering" w:styleId="41500" w:default="1">
    <w:name w:val="No List"/>
    <w:uiPriority w:val="99"/>
    <w:semiHidden/>
    <w:unhideWhenUsed/>
  </w:style>
  <w:style w:type="table" w:styleId="415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dc:creator>
  <cp:lastModifiedBy>左立瑞</cp:lastModifiedBy>
  <cp:revision>48</cp:revision>
  <dcterms:created xsi:type="dcterms:W3CDTF">2022-05-31T06:18:00Z</dcterms:created>
  <dcterms:modified xsi:type="dcterms:W3CDTF">2026-04-28T08:38:10Z</dcterms:modified>
</cp:coreProperties>
</file>